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DD2D8F" w:rsidRDefault="00300CFD" w:rsidP="00300CFD">
      <w:pPr>
        <w:jc w:val="center"/>
        <w:rPr>
          <w:b/>
          <w:sz w:val="32"/>
          <w:szCs w:val="32"/>
        </w:rPr>
      </w:pPr>
      <w:r w:rsidRPr="00DD2D8F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0272911" r:id="rId9"/>
        </w:object>
      </w:r>
    </w:p>
    <w:p w:rsidR="00300CFD" w:rsidRPr="00DD2D8F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DD2D8F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DD2D8F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DD2D8F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DD2D8F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DD2D8F">
        <w:rPr>
          <w:sz w:val="16"/>
          <w:szCs w:val="16"/>
          <w:u w:color="000000"/>
        </w:rPr>
        <w:t>1</w:t>
      </w:r>
      <w:r w:rsidR="001F2FFA" w:rsidRPr="00DD2D8F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DD2D8F">
        <w:rPr>
          <w:sz w:val="16"/>
          <w:szCs w:val="16"/>
          <w:u w:color="000000"/>
          <w:lang w:val="en-US"/>
        </w:rPr>
        <w:t>e</w:t>
      </w:r>
      <w:r w:rsidR="001F2FFA" w:rsidRPr="00DD2D8F">
        <w:rPr>
          <w:sz w:val="16"/>
          <w:szCs w:val="16"/>
          <w:u w:color="000000"/>
        </w:rPr>
        <w:t>-</w:t>
      </w:r>
      <w:r w:rsidR="001F2FFA" w:rsidRPr="00DD2D8F">
        <w:rPr>
          <w:sz w:val="16"/>
          <w:szCs w:val="16"/>
          <w:u w:color="000000"/>
          <w:lang w:val="en-US"/>
        </w:rPr>
        <w:t>mail</w:t>
      </w:r>
      <w:r w:rsidR="001F2FFA" w:rsidRPr="00DD2D8F">
        <w:rPr>
          <w:sz w:val="16"/>
          <w:szCs w:val="16"/>
          <w:u w:color="000000"/>
        </w:rPr>
        <w:t xml:space="preserve">: </w:t>
      </w:r>
      <w:r w:rsidR="009020E7" w:rsidRPr="00DD2D8F">
        <w:rPr>
          <w:sz w:val="16"/>
          <w:szCs w:val="16"/>
          <w:u w:color="000000"/>
        </w:rPr>
        <w:t>dszn@ivreg.ru</w:t>
      </w:r>
      <w:r w:rsidR="0002146E" w:rsidRPr="00DD2D8F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DD2D8F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DD2D8F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DD2D8F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DD2D8F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DD2D8F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DD2D8F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DD2D8F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DD2D8F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DD2D8F" w:rsidRDefault="00300CFD" w:rsidP="00300CFD">
      <w:pPr>
        <w:jc w:val="center"/>
        <w:rPr>
          <w:b/>
          <w:spacing w:val="34"/>
          <w:sz w:val="36"/>
          <w:szCs w:val="20"/>
        </w:rPr>
      </w:pPr>
      <w:r w:rsidRPr="00DD2D8F">
        <w:rPr>
          <w:b/>
          <w:spacing w:val="34"/>
          <w:sz w:val="36"/>
          <w:szCs w:val="20"/>
        </w:rPr>
        <w:t>ПРИКАЗ</w:t>
      </w:r>
    </w:p>
    <w:p w:rsidR="00300CFD" w:rsidRPr="00DD2D8F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052246" w:rsidRDefault="00300CFD" w:rsidP="00300CFD">
      <w:pPr>
        <w:jc w:val="center"/>
        <w:rPr>
          <w:spacing w:val="34"/>
          <w:sz w:val="28"/>
          <w:szCs w:val="28"/>
          <w:lang w:val="en-US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DD2D8F" w:rsidTr="00747DDB">
        <w:tc>
          <w:tcPr>
            <w:tcW w:w="9180" w:type="dxa"/>
          </w:tcPr>
          <w:p w:rsidR="00300CFD" w:rsidRPr="00DD2D8F" w:rsidRDefault="00300CFD" w:rsidP="00300CFD">
            <w:pPr>
              <w:jc w:val="center"/>
              <w:rPr>
                <w:sz w:val="28"/>
              </w:rPr>
            </w:pPr>
            <w:r w:rsidRPr="00DD2D8F">
              <w:rPr>
                <w:sz w:val="28"/>
              </w:rPr>
              <w:t>от _______________ № _______</w:t>
            </w:r>
          </w:p>
          <w:p w:rsidR="00300CFD" w:rsidRPr="00DD2D8F" w:rsidRDefault="00300CFD" w:rsidP="00300CFD">
            <w:pPr>
              <w:jc w:val="center"/>
              <w:rPr>
                <w:sz w:val="28"/>
              </w:rPr>
            </w:pPr>
            <w:r w:rsidRPr="00DD2D8F">
              <w:rPr>
                <w:sz w:val="28"/>
              </w:rPr>
              <w:t>г. Иваново</w:t>
            </w:r>
          </w:p>
        </w:tc>
      </w:tr>
      <w:tr w:rsidR="00300CFD" w:rsidRPr="00DD2D8F" w:rsidTr="00747DDB">
        <w:tc>
          <w:tcPr>
            <w:tcW w:w="9180" w:type="dxa"/>
          </w:tcPr>
          <w:p w:rsidR="00300CFD" w:rsidRPr="00DD2D8F" w:rsidRDefault="00300CFD" w:rsidP="00300CFD">
            <w:pPr>
              <w:jc w:val="center"/>
              <w:rPr>
                <w:b/>
                <w:sz w:val="28"/>
              </w:rPr>
            </w:pPr>
          </w:p>
        </w:tc>
      </w:tr>
    </w:tbl>
    <w:p w:rsidR="00300CFD" w:rsidRPr="00DD2D8F" w:rsidRDefault="00BE068A" w:rsidP="00DD2D8F">
      <w:pPr>
        <w:jc w:val="center"/>
        <w:rPr>
          <w:b/>
          <w:sz w:val="28"/>
        </w:rPr>
      </w:pPr>
      <w:r w:rsidRPr="00DD2D8F">
        <w:rPr>
          <w:b/>
          <w:sz w:val="28"/>
        </w:rPr>
        <w:t xml:space="preserve"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</w:t>
      </w:r>
      <w:r w:rsidR="00B4699A" w:rsidRPr="00DD2D8F">
        <w:rPr>
          <w:b/>
          <w:sz w:val="28"/>
        </w:rPr>
        <w:t xml:space="preserve">иного межбюджетного трансферта </w:t>
      </w:r>
      <w:r w:rsidR="00DD2D8F" w:rsidRPr="00DD2D8F">
        <w:rPr>
          <w:b/>
          <w:sz w:val="28"/>
        </w:rPr>
        <w:t>бюджетам муниципальных районов и городских округов Ивановской области на проведение ремонта жилых помещений и (или) замену (приобретение, установку) газоиспользующего оборудования в жилых помещениях льготных категорий граждан</w:t>
      </w:r>
    </w:p>
    <w:p w:rsidR="00B4699A" w:rsidRPr="00DD2D8F" w:rsidRDefault="00B4699A" w:rsidP="00300CFD">
      <w:pPr>
        <w:jc w:val="center"/>
        <w:rPr>
          <w:sz w:val="28"/>
          <w:highlight w:val="cy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052246" w:rsidTr="00F55EED">
        <w:tc>
          <w:tcPr>
            <w:tcW w:w="9180" w:type="dxa"/>
          </w:tcPr>
          <w:p w:rsidR="00747DDB" w:rsidRPr="00052246" w:rsidRDefault="00BE068A" w:rsidP="00052246">
            <w:pPr>
              <w:pStyle w:val="ab"/>
              <w:ind w:firstLine="709"/>
              <w:rPr>
                <w:b/>
              </w:rPr>
            </w:pPr>
            <w:r w:rsidRPr="00052246">
              <w:t xml:space="preserve">В соответствии с пунктом 8 статьи 7 Закона Ивановской области </w:t>
            </w:r>
            <w:r w:rsidR="00A17BA6">
              <w:t xml:space="preserve">                </w:t>
            </w:r>
            <w:r w:rsidR="007911B2" w:rsidRPr="00052246">
              <w:t>от 20.12.2024 № 70-ОЗ «Об областном бюджете на 2025 год и на плановый период 2026 и 2027 годов»</w:t>
            </w:r>
            <w:r w:rsidRPr="00052246">
              <w:t xml:space="preserve"> </w:t>
            </w:r>
            <w:r w:rsidRPr="00052246">
              <w:rPr>
                <w:b/>
              </w:rPr>
              <w:t xml:space="preserve">п р и </w:t>
            </w:r>
            <w:proofErr w:type="gramStart"/>
            <w:r w:rsidRPr="00052246">
              <w:rPr>
                <w:b/>
              </w:rPr>
              <w:t>к</w:t>
            </w:r>
            <w:proofErr w:type="gramEnd"/>
            <w:r w:rsidRPr="00052246">
              <w:rPr>
                <w:b/>
              </w:rPr>
              <w:t xml:space="preserve"> а з ы в а ю:</w:t>
            </w:r>
          </w:p>
          <w:p w:rsidR="00BE068A" w:rsidRPr="00052246" w:rsidRDefault="00BE068A" w:rsidP="00052246">
            <w:pPr>
              <w:pStyle w:val="ab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052246">
              <w:rPr>
                <w:bCs/>
                <w:szCs w:val="28"/>
              </w:rPr>
              <w:t xml:space="preserve">Передать Управлению Федерального казначейства </w:t>
            </w:r>
            <w:r w:rsidR="00E405DA">
              <w:rPr>
                <w:bCs/>
                <w:szCs w:val="28"/>
              </w:rPr>
              <w:t xml:space="preserve">                                </w:t>
            </w:r>
            <w:r w:rsidRPr="00052246">
              <w:rPr>
                <w:bCs/>
                <w:szCs w:val="28"/>
              </w:rPr>
              <w:t>по Ивановской области (далее - Управление) с 01.01.202</w:t>
            </w:r>
            <w:r w:rsidR="007911B2" w:rsidRPr="00052246">
              <w:rPr>
                <w:bCs/>
                <w:szCs w:val="28"/>
              </w:rPr>
              <w:t>5</w:t>
            </w:r>
            <w:r w:rsidRPr="00052246">
              <w:rPr>
                <w:bCs/>
                <w:szCs w:val="28"/>
              </w:rPr>
              <w:t xml:space="preserve"> полномочия Департамента социальной защиты населения Ивановской области (далее – Департамент) как получателя средств областного бюджета </w:t>
            </w:r>
            <w:r w:rsidR="00E405DA">
              <w:rPr>
                <w:bCs/>
                <w:szCs w:val="28"/>
              </w:rPr>
              <w:t xml:space="preserve">                                           </w:t>
            </w:r>
            <w:r w:rsidRPr="00052246">
              <w:rPr>
                <w:bCs/>
                <w:szCs w:val="28"/>
              </w:rPr>
              <w:t xml:space="preserve">по перечислению </w:t>
            </w:r>
            <w:r w:rsidRPr="00052246">
              <w:rPr>
                <w:szCs w:val="28"/>
              </w:rPr>
              <w:t xml:space="preserve">в </w:t>
            </w:r>
            <w:r w:rsidRPr="00052246">
              <w:t xml:space="preserve">местные бюджеты </w:t>
            </w:r>
            <w:r w:rsidR="00B4699A" w:rsidRPr="00052246">
              <w:t xml:space="preserve">иного межбюджетного трансферта </w:t>
            </w:r>
            <w:r w:rsidR="00052246" w:rsidRPr="00052246">
              <w:t>бюджетам муниципальных районов и городских округов Ивановской области на проведение ремонта жилых помещений и (или) замену (приобретение, установку) газоиспользующего оборудования в жилых помещениях льготных категорий граждан</w:t>
            </w:r>
            <w:r w:rsidRPr="00052246">
              <w:t xml:space="preserve"> (далее – </w:t>
            </w:r>
            <w:r w:rsidR="00B4699A" w:rsidRPr="00052246">
              <w:t>Иной межбюджетный трансферт</w:t>
            </w:r>
            <w:r w:rsidRPr="00052246">
              <w:t xml:space="preserve">) в </w:t>
            </w:r>
            <w:r w:rsidRPr="00052246">
              <w:rPr>
                <w:szCs w:val="28"/>
              </w:rPr>
              <w:t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является данн</w:t>
            </w:r>
            <w:r w:rsidR="00B4699A" w:rsidRPr="00052246">
              <w:rPr>
                <w:szCs w:val="28"/>
              </w:rPr>
              <w:t>ый</w:t>
            </w:r>
            <w:r w:rsidRPr="00052246">
              <w:rPr>
                <w:szCs w:val="28"/>
              </w:rPr>
              <w:t xml:space="preserve"> </w:t>
            </w:r>
            <w:r w:rsidR="00B4699A" w:rsidRPr="00052246">
              <w:rPr>
                <w:szCs w:val="28"/>
              </w:rPr>
              <w:t>Иной межбюджетный трансферт</w:t>
            </w:r>
            <w:r w:rsidRPr="00052246">
              <w:rPr>
                <w:szCs w:val="28"/>
              </w:rPr>
              <w:t>, предусмотренн</w:t>
            </w:r>
            <w:r w:rsidR="00224026">
              <w:rPr>
                <w:szCs w:val="28"/>
              </w:rPr>
              <w:t>ый</w:t>
            </w:r>
            <w:r w:rsidRPr="00052246">
              <w:rPr>
                <w:szCs w:val="28"/>
              </w:rPr>
              <w:t xml:space="preserve"> Законом Ивановской области </w:t>
            </w:r>
            <w:r w:rsidR="007911B2" w:rsidRPr="00052246">
              <w:rPr>
                <w:szCs w:val="28"/>
              </w:rPr>
              <w:t>от 20.12.2024 № 70-ОЗ «Об областном бюджете на 2025 год и на плановый период 2026 и 2027 годов»</w:t>
            </w:r>
            <w:r w:rsidRPr="00052246">
              <w:rPr>
                <w:szCs w:val="28"/>
              </w:rPr>
              <w:t xml:space="preserve">. </w:t>
            </w:r>
          </w:p>
          <w:p w:rsidR="00BE068A" w:rsidRPr="00052246" w:rsidRDefault="00B4699A" w:rsidP="00052246">
            <w:pPr>
              <w:pStyle w:val="ad"/>
              <w:ind w:firstLine="709"/>
              <w:jc w:val="both"/>
              <w:rPr>
                <w:bCs/>
                <w:sz w:val="28"/>
                <w:szCs w:val="28"/>
              </w:rPr>
            </w:pPr>
            <w:r w:rsidRPr="00052246">
              <w:rPr>
                <w:bCs/>
                <w:sz w:val="28"/>
                <w:szCs w:val="28"/>
              </w:rPr>
              <w:t>Иной межбюджетный трансферт</w:t>
            </w:r>
            <w:r w:rsidR="00BE068A" w:rsidRPr="00052246">
              <w:rPr>
                <w:bCs/>
                <w:sz w:val="28"/>
                <w:szCs w:val="28"/>
              </w:rPr>
              <w:t xml:space="preserve"> подлежит перечислению в местные бюджеты муниципальных районов и городских округов Ивановской области согласно </w:t>
            </w:r>
            <w:proofErr w:type="gramStart"/>
            <w:r w:rsidR="00747DDB" w:rsidRPr="00052246">
              <w:rPr>
                <w:bCs/>
                <w:sz w:val="28"/>
                <w:szCs w:val="28"/>
              </w:rPr>
              <w:t>приложению</w:t>
            </w:r>
            <w:proofErr w:type="gramEnd"/>
            <w:r w:rsidR="00BE068A" w:rsidRPr="00052246">
              <w:rPr>
                <w:bCs/>
                <w:sz w:val="28"/>
                <w:szCs w:val="28"/>
              </w:rPr>
              <w:t xml:space="preserve"> к настоящему приказу</w:t>
            </w:r>
            <w:r w:rsidR="000523B6" w:rsidRPr="00052246">
              <w:rPr>
                <w:bCs/>
                <w:sz w:val="28"/>
                <w:szCs w:val="28"/>
              </w:rPr>
              <w:t>,</w:t>
            </w:r>
            <w:r w:rsidR="00BE068A" w:rsidRPr="00052246">
              <w:rPr>
                <w:bCs/>
                <w:sz w:val="28"/>
                <w:szCs w:val="28"/>
              </w:rPr>
              <w:t xml:space="preserve"> в пределах предельных объемов финансирования, доведенных Департаменту как </w:t>
            </w:r>
            <w:r w:rsidR="00BE068A" w:rsidRPr="00052246">
              <w:rPr>
                <w:bCs/>
                <w:sz w:val="28"/>
                <w:szCs w:val="28"/>
              </w:rPr>
              <w:lastRenderedPageBreak/>
              <w:t xml:space="preserve">получателю средств областного бюджета на предоставление </w:t>
            </w:r>
            <w:r w:rsidRPr="00052246">
              <w:rPr>
                <w:bCs/>
                <w:sz w:val="28"/>
                <w:szCs w:val="28"/>
              </w:rPr>
              <w:t>Иного межбюджетного трансферта</w:t>
            </w:r>
            <w:r w:rsidR="00BE068A" w:rsidRPr="00052246">
              <w:rPr>
                <w:bCs/>
                <w:sz w:val="28"/>
                <w:szCs w:val="28"/>
              </w:rPr>
              <w:t xml:space="preserve"> по коду классификации расходов бюджетов 023 </w:t>
            </w:r>
            <w:r w:rsidRPr="00052246">
              <w:rPr>
                <w:bCs/>
                <w:sz w:val="28"/>
                <w:szCs w:val="28"/>
              </w:rPr>
              <w:t>1003</w:t>
            </w:r>
            <w:r w:rsidR="00BE068A" w:rsidRPr="00052246">
              <w:rPr>
                <w:bCs/>
                <w:sz w:val="28"/>
                <w:szCs w:val="28"/>
              </w:rPr>
              <w:t xml:space="preserve"> </w:t>
            </w:r>
            <w:r w:rsidR="004B6C5F" w:rsidRPr="004B6C5F">
              <w:rPr>
                <w:bCs/>
                <w:sz w:val="28"/>
                <w:szCs w:val="28"/>
              </w:rPr>
              <w:t>0320183350</w:t>
            </w:r>
            <w:r w:rsidR="00BE068A" w:rsidRPr="00052246">
              <w:rPr>
                <w:bCs/>
                <w:sz w:val="28"/>
                <w:szCs w:val="28"/>
              </w:rPr>
              <w:t xml:space="preserve"> 5</w:t>
            </w:r>
            <w:r w:rsidRPr="00052246">
              <w:rPr>
                <w:bCs/>
                <w:sz w:val="28"/>
                <w:szCs w:val="28"/>
              </w:rPr>
              <w:t>40</w:t>
            </w:r>
            <w:r w:rsidR="00BE068A" w:rsidRPr="00052246">
              <w:rPr>
                <w:bCs/>
                <w:sz w:val="28"/>
                <w:szCs w:val="28"/>
              </w:rPr>
              <w:t xml:space="preserve"> (</w:t>
            </w:r>
            <w:r w:rsidR="004B6C5F" w:rsidRPr="004B6C5F">
              <w:rPr>
                <w:bCs/>
                <w:sz w:val="28"/>
                <w:szCs w:val="28"/>
              </w:rPr>
              <w:t>25023320</w:t>
            </w:r>
            <w:r w:rsidR="00BE068A" w:rsidRPr="00052246">
              <w:rPr>
                <w:bCs/>
                <w:sz w:val="28"/>
                <w:szCs w:val="28"/>
              </w:rPr>
              <w:t>).</w:t>
            </w:r>
          </w:p>
          <w:p w:rsidR="00BE068A" w:rsidRPr="00052246" w:rsidRDefault="00BE068A" w:rsidP="00747D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Поступление в доходы местных бюджетов Субсидии подлежит отражению по коду классификации доходов бюджетов:</w:t>
            </w:r>
          </w:p>
          <w:p w:rsidR="00BE068A" w:rsidRPr="00052246" w:rsidRDefault="00BE068A" w:rsidP="00747DD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 xml:space="preserve">000 2 02 </w:t>
            </w:r>
            <w:r w:rsidR="00747DDB" w:rsidRPr="00052246">
              <w:rPr>
                <w:sz w:val="28"/>
                <w:szCs w:val="28"/>
              </w:rPr>
              <w:t>4</w:t>
            </w:r>
            <w:r w:rsidRPr="00052246">
              <w:rPr>
                <w:sz w:val="28"/>
                <w:szCs w:val="28"/>
              </w:rPr>
              <w:t>9999 04 0000 150 «</w:t>
            </w:r>
            <w:r w:rsidR="00747DDB" w:rsidRPr="00052246">
              <w:rPr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  <w:r w:rsidRPr="00052246">
              <w:rPr>
                <w:sz w:val="28"/>
                <w:szCs w:val="28"/>
              </w:rPr>
              <w:t>».</w:t>
            </w:r>
          </w:p>
          <w:p w:rsidR="00BE068A" w:rsidRPr="00052246" w:rsidRDefault="00BE068A" w:rsidP="004B6C5F">
            <w:pPr>
              <w:pStyle w:val="ad"/>
              <w:numPr>
                <w:ilvl w:val="0"/>
                <w:numId w:val="3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Установить, что при исполнении переданных полномочий Управление представляет в Департамент:</w:t>
            </w:r>
          </w:p>
          <w:p w:rsidR="00BE068A" w:rsidRPr="00052246" w:rsidRDefault="00BE068A" w:rsidP="004B6C5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 xml:space="preserve">2.1. В установленные Федеральным казначейством сроки и порядке отчет о состоянии лицевых счетов по переданным полномочиям по форме Отчета о состоянии лицевого счета получателя бюджетных средств (код </w:t>
            </w:r>
            <w:hyperlink r:id="rId11" w:history="1">
              <w:r w:rsidRPr="00052246">
                <w:rPr>
                  <w:sz w:val="28"/>
                  <w:szCs w:val="28"/>
                </w:rPr>
                <w:t>формы</w:t>
              </w:r>
            </w:hyperlink>
            <w:r w:rsidRPr="00052246">
              <w:rPr>
                <w:sz w:val="28"/>
                <w:szCs w:val="28"/>
              </w:rPr>
              <w:t xml:space="preserve"> по ОКУД 0531786).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 xml:space="preserve">2.2. Не позднее следующего рабочего дня после отражения операции с целевыми средствами областного бюджета на лицевом счете по переданным полномочиям: 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- выписки из лицевых счетов по переданным полномочиям с приложением документов, являющихся основанием для отражения операций на лицевом счете по переданным полномочиям;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- приложение к выписке из лицевого счета по переданным полномочиям по форме Приложения к выписке из лицевого счета получателя бюджетных средств;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- информацию из расчетных документов, являющихся основанием для отражения операций на лицевых счетах по переданным полномочиям.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3. Правовому управлению Департамента обеспечить направление настоящего приказа:</w:t>
            </w:r>
          </w:p>
          <w:p w:rsidR="00BE068A" w:rsidRPr="00052246" w:rsidRDefault="00BE068A" w:rsidP="00747DD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2246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00CFD" w:rsidRPr="00052246" w:rsidRDefault="00BE068A" w:rsidP="00747DDB">
            <w:pPr>
              <w:ind w:firstLine="709"/>
              <w:jc w:val="both"/>
              <w:rPr>
                <w:sz w:val="28"/>
                <w:szCs w:val="20"/>
              </w:rPr>
            </w:pPr>
            <w:r w:rsidRPr="00052246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Pr="00052246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052246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052246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E068A" w:rsidRPr="00052246" w:rsidTr="00B4699A">
        <w:tc>
          <w:tcPr>
            <w:tcW w:w="4111" w:type="dxa"/>
            <w:shd w:val="clear" w:color="auto" w:fill="auto"/>
            <w:hideMark/>
          </w:tcPr>
          <w:p w:rsidR="00BE068A" w:rsidRPr="00052246" w:rsidRDefault="00BE068A" w:rsidP="00BE068A">
            <w:pPr>
              <w:ind w:right="-156"/>
              <w:rPr>
                <w:sz w:val="28"/>
                <w:szCs w:val="20"/>
              </w:rPr>
            </w:pPr>
            <w:r w:rsidRPr="00052246">
              <w:rPr>
                <w:b/>
                <w:sz w:val="28"/>
                <w:szCs w:val="20"/>
              </w:rPr>
              <w:t>Член Правительства Ивановской области -</w:t>
            </w:r>
            <w:r w:rsidR="00747DDB" w:rsidRPr="00052246">
              <w:rPr>
                <w:b/>
                <w:sz w:val="28"/>
                <w:szCs w:val="20"/>
              </w:rPr>
              <w:t xml:space="preserve"> </w:t>
            </w:r>
            <w:r w:rsidRPr="00052246">
              <w:rPr>
                <w:b/>
                <w:sz w:val="28"/>
                <w:szCs w:val="20"/>
              </w:rPr>
              <w:t>директор Департамента социальной защиты населения Ивановской области</w:t>
            </w:r>
          </w:p>
        </w:tc>
        <w:tc>
          <w:tcPr>
            <w:tcW w:w="5245" w:type="dxa"/>
            <w:shd w:val="clear" w:color="auto" w:fill="auto"/>
          </w:tcPr>
          <w:p w:rsidR="00BE068A" w:rsidRPr="00052246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052246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052246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052246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052246" w:rsidRDefault="00BE068A" w:rsidP="00BE068A">
            <w:pPr>
              <w:jc w:val="right"/>
              <w:rPr>
                <w:b/>
                <w:sz w:val="28"/>
                <w:szCs w:val="20"/>
              </w:rPr>
            </w:pPr>
            <w:r w:rsidRPr="00052246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052246" w:rsidRDefault="00300CFD" w:rsidP="00300CFD"/>
    <w:p w:rsidR="00300CFD" w:rsidRPr="00052246" w:rsidRDefault="00300CFD" w:rsidP="00300CFD"/>
    <w:p w:rsidR="00300CFD" w:rsidRPr="00DD2D8F" w:rsidRDefault="00300CFD" w:rsidP="00300CFD">
      <w:pPr>
        <w:rPr>
          <w:highlight w:val="cyan"/>
        </w:rPr>
      </w:pPr>
    </w:p>
    <w:p w:rsidR="00A37E59" w:rsidRPr="00DD2D8F" w:rsidRDefault="00A37E59" w:rsidP="00300CFD">
      <w:pPr>
        <w:rPr>
          <w:highlight w:val="cyan"/>
        </w:rPr>
      </w:pPr>
    </w:p>
    <w:p w:rsidR="00300CFD" w:rsidRPr="00DD2D8F" w:rsidRDefault="00300CFD" w:rsidP="00300CFD">
      <w:pPr>
        <w:rPr>
          <w:highlight w:val="cyan"/>
        </w:rPr>
      </w:pPr>
    </w:p>
    <w:p w:rsidR="00040484" w:rsidRDefault="00040484" w:rsidP="00300CFD">
      <w:pPr>
        <w:rPr>
          <w:highlight w:val="cyan"/>
        </w:rPr>
      </w:pPr>
    </w:p>
    <w:p w:rsidR="00052246" w:rsidRPr="00DD2D8F" w:rsidRDefault="00052246" w:rsidP="00300CFD">
      <w:pPr>
        <w:rPr>
          <w:highlight w:val="cyan"/>
        </w:rPr>
      </w:pPr>
    </w:p>
    <w:p w:rsidR="00BE068A" w:rsidRPr="00052246" w:rsidRDefault="00BE068A" w:rsidP="00BE068A">
      <w:pPr>
        <w:jc w:val="right"/>
      </w:pPr>
      <w:r w:rsidRPr="00052246">
        <w:lastRenderedPageBreak/>
        <w:t>Приложение к приказу</w:t>
      </w:r>
    </w:p>
    <w:p w:rsidR="00BE068A" w:rsidRPr="00052246" w:rsidRDefault="00BE068A" w:rsidP="00BE068A">
      <w:pPr>
        <w:jc w:val="right"/>
      </w:pPr>
      <w:r w:rsidRPr="00052246">
        <w:t>Департамента социальной защиты</w:t>
      </w:r>
    </w:p>
    <w:p w:rsidR="00BE068A" w:rsidRPr="00052246" w:rsidRDefault="00BE068A" w:rsidP="00BE068A">
      <w:pPr>
        <w:jc w:val="right"/>
      </w:pPr>
      <w:r w:rsidRPr="00052246">
        <w:t>населения Ивановской области</w:t>
      </w:r>
    </w:p>
    <w:p w:rsidR="00BE068A" w:rsidRPr="00052246" w:rsidRDefault="00BE068A" w:rsidP="00BE068A">
      <w:pPr>
        <w:jc w:val="right"/>
      </w:pPr>
      <w:r w:rsidRPr="00052246">
        <w:t>от______________№_________</w:t>
      </w:r>
    </w:p>
    <w:p w:rsidR="00BE068A" w:rsidRPr="00052246" w:rsidRDefault="00BE068A" w:rsidP="00BE068A">
      <w:pPr>
        <w:spacing w:after="160" w:line="259" w:lineRule="auto"/>
      </w:pPr>
    </w:p>
    <w:p w:rsidR="00BE068A" w:rsidRPr="00052246" w:rsidRDefault="00BE068A" w:rsidP="00052246">
      <w:pPr>
        <w:spacing w:line="259" w:lineRule="auto"/>
        <w:jc w:val="center"/>
        <w:rPr>
          <w:sz w:val="28"/>
          <w:szCs w:val="28"/>
        </w:rPr>
      </w:pPr>
      <w:r w:rsidRPr="00052246">
        <w:rPr>
          <w:sz w:val="28"/>
          <w:szCs w:val="28"/>
        </w:rPr>
        <w:t xml:space="preserve">Перечень местных бюджетов, которым предусмотрено предоставление </w:t>
      </w:r>
      <w:r w:rsidR="00040484" w:rsidRPr="00052246">
        <w:rPr>
          <w:sz w:val="28"/>
          <w:szCs w:val="28"/>
        </w:rPr>
        <w:t xml:space="preserve">иного межбюджетного трансферта </w:t>
      </w:r>
      <w:r w:rsidR="00052246" w:rsidRPr="00052246">
        <w:rPr>
          <w:sz w:val="28"/>
          <w:szCs w:val="28"/>
        </w:rPr>
        <w:t>бюджетам муниципальных районов и городских округов Ивановской области на проведение ремонта жилых помещений и (или) замену (приобретение, установку) газоиспользующего оборудования в жилых помещениях льготных категорий граждан</w:t>
      </w:r>
    </w:p>
    <w:p w:rsidR="00052246" w:rsidRPr="00052246" w:rsidRDefault="00052246" w:rsidP="00052246">
      <w:pPr>
        <w:spacing w:line="259" w:lineRule="auto"/>
        <w:jc w:val="center"/>
        <w:rPr>
          <w:sz w:val="28"/>
          <w:szCs w:val="28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540"/>
        <w:gridCol w:w="3288"/>
        <w:gridCol w:w="3119"/>
        <w:gridCol w:w="3544"/>
      </w:tblGrid>
      <w:tr w:rsidR="00BE068A" w:rsidRPr="00052246" w:rsidTr="00C07CBA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Наименование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Наименование администратора доходов</w:t>
            </w:r>
          </w:p>
        </w:tc>
      </w:tr>
      <w:tr w:rsidR="00BE068A" w:rsidRPr="00052246" w:rsidTr="00C07CBA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522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522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522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052246">
              <w:rPr>
                <w:color w:val="000000"/>
                <w:sz w:val="20"/>
                <w:szCs w:val="20"/>
              </w:rPr>
              <w:t>4</w:t>
            </w:r>
          </w:p>
        </w:tc>
      </w:tr>
      <w:tr w:rsidR="00BE068A" w:rsidRPr="00052246" w:rsidTr="00C07CB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rPr>
                <w:color w:val="000000"/>
              </w:rPr>
            </w:pPr>
            <w:r w:rsidRPr="00052246">
              <w:rPr>
                <w:color w:val="000000"/>
              </w:rPr>
              <w:t>городской округ Вичуга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rPr>
                <w:color w:val="000000"/>
              </w:rPr>
            </w:pPr>
            <w:r w:rsidRPr="00052246">
              <w:rPr>
                <w:color w:val="000000"/>
              </w:rPr>
              <w:t>Бюджет городского округа Вичуга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rPr>
                <w:color w:val="000000"/>
              </w:rPr>
            </w:pPr>
            <w:r w:rsidRPr="00052246">
              <w:rPr>
                <w:color w:val="000000"/>
              </w:rPr>
              <w:t>Финансовый отдел администрации городского округа Вичуга</w:t>
            </w:r>
          </w:p>
        </w:tc>
      </w:tr>
      <w:tr w:rsidR="00BE068A" w:rsidRPr="00052246" w:rsidTr="00C07CB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jc w:val="center"/>
              <w:rPr>
                <w:color w:val="000000"/>
              </w:rPr>
            </w:pPr>
            <w:r w:rsidRPr="00052246"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974D54">
            <w:pPr>
              <w:rPr>
                <w:color w:val="000000"/>
              </w:rPr>
            </w:pPr>
            <w:r w:rsidRPr="00052246">
              <w:rPr>
                <w:color w:val="000000"/>
              </w:rPr>
              <w:t>городской округ 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BE068A" w:rsidP="00C07CBA">
            <w:pPr>
              <w:rPr>
                <w:color w:val="000000"/>
              </w:rPr>
            </w:pPr>
            <w:r w:rsidRPr="00052246">
              <w:rPr>
                <w:color w:val="000000"/>
              </w:rPr>
              <w:t>Бюджет города Иванова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052246" w:rsidRDefault="00EE198F" w:rsidP="00C07CBA">
            <w:pPr>
              <w:rPr>
                <w:color w:val="000000"/>
              </w:rPr>
            </w:pPr>
            <w:r w:rsidRPr="00EE198F">
              <w:rPr>
                <w:color w:val="000000"/>
              </w:rPr>
              <w:t xml:space="preserve">Управление </w:t>
            </w:r>
            <w:proofErr w:type="spellStart"/>
            <w:r w:rsidRPr="00EE198F">
              <w:rPr>
                <w:color w:val="000000"/>
              </w:rPr>
              <w:t>жилищно</w:t>
            </w:r>
            <w:proofErr w:type="spellEnd"/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EE198F">
              <w:rPr>
                <w:color w:val="000000"/>
              </w:rPr>
              <w:t>-коммунального хозяйства и жилищной политики Администрации города Иванова</w:t>
            </w:r>
          </w:p>
        </w:tc>
      </w:tr>
    </w:tbl>
    <w:p w:rsidR="00BE068A" w:rsidRPr="00300CFD" w:rsidRDefault="00BE068A" w:rsidP="00BE068A"/>
    <w:p w:rsidR="00300CFD" w:rsidRPr="00300CFD" w:rsidRDefault="00300CFD" w:rsidP="00300CFD"/>
    <w:p w:rsidR="00300CFD" w:rsidRDefault="00300CFD" w:rsidP="00300CFD"/>
    <w:p w:rsidR="00207F83" w:rsidRDefault="00207F83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Pr="00300CFD" w:rsidRDefault="0077741A" w:rsidP="00300CFD"/>
    <w:sectPr w:rsidR="0077741A" w:rsidRPr="00300CFD" w:rsidSect="00941685">
      <w:headerReference w:type="default" r:id="rId12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8F">
          <w:rPr>
            <w:noProof/>
          </w:rPr>
          <w:t>3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C46"/>
    <w:multiLevelType w:val="hybridMultilevel"/>
    <w:tmpl w:val="98B84254"/>
    <w:lvl w:ilvl="0" w:tplc="D4E8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11F4B"/>
    <w:rsid w:val="0002146E"/>
    <w:rsid w:val="000343D9"/>
    <w:rsid w:val="00040484"/>
    <w:rsid w:val="00052246"/>
    <w:rsid w:val="000523B6"/>
    <w:rsid w:val="00055B9D"/>
    <w:rsid w:val="00077026"/>
    <w:rsid w:val="000A38F6"/>
    <w:rsid w:val="000F60EF"/>
    <w:rsid w:val="001676F1"/>
    <w:rsid w:val="00174144"/>
    <w:rsid w:val="00177EB4"/>
    <w:rsid w:val="001924C7"/>
    <w:rsid w:val="001A42AE"/>
    <w:rsid w:val="001A56B0"/>
    <w:rsid w:val="001A6FFB"/>
    <w:rsid w:val="001B2777"/>
    <w:rsid w:val="001C1DB0"/>
    <w:rsid w:val="001D0D77"/>
    <w:rsid w:val="001E0A6E"/>
    <w:rsid w:val="001F2FFA"/>
    <w:rsid w:val="001F5DB7"/>
    <w:rsid w:val="00207F83"/>
    <w:rsid w:val="00224026"/>
    <w:rsid w:val="00237E4E"/>
    <w:rsid w:val="0024547C"/>
    <w:rsid w:val="00296B56"/>
    <w:rsid w:val="002A53DD"/>
    <w:rsid w:val="002F0E90"/>
    <w:rsid w:val="00300CFD"/>
    <w:rsid w:val="003046AD"/>
    <w:rsid w:val="003133A4"/>
    <w:rsid w:val="00323930"/>
    <w:rsid w:val="003261DA"/>
    <w:rsid w:val="00326521"/>
    <w:rsid w:val="00350710"/>
    <w:rsid w:val="0035417C"/>
    <w:rsid w:val="00383794"/>
    <w:rsid w:val="0038527E"/>
    <w:rsid w:val="003A497E"/>
    <w:rsid w:val="003C1B63"/>
    <w:rsid w:val="0048228A"/>
    <w:rsid w:val="004B0530"/>
    <w:rsid w:val="004B4DB3"/>
    <w:rsid w:val="004B6C5F"/>
    <w:rsid w:val="004D36CE"/>
    <w:rsid w:val="004F181E"/>
    <w:rsid w:val="004F6F8C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32CED"/>
    <w:rsid w:val="0074165B"/>
    <w:rsid w:val="00746BF5"/>
    <w:rsid w:val="00747DDB"/>
    <w:rsid w:val="00756607"/>
    <w:rsid w:val="00762F1C"/>
    <w:rsid w:val="00765628"/>
    <w:rsid w:val="0077741A"/>
    <w:rsid w:val="007911B2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4D54"/>
    <w:rsid w:val="0097697A"/>
    <w:rsid w:val="0098143D"/>
    <w:rsid w:val="00997F3B"/>
    <w:rsid w:val="009E0DD3"/>
    <w:rsid w:val="00A17BA6"/>
    <w:rsid w:val="00A23640"/>
    <w:rsid w:val="00A3406F"/>
    <w:rsid w:val="00A35EFB"/>
    <w:rsid w:val="00A37E59"/>
    <w:rsid w:val="00A65C02"/>
    <w:rsid w:val="00A71363"/>
    <w:rsid w:val="00A945E1"/>
    <w:rsid w:val="00AB263D"/>
    <w:rsid w:val="00AE4BBA"/>
    <w:rsid w:val="00B4575E"/>
    <w:rsid w:val="00B4699A"/>
    <w:rsid w:val="00B6043F"/>
    <w:rsid w:val="00B80DB8"/>
    <w:rsid w:val="00B84E9F"/>
    <w:rsid w:val="00BC26D7"/>
    <w:rsid w:val="00BD3174"/>
    <w:rsid w:val="00BE068A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409A9"/>
    <w:rsid w:val="00D57D7A"/>
    <w:rsid w:val="00DB30C2"/>
    <w:rsid w:val="00DB6194"/>
    <w:rsid w:val="00DD1E0A"/>
    <w:rsid w:val="00DD2D8F"/>
    <w:rsid w:val="00DD7B5D"/>
    <w:rsid w:val="00DE54C5"/>
    <w:rsid w:val="00DE77F9"/>
    <w:rsid w:val="00E405DA"/>
    <w:rsid w:val="00E43490"/>
    <w:rsid w:val="00E44634"/>
    <w:rsid w:val="00E66ADC"/>
    <w:rsid w:val="00E777C1"/>
    <w:rsid w:val="00EB31E9"/>
    <w:rsid w:val="00EC28B4"/>
    <w:rsid w:val="00EC432E"/>
    <w:rsid w:val="00EC4AE1"/>
    <w:rsid w:val="00EE198F"/>
    <w:rsid w:val="00EF6596"/>
    <w:rsid w:val="00F17622"/>
    <w:rsid w:val="00F21D36"/>
    <w:rsid w:val="00F251BB"/>
    <w:rsid w:val="00F52AFE"/>
    <w:rsid w:val="00FD407C"/>
    <w:rsid w:val="00FE53A2"/>
    <w:rsid w:val="00FE5C20"/>
    <w:rsid w:val="00FF146A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8076B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E068A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E0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BE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576ADA22FB71380E9230D1E2BB2AD57F75E8DCF68E69A9DC33F2C86165F4j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105C-2DD2-46B3-9FBB-C52D494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10</cp:revision>
  <cp:lastPrinted>2025-02-05T11:42:00Z</cp:lastPrinted>
  <dcterms:created xsi:type="dcterms:W3CDTF">2025-02-04T11:07:00Z</dcterms:created>
  <dcterms:modified xsi:type="dcterms:W3CDTF">2025-02-05T12:02:00Z</dcterms:modified>
</cp:coreProperties>
</file>