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564" w:rsidRDefault="00A25FF8" w:rsidP="00D56564">
      <w:pPr>
        <w:jc w:val="center"/>
        <w:rPr>
          <w:b/>
          <w:sz w:val="28"/>
          <w:szCs w:val="28"/>
        </w:rPr>
      </w:pPr>
      <w:r w:rsidRPr="00357FBD">
        <w:rPr>
          <w:noProof/>
          <w:lang w:eastAsia="ru-RU"/>
        </w:rPr>
        <w:drawing>
          <wp:anchor distT="0" distB="0" distL="114300" distR="114300" simplePos="0" relativeHeight="251712512" behindDoc="0" locked="0" layoutInCell="1" allowOverlap="1" wp14:anchorId="2E01F266" wp14:editId="1BBD0FBE">
            <wp:simplePos x="0" y="0"/>
            <wp:positionH relativeFrom="column">
              <wp:posOffset>2605405</wp:posOffset>
            </wp:positionH>
            <wp:positionV relativeFrom="paragraph">
              <wp:posOffset>-169545</wp:posOffset>
            </wp:positionV>
            <wp:extent cx="1057275" cy="732155"/>
            <wp:effectExtent l="0" t="0" r="952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9B">
        <w:rPr>
          <w:b/>
          <w:sz w:val="28"/>
          <w:szCs w:val="28"/>
        </w:rPr>
        <w:t xml:space="preserve">  </w:t>
      </w:r>
    </w:p>
    <w:p w:rsidR="00D56564" w:rsidRPr="00D56564" w:rsidRDefault="00D56564" w:rsidP="00D56564">
      <w:pPr>
        <w:jc w:val="center"/>
        <w:rPr>
          <w:rFonts w:ascii="Times New Roman" w:hAnsi="Times New Roman" w:cs="Times New Roman"/>
          <w:b/>
          <w:sz w:val="28"/>
          <w:szCs w:val="28"/>
        </w:rPr>
      </w:pPr>
    </w:p>
    <w:p w:rsidR="00D56564" w:rsidRPr="00AE74CC" w:rsidRDefault="00D56564" w:rsidP="00D56564">
      <w:pPr>
        <w:jc w:val="center"/>
        <w:rPr>
          <w:rFonts w:ascii="Times New Roman" w:hAnsi="Times New Roman" w:cs="Times New Roman"/>
          <w:b/>
          <w:color w:val="1F4E79" w:themeColor="accent1" w:themeShade="80"/>
          <w:sz w:val="36"/>
          <w:szCs w:val="28"/>
        </w:rPr>
      </w:pPr>
      <w:r w:rsidRPr="00AE74CC">
        <w:rPr>
          <w:rFonts w:ascii="Times New Roman" w:hAnsi="Times New Roman" w:cs="Times New Roman"/>
          <w:b/>
          <w:color w:val="1F4E79" w:themeColor="accent1" w:themeShade="80"/>
          <w:sz w:val="36"/>
          <w:szCs w:val="28"/>
        </w:rPr>
        <w:t>Правительство Ивановской области</w:t>
      </w:r>
    </w:p>
    <w:p w:rsidR="00D56564" w:rsidRPr="00AE74CC" w:rsidRDefault="00D56564" w:rsidP="00D56564">
      <w:pPr>
        <w:jc w:val="center"/>
        <w:rPr>
          <w:rFonts w:ascii="Times New Roman" w:hAnsi="Times New Roman" w:cs="Times New Roman"/>
          <w:b/>
          <w:color w:val="1F4E79" w:themeColor="accent1" w:themeShade="80"/>
          <w:sz w:val="28"/>
          <w:szCs w:val="28"/>
        </w:rPr>
      </w:pPr>
      <w:r w:rsidRPr="00AE74CC">
        <w:rPr>
          <w:rFonts w:ascii="Times New Roman" w:hAnsi="Times New Roman" w:cs="Times New Roman"/>
          <w:b/>
          <w:color w:val="1F4E79" w:themeColor="accent1" w:themeShade="80"/>
          <w:sz w:val="28"/>
          <w:szCs w:val="28"/>
        </w:rPr>
        <w:t>Департамент социальной защиты населения Ивановской области</w:t>
      </w: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52"/>
          <w:szCs w:val="28"/>
        </w:rPr>
      </w:pPr>
      <w:r w:rsidRPr="00AE74CC">
        <w:rPr>
          <w:rFonts w:ascii="Times New Roman" w:hAnsi="Times New Roman" w:cs="Times New Roman"/>
          <w:b/>
          <w:color w:val="1F4E79" w:themeColor="accent1" w:themeShade="80"/>
          <w:sz w:val="52"/>
          <w:szCs w:val="28"/>
        </w:rPr>
        <w:t xml:space="preserve">О положении детей и семей, </w:t>
      </w:r>
    </w:p>
    <w:p w:rsidR="00D56564" w:rsidRPr="00AE74CC" w:rsidRDefault="00D56564" w:rsidP="00D56564">
      <w:pPr>
        <w:jc w:val="center"/>
        <w:rPr>
          <w:rFonts w:ascii="Times New Roman" w:hAnsi="Times New Roman" w:cs="Times New Roman"/>
          <w:b/>
          <w:color w:val="1F4E79" w:themeColor="accent1" w:themeShade="80"/>
          <w:sz w:val="52"/>
          <w:szCs w:val="28"/>
        </w:rPr>
      </w:pPr>
      <w:r w:rsidRPr="00AE74CC">
        <w:rPr>
          <w:rFonts w:ascii="Times New Roman" w:hAnsi="Times New Roman" w:cs="Times New Roman"/>
          <w:b/>
          <w:color w:val="1F4E79" w:themeColor="accent1" w:themeShade="80"/>
          <w:sz w:val="52"/>
          <w:szCs w:val="28"/>
        </w:rPr>
        <w:t>имеющих детей, в Ивановской области</w:t>
      </w:r>
    </w:p>
    <w:p w:rsidR="00D56564" w:rsidRPr="00AE74CC" w:rsidRDefault="004D3EE7" w:rsidP="00D56564">
      <w:pPr>
        <w:jc w:val="center"/>
        <w:rPr>
          <w:rFonts w:ascii="Times New Roman" w:hAnsi="Times New Roman" w:cs="Times New Roman"/>
          <w:b/>
          <w:color w:val="1F4E79" w:themeColor="accent1" w:themeShade="80"/>
          <w:sz w:val="52"/>
          <w:szCs w:val="28"/>
        </w:rPr>
      </w:pPr>
      <w:r w:rsidRPr="00AE74CC">
        <w:rPr>
          <w:rFonts w:ascii="Times New Roman" w:hAnsi="Times New Roman" w:cs="Times New Roman"/>
          <w:b/>
          <w:color w:val="1F4E79" w:themeColor="accent1" w:themeShade="80"/>
          <w:sz w:val="52"/>
          <w:szCs w:val="28"/>
        </w:rPr>
        <w:t>(аналитический доклад за 202</w:t>
      </w:r>
      <w:r w:rsidR="0006451B">
        <w:rPr>
          <w:rFonts w:ascii="Times New Roman" w:hAnsi="Times New Roman" w:cs="Times New Roman"/>
          <w:b/>
          <w:color w:val="1F4E79" w:themeColor="accent1" w:themeShade="80"/>
          <w:sz w:val="52"/>
          <w:szCs w:val="28"/>
        </w:rPr>
        <w:t>3</w:t>
      </w:r>
      <w:r w:rsidR="00D56564" w:rsidRPr="00AE74CC">
        <w:rPr>
          <w:rFonts w:ascii="Times New Roman" w:hAnsi="Times New Roman" w:cs="Times New Roman"/>
          <w:b/>
          <w:color w:val="1F4E79" w:themeColor="accent1" w:themeShade="80"/>
          <w:sz w:val="52"/>
          <w:szCs w:val="28"/>
        </w:rPr>
        <w:t xml:space="preserve"> год)</w:t>
      </w: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p>
    <w:p w:rsidR="00D56564" w:rsidRDefault="00D56564" w:rsidP="00D56564">
      <w:pPr>
        <w:jc w:val="center"/>
        <w:rPr>
          <w:rFonts w:ascii="Times New Roman" w:hAnsi="Times New Roman" w:cs="Times New Roman"/>
          <w:b/>
          <w:color w:val="1F4E79" w:themeColor="accent1" w:themeShade="80"/>
          <w:sz w:val="28"/>
          <w:szCs w:val="28"/>
        </w:rPr>
      </w:pPr>
    </w:p>
    <w:p w:rsidR="0006451B" w:rsidRDefault="0006451B" w:rsidP="00D56564">
      <w:pPr>
        <w:jc w:val="center"/>
        <w:rPr>
          <w:rFonts w:ascii="Times New Roman" w:hAnsi="Times New Roman" w:cs="Times New Roman"/>
          <w:b/>
          <w:color w:val="1F4E79" w:themeColor="accent1" w:themeShade="80"/>
          <w:sz w:val="28"/>
          <w:szCs w:val="28"/>
        </w:rPr>
      </w:pPr>
    </w:p>
    <w:p w:rsidR="0006451B" w:rsidRDefault="0006451B" w:rsidP="00D56564">
      <w:pPr>
        <w:jc w:val="center"/>
        <w:rPr>
          <w:rFonts w:ascii="Times New Roman" w:hAnsi="Times New Roman" w:cs="Times New Roman"/>
          <w:b/>
          <w:color w:val="1F4E79" w:themeColor="accent1" w:themeShade="80"/>
          <w:sz w:val="28"/>
          <w:szCs w:val="28"/>
        </w:rPr>
      </w:pPr>
    </w:p>
    <w:p w:rsidR="0006451B" w:rsidRPr="00AE74CC" w:rsidRDefault="0006451B" w:rsidP="00D56564">
      <w:pPr>
        <w:jc w:val="center"/>
        <w:rPr>
          <w:rFonts w:ascii="Times New Roman" w:hAnsi="Times New Roman" w:cs="Times New Roman"/>
          <w:b/>
          <w:color w:val="1F4E79" w:themeColor="accent1" w:themeShade="80"/>
          <w:sz w:val="28"/>
          <w:szCs w:val="28"/>
        </w:rPr>
      </w:pPr>
    </w:p>
    <w:p w:rsidR="00D56564" w:rsidRPr="00AE74CC" w:rsidRDefault="00D56564" w:rsidP="00D56564">
      <w:pPr>
        <w:jc w:val="center"/>
        <w:rPr>
          <w:rFonts w:ascii="Times New Roman" w:hAnsi="Times New Roman" w:cs="Times New Roman"/>
          <w:b/>
          <w:color w:val="1F4E79" w:themeColor="accent1" w:themeShade="80"/>
          <w:sz w:val="28"/>
          <w:szCs w:val="28"/>
        </w:rPr>
      </w:pPr>
      <w:r w:rsidRPr="00AE74CC">
        <w:rPr>
          <w:rFonts w:ascii="Times New Roman" w:hAnsi="Times New Roman" w:cs="Times New Roman"/>
          <w:b/>
          <w:color w:val="1F4E79" w:themeColor="accent1" w:themeShade="80"/>
          <w:sz w:val="28"/>
          <w:szCs w:val="28"/>
        </w:rPr>
        <w:t>г. Иваново</w:t>
      </w:r>
    </w:p>
    <w:p w:rsidR="00754E2C" w:rsidRDefault="00917970" w:rsidP="00D56564">
      <w:pPr>
        <w:jc w:val="center"/>
        <w:rPr>
          <w:rFonts w:ascii="Times New Roman" w:hAnsi="Times New Roman" w:cs="Times New Roman"/>
          <w:b/>
          <w:color w:val="000000"/>
          <w:sz w:val="28"/>
          <w:szCs w:val="28"/>
        </w:rPr>
      </w:pPr>
      <w:r>
        <w:rPr>
          <w:rFonts w:ascii="Times New Roman" w:hAnsi="Times New Roman" w:cs="Times New Roman"/>
          <w:b/>
          <w:color w:val="1F4E79" w:themeColor="accent1" w:themeShade="80"/>
          <w:sz w:val="28"/>
          <w:szCs w:val="28"/>
        </w:rPr>
        <w:t>202</w:t>
      </w:r>
      <w:r w:rsidR="00022D65">
        <w:rPr>
          <w:rFonts w:ascii="Times New Roman" w:hAnsi="Times New Roman" w:cs="Times New Roman"/>
          <w:b/>
          <w:color w:val="1F4E79" w:themeColor="accent1" w:themeShade="80"/>
          <w:sz w:val="28"/>
          <w:szCs w:val="28"/>
        </w:rPr>
        <w:t>4</w:t>
      </w:r>
      <w:r w:rsidR="00754E2C">
        <w:rPr>
          <w:b/>
          <w:sz w:val="28"/>
          <w:szCs w:val="28"/>
        </w:rPr>
        <w:br w:type="page"/>
      </w:r>
    </w:p>
    <w:p w:rsidR="00FC307D" w:rsidRPr="00A54620" w:rsidRDefault="00FC307D" w:rsidP="00FC307D">
      <w:pPr>
        <w:pStyle w:val="Default"/>
        <w:spacing w:line="252" w:lineRule="auto"/>
        <w:jc w:val="center"/>
        <w:rPr>
          <w:b/>
          <w:sz w:val="28"/>
          <w:szCs w:val="28"/>
        </w:rPr>
      </w:pPr>
      <w:r w:rsidRPr="00A54620">
        <w:rPr>
          <w:b/>
          <w:sz w:val="28"/>
          <w:szCs w:val="28"/>
        </w:rPr>
        <w:lastRenderedPageBreak/>
        <w:t>ВВЕДЕНИЕ</w:t>
      </w:r>
    </w:p>
    <w:p w:rsidR="00FC307D" w:rsidRPr="00A54620" w:rsidRDefault="00FC307D" w:rsidP="00FC307D">
      <w:pPr>
        <w:pStyle w:val="Default"/>
        <w:spacing w:line="252" w:lineRule="auto"/>
        <w:ind w:firstLine="709"/>
        <w:jc w:val="center"/>
        <w:rPr>
          <w:b/>
          <w:sz w:val="28"/>
          <w:szCs w:val="28"/>
        </w:rPr>
      </w:pP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Доклад «О положении детей и семей, имеющих детей, в Ивановской области» подготовлен в соответствии со статьей 22 Фе</w:t>
      </w:r>
      <w:r>
        <w:rPr>
          <w:rFonts w:ascii="Times New Roman" w:hAnsi="Times New Roman"/>
          <w:sz w:val="28"/>
          <w:szCs w:val="28"/>
        </w:rPr>
        <w:t xml:space="preserve">дерального закона от 24.07.1998 </w:t>
      </w:r>
      <w:r w:rsidRPr="0006451B">
        <w:rPr>
          <w:rFonts w:ascii="Times New Roman" w:hAnsi="Times New Roman"/>
          <w:sz w:val="28"/>
          <w:szCs w:val="28"/>
        </w:rPr>
        <w:t>№ 124-ФЗ «Об основных гарантиях прав ребенка в Российской Федерации», постановлением Правительства Российской Федерации от 28.03.2012 № 248 «О государственном докладе о положении детей и семей, имеющих д</w:t>
      </w:r>
      <w:r w:rsidR="00BA2D3A">
        <w:rPr>
          <w:rFonts w:ascii="Times New Roman" w:hAnsi="Times New Roman"/>
          <w:sz w:val="28"/>
          <w:szCs w:val="28"/>
        </w:rPr>
        <w:t>етей, в Российской Федерации»,</w:t>
      </w:r>
      <w:r w:rsidR="00BA2D3A" w:rsidRPr="00BA2D3A">
        <w:rPr>
          <w:rFonts w:ascii="Times New Roman" w:hAnsi="Times New Roman"/>
          <w:sz w:val="28"/>
          <w:szCs w:val="28"/>
        </w:rPr>
        <w:t xml:space="preserve"> </w:t>
      </w:r>
      <w:r w:rsidRPr="0006451B">
        <w:rPr>
          <w:rFonts w:ascii="Times New Roman" w:hAnsi="Times New Roman"/>
          <w:sz w:val="28"/>
          <w:szCs w:val="28"/>
        </w:rPr>
        <w:t>постановлением   Правительства   Ив</w:t>
      </w:r>
      <w:r w:rsidR="00B20AC8">
        <w:rPr>
          <w:rFonts w:ascii="Times New Roman" w:hAnsi="Times New Roman"/>
          <w:sz w:val="28"/>
          <w:szCs w:val="28"/>
        </w:rPr>
        <w:t>ановской области  от 04.02.2013</w:t>
      </w:r>
      <w:r w:rsidRPr="0006451B">
        <w:rPr>
          <w:rFonts w:ascii="Times New Roman" w:hAnsi="Times New Roman"/>
          <w:sz w:val="28"/>
          <w:szCs w:val="28"/>
        </w:rPr>
        <w:t xml:space="preserve"> № 28–п «Об утверждении правил разработки и распространения доклада о положении детей и семей, имеющих детей, в Ивановской области», распоряжением Правительства Ивановской о</w:t>
      </w:r>
      <w:r>
        <w:rPr>
          <w:rFonts w:ascii="Times New Roman" w:hAnsi="Times New Roman"/>
          <w:sz w:val="28"/>
          <w:szCs w:val="28"/>
        </w:rPr>
        <w:t xml:space="preserve">бласти от 22.07.2021 № 80-рп </w:t>
      </w:r>
      <w:r w:rsidRPr="0006451B">
        <w:rPr>
          <w:rFonts w:ascii="Times New Roman" w:hAnsi="Times New Roman"/>
          <w:sz w:val="28"/>
          <w:szCs w:val="28"/>
        </w:rPr>
        <w:t>«Об утверждении плана мероприятий н</w:t>
      </w:r>
      <w:r>
        <w:rPr>
          <w:rFonts w:ascii="Times New Roman" w:hAnsi="Times New Roman"/>
          <w:sz w:val="28"/>
          <w:szCs w:val="28"/>
        </w:rPr>
        <w:t xml:space="preserve">а 2021 - 2024 годы, проводимых </w:t>
      </w:r>
      <w:r w:rsidRPr="0006451B">
        <w:rPr>
          <w:rFonts w:ascii="Times New Roman" w:hAnsi="Times New Roman"/>
          <w:sz w:val="28"/>
          <w:szCs w:val="28"/>
        </w:rPr>
        <w:t>в Ивановской области в рамках Десятилетия детства» (далее - региональный План Десятилетия детства) в целях обеспечения о</w:t>
      </w:r>
      <w:r>
        <w:rPr>
          <w:rFonts w:ascii="Times New Roman" w:hAnsi="Times New Roman"/>
          <w:sz w:val="28"/>
          <w:szCs w:val="28"/>
        </w:rPr>
        <w:t xml:space="preserve">рганов государственной власти </w:t>
      </w:r>
      <w:r w:rsidRPr="0006451B">
        <w:rPr>
          <w:rFonts w:ascii="Times New Roman" w:hAnsi="Times New Roman"/>
          <w:sz w:val="28"/>
          <w:szCs w:val="28"/>
        </w:rPr>
        <w:t>и органов местного самоуправления, общественных объединений и организаций, средств массовой информации объективной систематизированной аналитической информацией о положении детей и тенденциях его изменения, определения приоритетных областей и направлений деятельности по решению проблем детства, а также для разработки необходимых мероприятий по обеспечению прав детей, их защиты и развития.</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xml:space="preserve">В докладе представлен анализ уровня жизни семей с детьми, состояния здоровья, питания, образования, воспитания и развития детей, трудовой занятости и охраны труда подростков. </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xml:space="preserve">Особое внимание уделено вопросам социальной поддержки семьи и детей, проблемам детей, находящихся в трудной жизненной ситуации, оставшихся без попечения родителей, детей-инвалидов, профилактики правонарушений несовершеннолетних. </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В приложении к докладу приведён перечень основных нормативных правовых актов, принятых в 202</w:t>
      </w:r>
      <w:r>
        <w:rPr>
          <w:rFonts w:ascii="Times New Roman" w:hAnsi="Times New Roman"/>
          <w:sz w:val="28"/>
          <w:szCs w:val="28"/>
        </w:rPr>
        <w:t>3</w:t>
      </w:r>
      <w:r w:rsidRPr="0006451B">
        <w:rPr>
          <w:rFonts w:ascii="Times New Roman" w:hAnsi="Times New Roman"/>
          <w:sz w:val="28"/>
          <w:szCs w:val="28"/>
        </w:rPr>
        <w:t xml:space="preserve"> году, оказывающих влияние на различные аспекты жизнедеятельности детей, а также статистические показатели, характеризующие динамику изменения положения детей и семей, имеющих детей, в 202</w:t>
      </w:r>
      <w:r>
        <w:rPr>
          <w:rFonts w:ascii="Times New Roman" w:hAnsi="Times New Roman"/>
          <w:sz w:val="28"/>
          <w:szCs w:val="28"/>
        </w:rPr>
        <w:t>1</w:t>
      </w:r>
      <w:r w:rsidRPr="0006451B">
        <w:rPr>
          <w:rFonts w:ascii="Times New Roman" w:hAnsi="Times New Roman"/>
          <w:sz w:val="28"/>
          <w:szCs w:val="28"/>
        </w:rPr>
        <w:t xml:space="preserve"> - 202</w:t>
      </w:r>
      <w:r>
        <w:rPr>
          <w:rFonts w:ascii="Times New Roman" w:hAnsi="Times New Roman"/>
          <w:sz w:val="28"/>
          <w:szCs w:val="28"/>
        </w:rPr>
        <w:t>3</w:t>
      </w:r>
      <w:r w:rsidRPr="0006451B">
        <w:rPr>
          <w:rFonts w:ascii="Times New Roman" w:hAnsi="Times New Roman"/>
          <w:sz w:val="28"/>
          <w:szCs w:val="28"/>
        </w:rPr>
        <w:t xml:space="preserve"> годах. </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xml:space="preserve">Доклад основывается на официальных материалах федеральных органов исполнительной власти, органов исполнительной власти субъектов Российской Федерации, а также данных государственной статистики. </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xml:space="preserve">Доклад подготовлен Департаментом социальной защиты населения Ивановской области при участии: </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Департамента образования</w:t>
      </w:r>
      <w:r>
        <w:rPr>
          <w:rFonts w:ascii="Times New Roman" w:hAnsi="Times New Roman"/>
          <w:sz w:val="28"/>
          <w:szCs w:val="28"/>
        </w:rPr>
        <w:t xml:space="preserve"> и науки</w:t>
      </w:r>
      <w:r w:rsidRPr="0006451B">
        <w:rPr>
          <w:rFonts w:ascii="Times New Roman" w:hAnsi="Times New Roman"/>
          <w:sz w:val="28"/>
          <w:szCs w:val="28"/>
        </w:rPr>
        <w:t xml:space="preserve">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Департамента здравоохранения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Департамента спорта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Департамента строительства и архитектуры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Департамента культуры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lastRenderedPageBreak/>
        <w:t>– Департамента экономического развития и торговли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Департамента внутренней политики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Департамента финансов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комитета Ивановской области по труду, содействию занятости населения и трудовой миграции;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комитета Ивановской области ЗАГС;</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xml:space="preserve">– Отделения </w:t>
      </w:r>
      <w:r w:rsidR="008251A6">
        <w:rPr>
          <w:rFonts w:ascii="Times New Roman" w:hAnsi="Times New Roman"/>
          <w:sz w:val="28"/>
          <w:szCs w:val="28"/>
        </w:rPr>
        <w:t>Социального</w:t>
      </w:r>
      <w:r w:rsidRPr="0006451B">
        <w:rPr>
          <w:rFonts w:ascii="Times New Roman" w:hAnsi="Times New Roman"/>
          <w:sz w:val="28"/>
          <w:szCs w:val="28"/>
        </w:rPr>
        <w:t xml:space="preserve"> фонда Российской Федерации по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Территориального фонда обязательного медицинского страхования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xml:space="preserve">– Управления Федеральной налоговой службы по Ивановской области; </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Управления Министерства внутренних дел Российской Федерации по Ивановской области;</w:t>
      </w:r>
    </w:p>
    <w:p w:rsidR="0006451B" w:rsidRPr="0006451B" w:rsidRDefault="0006451B" w:rsidP="0006451B">
      <w:pPr>
        <w:spacing w:after="0" w:line="240" w:lineRule="auto"/>
        <w:ind w:firstLine="709"/>
        <w:jc w:val="both"/>
        <w:rPr>
          <w:rFonts w:ascii="Times New Roman" w:hAnsi="Times New Roman"/>
          <w:sz w:val="28"/>
          <w:szCs w:val="28"/>
        </w:rPr>
      </w:pPr>
      <w:r w:rsidRPr="0006451B">
        <w:rPr>
          <w:rFonts w:ascii="Times New Roman" w:hAnsi="Times New Roman"/>
          <w:sz w:val="28"/>
          <w:szCs w:val="28"/>
        </w:rPr>
        <w:t>– комиссии по делам несовершеннолетних и защите их прав Ивановской области;</w:t>
      </w:r>
    </w:p>
    <w:p w:rsidR="003B78BB" w:rsidRDefault="0006451B" w:rsidP="0006451B">
      <w:pPr>
        <w:spacing w:after="0" w:line="240" w:lineRule="auto"/>
        <w:ind w:firstLine="709"/>
        <w:jc w:val="both"/>
        <w:rPr>
          <w:rFonts w:ascii="Times New Roman" w:hAnsi="Times New Roman" w:cs="Times New Roman"/>
          <w:sz w:val="28"/>
          <w:szCs w:val="28"/>
        </w:rPr>
      </w:pPr>
      <w:r w:rsidRPr="0006451B">
        <w:rPr>
          <w:rFonts w:ascii="Times New Roman" w:hAnsi="Times New Roman"/>
          <w:sz w:val="28"/>
          <w:szCs w:val="28"/>
        </w:rPr>
        <w:t>– Управления Судебного департамента в Ивановской области.</w:t>
      </w:r>
      <w:r w:rsidR="00FC307D" w:rsidRPr="00A54620">
        <w:rPr>
          <w:rFonts w:ascii="Times New Roman" w:hAnsi="Times New Roman"/>
          <w:sz w:val="28"/>
          <w:szCs w:val="28"/>
        </w:rPr>
        <w:br w:type="page"/>
      </w:r>
    </w:p>
    <w:p w:rsidR="00B20AC8" w:rsidRPr="00B20AC8" w:rsidRDefault="00B20AC8" w:rsidP="00B20AC8">
      <w:pPr>
        <w:widowControl w:val="0"/>
        <w:tabs>
          <w:tab w:val="left" w:pos="720"/>
        </w:tabs>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color w:val="000000"/>
          <w:sz w:val="28"/>
          <w:szCs w:val="28"/>
          <w:lang w:eastAsia="zh-CN"/>
        </w:rPr>
        <w:t>1. Основные демографические характеристики</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B20AC8">
        <w:rPr>
          <w:rFonts w:ascii="Times New Roman" w:eastAsia="Times New Roman" w:hAnsi="Times New Roman" w:cs="Times New Roman"/>
          <w:color w:val="000000"/>
          <w:sz w:val="28"/>
          <w:szCs w:val="28"/>
          <w:lang w:eastAsia="zh-CN"/>
        </w:rPr>
        <w:t xml:space="preserve">В Ивановской области в 2023 году сохранилась тенденция сокращения численности населения. </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8"/>
          <w:szCs w:val="28"/>
          <w:lang w:eastAsia="zh-CN"/>
        </w:rPr>
        <w:t>По данным территориального органа Федеральной службы государственной статистики по Ивановской области численность населения региона по состоянию на 01.01.2023 составила 914 732 человек</w:t>
      </w:r>
      <w:r w:rsidR="008251A6">
        <w:rPr>
          <w:rFonts w:ascii="Times New Roman" w:eastAsia="Times New Roman" w:hAnsi="Times New Roman" w:cs="Times New Roman"/>
          <w:color w:val="000000"/>
          <w:sz w:val="28"/>
          <w:szCs w:val="28"/>
          <w:lang w:eastAsia="zh-CN"/>
        </w:rPr>
        <w:t>а</w:t>
      </w:r>
      <w:r w:rsidRPr="00B20AC8">
        <w:rPr>
          <w:rFonts w:ascii="Times New Roman" w:eastAsia="Times New Roman" w:hAnsi="Times New Roman" w:cs="Times New Roman"/>
          <w:color w:val="000000"/>
          <w:sz w:val="28"/>
          <w:szCs w:val="28"/>
          <w:lang w:eastAsia="zh-CN"/>
        </w:rPr>
        <w:t xml:space="preserve"> (в 2022 - 976918, в 2021 году — 987032).</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8"/>
          <w:szCs w:val="28"/>
          <w:lang w:eastAsia="zh-CN"/>
        </w:rPr>
        <w:t>Основные тенденции медико-демографического развития Ивановской области представлены в таблице 1.1.</w:t>
      </w:r>
    </w:p>
    <w:p w:rsidR="00B20AC8" w:rsidRPr="00645796" w:rsidRDefault="00B20AC8" w:rsidP="00B20AC8">
      <w:pPr>
        <w:widowControl w:val="0"/>
        <w:suppressAutoHyphens/>
        <w:spacing w:after="0" w:line="240" w:lineRule="auto"/>
        <w:ind w:firstLine="709"/>
        <w:jc w:val="right"/>
        <w:rPr>
          <w:rFonts w:ascii="Times New Roman" w:eastAsia="Times New Roman" w:hAnsi="Times New Roman" w:cs="Times New Roman"/>
          <w:szCs w:val="24"/>
          <w:lang w:eastAsia="zh-CN"/>
        </w:rPr>
      </w:pPr>
      <w:r w:rsidRPr="00645796">
        <w:rPr>
          <w:rFonts w:ascii="Times New Roman" w:eastAsia="Times New Roman" w:hAnsi="Times New Roman" w:cs="Times New Roman"/>
          <w:b/>
          <w:color w:val="000000"/>
          <w:sz w:val="24"/>
          <w:szCs w:val="28"/>
          <w:lang w:eastAsia="zh-CN"/>
        </w:rPr>
        <w:t>Таблица 1.1.</w:t>
      </w:r>
    </w:p>
    <w:p w:rsidR="00B20AC8" w:rsidRPr="008251A6" w:rsidRDefault="00B20AC8" w:rsidP="00B20AC8">
      <w:pPr>
        <w:widowControl w:val="0"/>
        <w:suppressAutoHyphens/>
        <w:spacing w:after="0" w:line="240" w:lineRule="auto"/>
        <w:ind w:firstLine="709"/>
        <w:jc w:val="right"/>
        <w:rPr>
          <w:rFonts w:ascii="Times New Roman" w:eastAsia="Times New Roman" w:hAnsi="Times New Roman" w:cs="Times New Roman"/>
          <w:b/>
          <w:color w:val="000000"/>
          <w:sz w:val="16"/>
          <w:szCs w:val="16"/>
          <w:lang w:eastAsia="zh-CN"/>
        </w:rPr>
      </w:pPr>
    </w:p>
    <w:p w:rsidR="00B20AC8" w:rsidRPr="00645796" w:rsidRDefault="00B20AC8" w:rsidP="00B20AC8">
      <w:pPr>
        <w:widowControl w:val="0"/>
        <w:suppressAutoHyphens/>
        <w:spacing w:after="0" w:line="240" w:lineRule="auto"/>
        <w:jc w:val="center"/>
        <w:rPr>
          <w:rFonts w:ascii="Times New Roman" w:eastAsia="Times New Roman" w:hAnsi="Times New Roman" w:cs="Times New Roman"/>
          <w:szCs w:val="24"/>
          <w:lang w:eastAsia="zh-CN"/>
        </w:rPr>
      </w:pPr>
      <w:r w:rsidRPr="00645796">
        <w:rPr>
          <w:rFonts w:ascii="Times New Roman" w:eastAsia="Times New Roman" w:hAnsi="Times New Roman" w:cs="Times New Roman"/>
          <w:b/>
          <w:color w:val="000000"/>
          <w:sz w:val="24"/>
          <w:szCs w:val="28"/>
          <w:lang w:eastAsia="zh-CN"/>
        </w:rPr>
        <w:t>Тенденции медико-демографического развития Ивановской области</w:t>
      </w:r>
    </w:p>
    <w:p w:rsidR="00B20AC8" w:rsidRPr="00B20AC8" w:rsidRDefault="00B20AC8" w:rsidP="00B20AC8">
      <w:pPr>
        <w:widowControl w:val="0"/>
        <w:suppressAutoHyphens/>
        <w:spacing w:after="0" w:line="240" w:lineRule="auto"/>
        <w:jc w:val="center"/>
        <w:rPr>
          <w:rFonts w:ascii="Times New Roman" w:eastAsia="Times New Roman" w:hAnsi="Times New Roman" w:cs="Times New Roman"/>
          <w:b/>
          <w:color w:val="000000"/>
          <w:sz w:val="28"/>
          <w:szCs w:val="28"/>
          <w:lang w:eastAsia="zh-CN"/>
        </w:rPr>
      </w:pPr>
    </w:p>
    <w:tbl>
      <w:tblPr>
        <w:tblW w:w="9190" w:type="dxa"/>
        <w:tblInd w:w="161" w:type="dxa"/>
        <w:tblLayout w:type="fixed"/>
        <w:tblLook w:val="0000" w:firstRow="0" w:lastRow="0" w:firstColumn="0" w:lastColumn="0" w:noHBand="0" w:noVBand="0"/>
      </w:tblPr>
      <w:tblGrid>
        <w:gridCol w:w="5646"/>
        <w:gridCol w:w="1276"/>
        <w:gridCol w:w="1276"/>
        <w:gridCol w:w="992"/>
      </w:tblGrid>
      <w:tr w:rsidR="00B20AC8" w:rsidRPr="00B20AC8" w:rsidTr="004F1759">
        <w:trPr>
          <w:trHeight w:val="570"/>
        </w:trPr>
        <w:tc>
          <w:tcPr>
            <w:tcW w:w="564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color w:val="000000"/>
                <w:sz w:val="24"/>
                <w:szCs w:val="24"/>
                <w:lang w:eastAsia="zh-CN"/>
              </w:rPr>
              <w:t>Показатель</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color w:val="000000"/>
                <w:sz w:val="24"/>
                <w:szCs w:val="24"/>
                <w:lang w:eastAsia="zh-CN"/>
              </w:rPr>
              <w:t>2021 г.</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color w:val="000000"/>
                <w:sz w:val="24"/>
                <w:szCs w:val="24"/>
                <w:lang w:eastAsia="zh-CN"/>
              </w:rPr>
              <w:t>2022 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color w:val="000000"/>
                <w:sz w:val="24"/>
                <w:szCs w:val="24"/>
                <w:lang w:eastAsia="zh-CN"/>
              </w:rPr>
              <w:t>2023 г.</w:t>
            </w:r>
          </w:p>
        </w:tc>
      </w:tr>
      <w:tr w:rsidR="00B20AC8" w:rsidRPr="00B20AC8" w:rsidTr="004F1759">
        <w:trPr>
          <w:trHeight w:val="23"/>
        </w:trPr>
        <w:tc>
          <w:tcPr>
            <w:tcW w:w="5646" w:type="dxa"/>
            <w:tcBorders>
              <w:top w:val="single" w:sz="4" w:space="0" w:color="000000"/>
              <w:left w:val="single" w:sz="4" w:space="0" w:color="000000"/>
              <w:bottom w:val="single" w:sz="4" w:space="0" w:color="000000"/>
              <w:right w:val="single" w:sz="6" w:space="0" w:color="000000"/>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Коэффициент рождаемости, ‰</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7,5</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7,1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7,2</w:t>
            </w:r>
          </w:p>
        </w:tc>
      </w:tr>
      <w:tr w:rsidR="00B20AC8" w:rsidRPr="00B20AC8" w:rsidTr="004F1759">
        <w:trPr>
          <w:trHeight w:val="23"/>
        </w:trPr>
        <w:tc>
          <w:tcPr>
            <w:tcW w:w="5646" w:type="dxa"/>
            <w:tcBorders>
              <w:top w:val="single" w:sz="4" w:space="0" w:color="000000"/>
              <w:left w:val="single" w:sz="4" w:space="0" w:color="000000"/>
              <w:bottom w:val="single" w:sz="4" w:space="0" w:color="000000"/>
              <w:right w:val="single" w:sz="6" w:space="0" w:color="000000"/>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Общая смертность, ‰</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20,4</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16,0</w:t>
            </w:r>
          </w:p>
        </w:tc>
      </w:tr>
      <w:tr w:rsidR="00B20AC8" w:rsidRPr="00B20AC8" w:rsidTr="004F1759">
        <w:trPr>
          <w:trHeight w:val="23"/>
        </w:trPr>
        <w:tc>
          <w:tcPr>
            <w:tcW w:w="5646" w:type="dxa"/>
            <w:tcBorders>
              <w:top w:val="single" w:sz="4" w:space="0" w:color="000000"/>
              <w:left w:val="single" w:sz="4" w:space="0" w:color="000000"/>
              <w:bottom w:val="single" w:sz="4" w:space="0" w:color="000000"/>
              <w:right w:val="single" w:sz="6" w:space="0" w:color="000000"/>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Естественная убыль населения</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- 13,0</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-8,8</w:t>
            </w:r>
          </w:p>
        </w:tc>
      </w:tr>
      <w:tr w:rsidR="00B20AC8" w:rsidRPr="00B20AC8" w:rsidTr="004F1759">
        <w:trPr>
          <w:trHeight w:val="23"/>
        </w:trPr>
        <w:tc>
          <w:tcPr>
            <w:tcW w:w="5646" w:type="dxa"/>
            <w:tcBorders>
              <w:top w:val="single" w:sz="4" w:space="0" w:color="000000"/>
              <w:left w:val="single" w:sz="4" w:space="0" w:color="000000"/>
              <w:bottom w:val="single" w:sz="4" w:space="0" w:color="000000"/>
              <w:right w:val="single" w:sz="6" w:space="0" w:color="000000"/>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Младенческая смертность, ‰</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3,3</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3,8</w:t>
            </w:r>
          </w:p>
        </w:tc>
      </w:tr>
      <w:tr w:rsidR="00B20AC8" w:rsidRPr="00B20AC8" w:rsidTr="004F1759">
        <w:trPr>
          <w:trHeight w:val="23"/>
        </w:trPr>
        <w:tc>
          <w:tcPr>
            <w:tcW w:w="5646" w:type="dxa"/>
            <w:tcBorders>
              <w:top w:val="single" w:sz="4" w:space="0" w:color="000000"/>
              <w:left w:val="single" w:sz="4" w:space="0" w:color="000000"/>
              <w:bottom w:val="single" w:sz="4" w:space="0" w:color="000000"/>
              <w:right w:val="single" w:sz="6" w:space="0" w:color="000000"/>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Перинатальная смертность, ‰</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6,1</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8,4</w:t>
            </w:r>
          </w:p>
        </w:tc>
      </w:tr>
      <w:tr w:rsidR="00B20AC8" w:rsidRPr="00B20AC8" w:rsidTr="004F1759">
        <w:trPr>
          <w:trHeight w:val="23"/>
        </w:trPr>
        <w:tc>
          <w:tcPr>
            <w:tcW w:w="5646" w:type="dxa"/>
            <w:tcBorders>
              <w:top w:val="single" w:sz="4" w:space="0" w:color="000000"/>
              <w:left w:val="single" w:sz="4" w:space="0" w:color="000000"/>
              <w:bottom w:val="single" w:sz="4" w:space="0" w:color="000000"/>
              <w:right w:val="single" w:sz="6" w:space="0" w:color="000000"/>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Материнская смертность, случаи на число детей, рожденных живыми</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54,6</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30,3</w:t>
            </w:r>
          </w:p>
        </w:tc>
      </w:tr>
    </w:tbl>
    <w:p w:rsidR="00B20AC8" w:rsidRPr="00B20AC8" w:rsidRDefault="00B20AC8" w:rsidP="00B20AC8">
      <w:pPr>
        <w:widowControl w:val="0"/>
        <w:suppressAutoHyphens/>
        <w:spacing w:after="0" w:line="240" w:lineRule="auto"/>
        <w:ind w:firstLine="709"/>
        <w:rPr>
          <w:rFonts w:ascii="Times New Roman" w:eastAsia="Times New Roman" w:hAnsi="Times New Roman" w:cs="Times New Roman"/>
          <w:color w:val="000000"/>
          <w:sz w:val="28"/>
          <w:szCs w:val="28"/>
          <w:shd w:val="clear" w:color="auto" w:fill="FFFF00"/>
          <w:lang w:eastAsia="zh-CN"/>
        </w:rPr>
      </w:pPr>
    </w:p>
    <w:p w:rsidR="00B20AC8" w:rsidRPr="00B20AC8" w:rsidRDefault="00B20AC8" w:rsidP="00B20AC8">
      <w:pPr>
        <w:suppressAutoHyphens/>
        <w:spacing w:after="0" w:line="240" w:lineRule="auto"/>
        <w:ind w:firstLine="708"/>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8"/>
          <w:szCs w:val="28"/>
          <w:lang w:eastAsia="zh-CN"/>
        </w:rPr>
        <w:t>В 2023 году в Ивановской области сохраняется отрицательная динамика</w:t>
      </w:r>
      <w:r w:rsidR="008251A6">
        <w:rPr>
          <w:rFonts w:ascii="Times New Roman" w:eastAsia="Times New Roman" w:hAnsi="Times New Roman" w:cs="Times New Roman"/>
          <w:color w:val="000000"/>
          <w:sz w:val="28"/>
          <w:szCs w:val="28"/>
          <w:lang w:eastAsia="zh-CN"/>
        </w:rPr>
        <w:t xml:space="preserve"> </w:t>
      </w:r>
      <w:r w:rsidRPr="00B20AC8">
        <w:rPr>
          <w:rFonts w:ascii="Times New Roman" w:eastAsia="Times New Roman" w:hAnsi="Times New Roman" w:cs="Times New Roman"/>
          <w:color w:val="000000"/>
          <w:sz w:val="28"/>
          <w:szCs w:val="28"/>
          <w:lang w:eastAsia="zh-CN"/>
        </w:rPr>
        <w:t>рождаемости. За 2023 год в Ивановской области родилось живыми 659</w:t>
      </w:r>
      <w:r w:rsidR="003849F8" w:rsidRPr="003849F8">
        <w:rPr>
          <w:rFonts w:ascii="Times New Roman" w:eastAsia="Times New Roman" w:hAnsi="Times New Roman" w:cs="Times New Roman"/>
          <w:color w:val="000000"/>
          <w:sz w:val="28"/>
          <w:szCs w:val="28"/>
          <w:lang w:eastAsia="zh-CN"/>
        </w:rPr>
        <w:t>6</w:t>
      </w:r>
      <w:r w:rsidRPr="00B20AC8">
        <w:rPr>
          <w:rFonts w:ascii="Times New Roman" w:eastAsia="Times New Roman" w:hAnsi="Times New Roman" w:cs="Times New Roman"/>
          <w:color w:val="000000"/>
          <w:sz w:val="28"/>
          <w:szCs w:val="28"/>
          <w:lang w:eastAsia="zh-CN"/>
        </w:rPr>
        <w:t xml:space="preserve"> детей, что меньше на 4,0% (277</w:t>
      </w:r>
      <w:r w:rsidR="008251A6">
        <w:rPr>
          <w:rFonts w:ascii="Times New Roman" w:eastAsia="Times New Roman" w:hAnsi="Times New Roman" w:cs="Times New Roman"/>
          <w:color w:val="000000"/>
          <w:sz w:val="28"/>
          <w:szCs w:val="28"/>
          <w:lang w:eastAsia="zh-CN"/>
        </w:rPr>
        <w:t xml:space="preserve"> </w:t>
      </w:r>
      <w:r w:rsidRPr="00B20AC8">
        <w:rPr>
          <w:rFonts w:ascii="Times New Roman" w:eastAsia="Times New Roman" w:hAnsi="Times New Roman" w:cs="Times New Roman"/>
          <w:color w:val="000000"/>
          <w:sz w:val="28"/>
          <w:szCs w:val="28"/>
          <w:lang w:eastAsia="zh-CN"/>
        </w:rPr>
        <w:t>детей), чем за 2022 год (687</w:t>
      </w:r>
      <w:r w:rsidR="003849F8" w:rsidRPr="003849F8">
        <w:rPr>
          <w:rFonts w:ascii="Times New Roman" w:eastAsia="Times New Roman" w:hAnsi="Times New Roman" w:cs="Times New Roman"/>
          <w:color w:val="000000"/>
          <w:sz w:val="28"/>
          <w:szCs w:val="28"/>
          <w:lang w:eastAsia="zh-CN"/>
        </w:rPr>
        <w:t>3</w:t>
      </w:r>
      <w:bookmarkStart w:id="0" w:name="_GoBack"/>
      <w:bookmarkEnd w:id="0"/>
      <w:r w:rsidRPr="00B20AC8">
        <w:rPr>
          <w:rFonts w:ascii="Times New Roman" w:eastAsia="Times New Roman" w:hAnsi="Times New Roman" w:cs="Times New Roman"/>
          <w:color w:val="000000"/>
          <w:sz w:val="28"/>
          <w:szCs w:val="28"/>
          <w:lang w:eastAsia="zh-CN"/>
        </w:rPr>
        <w:t xml:space="preserve"> ребенка).</w:t>
      </w:r>
    </w:p>
    <w:p w:rsidR="00B20AC8" w:rsidRPr="00B20AC8" w:rsidRDefault="00B20AC8" w:rsidP="00B20AC8">
      <w:pPr>
        <w:suppressAutoHyphens/>
        <w:spacing w:after="0" w:line="240" w:lineRule="auto"/>
        <w:ind w:firstLine="708"/>
        <w:jc w:val="both"/>
        <w:rPr>
          <w:rFonts w:ascii="Times New Roman" w:eastAsia="Times New Roman" w:hAnsi="Times New Roman" w:cs="Times New Roman"/>
          <w:color w:val="000000"/>
          <w:sz w:val="28"/>
          <w:szCs w:val="28"/>
          <w:lang w:eastAsia="zh-CN"/>
        </w:rPr>
      </w:pPr>
      <w:r w:rsidRPr="00B20AC8">
        <w:rPr>
          <w:rFonts w:ascii="Times New Roman" w:eastAsia="Times New Roman" w:hAnsi="Times New Roman" w:cs="Times New Roman"/>
          <w:color w:val="000000"/>
          <w:sz w:val="28"/>
          <w:szCs w:val="28"/>
          <w:lang w:eastAsia="zh-CN"/>
        </w:rPr>
        <w:t>Коэффициент рождаемости в Ивановской области составил – 7,2‰, что выше на 0,1‰, чем в 2022 году (7,1‰) и на 1,5‰ меньше, чем в целом по Российской Федерации (8,7‰).</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В 2023 году произведена регистрация 2627 детей, являющихся первенцами, 2332 детей, родившихся у матери вторыми, 1102 детей – третьими, 534 детей –</w:t>
      </w:r>
      <w:r w:rsidR="008251A6">
        <w:rPr>
          <w:rFonts w:ascii="Times New Roman" w:eastAsia="Calibri" w:hAnsi="Times New Roman" w:cs="Times New Roman"/>
          <w:bCs/>
          <w:color w:val="000000"/>
          <w:sz w:val="28"/>
          <w:szCs w:val="28"/>
          <w:lang w:eastAsia="ru-RU"/>
        </w:rPr>
        <w:t xml:space="preserve"> </w:t>
      </w:r>
      <w:r w:rsidRPr="00B20AC8">
        <w:rPr>
          <w:rFonts w:ascii="Times New Roman" w:eastAsia="Calibri" w:hAnsi="Times New Roman" w:cs="Times New Roman"/>
          <w:bCs/>
          <w:color w:val="000000"/>
          <w:sz w:val="28"/>
          <w:szCs w:val="28"/>
          <w:lang w:eastAsia="ru-RU"/>
        </w:rPr>
        <w:t>четвертыми и последующими.</w:t>
      </w:r>
    </w:p>
    <w:p w:rsidR="00B20AC8" w:rsidRPr="00B20AC8" w:rsidRDefault="00B20AC8" w:rsidP="00B20AC8">
      <w:pPr>
        <w:suppressAutoHyphens/>
        <w:spacing w:after="0" w:line="240" w:lineRule="auto"/>
        <w:ind w:firstLine="708"/>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8"/>
          <w:szCs w:val="28"/>
          <w:lang w:eastAsia="zh-CN"/>
        </w:rPr>
        <w:t xml:space="preserve">Показатель младенческой смертности за 2023 год в Ивановской области составил 3,8‰ (25 случаев), что </w:t>
      </w:r>
      <w:r w:rsidR="004F1759">
        <w:rPr>
          <w:rFonts w:ascii="Times New Roman" w:eastAsia="Times New Roman" w:hAnsi="Times New Roman" w:cs="Times New Roman"/>
          <w:color w:val="000000"/>
          <w:sz w:val="28"/>
          <w:szCs w:val="28"/>
          <w:lang w:eastAsia="zh-CN"/>
        </w:rPr>
        <w:t xml:space="preserve">на 1,8‰ (35,9%) меньше, чем за </w:t>
      </w:r>
      <w:r w:rsidRPr="00B20AC8">
        <w:rPr>
          <w:rFonts w:ascii="Times New Roman" w:eastAsia="Times New Roman" w:hAnsi="Times New Roman" w:cs="Times New Roman"/>
          <w:color w:val="000000"/>
          <w:sz w:val="28"/>
          <w:szCs w:val="28"/>
          <w:lang w:eastAsia="zh-CN"/>
        </w:rPr>
        <w:t>2022 год (5,6‰ – 39 случаев).</w:t>
      </w:r>
    </w:p>
    <w:p w:rsidR="00B20AC8" w:rsidRPr="00645796" w:rsidRDefault="00B20AC8" w:rsidP="00B20AC8">
      <w:pPr>
        <w:widowControl w:val="0"/>
        <w:suppressAutoHyphens/>
        <w:spacing w:after="0" w:line="240" w:lineRule="auto"/>
        <w:ind w:firstLine="709"/>
        <w:jc w:val="right"/>
        <w:rPr>
          <w:rFonts w:ascii="Times New Roman" w:eastAsia="Times New Roman" w:hAnsi="Times New Roman" w:cs="Times New Roman"/>
          <w:szCs w:val="24"/>
          <w:lang w:eastAsia="zh-CN"/>
        </w:rPr>
      </w:pPr>
      <w:r w:rsidRPr="00645796">
        <w:rPr>
          <w:rFonts w:ascii="Times New Roman" w:eastAsia="Times New Roman" w:hAnsi="Times New Roman" w:cs="Times New Roman"/>
          <w:b/>
          <w:color w:val="000000"/>
          <w:sz w:val="24"/>
          <w:szCs w:val="28"/>
          <w:lang w:eastAsia="zh-CN"/>
        </w:rPr>
        <w:t>Таблица 1.</w:t>
      </w:r>
      <w:r w:rsidR="00F91A45" w:rsidRPr="00645796">
        <w:rPr>
          <w:rFonts w:ascii="Times New Roman" w:eastAsia="Times New Roman" w:hAnsi="Times New Roman" w:cs="Times New Roman"/>
          <w:b/>
          <w:color w:val="000000"/>
          <w:sz w:val="24"/>
          <w:szCs w:val="28"/>
          <w:lang w:eastAsia="zh-CN"/>
        </w:rPr>
        <w:t>2</w:t>
      </w:r>
      <w:r w:rsidRPr="00645796">
        <w:rPr>
          <w:rFonts w:ascii="Times New Roman" w:eastAsia="Times New Roman" w:hAnsi="Times New Roman" w:cs="Times New Roman"/>
          <w:b/>
          <w:color w:val="000000"/>
          <w:sz w:val="24"/>
          <w:szCs w:val="28"/>
          <w:lang w:eastAsia="zh-CN"/>
        </w:rPr>
        <w:t>.</w:t>
      </w:r>
    </w:p>
    <w:p w:rsidR="00B20AC8" w:rsidRPr="00645796" w:rsidRDefault="00B20AC8" w:rsidP="00B20AC8">
      <w:pPr>
        <w:widowControl w:val="0"/>
        <w:suppressAutoHyphens/>
        <w:spacing w:after="0" w:line="240" w:lineRule="auto"/>
        <w:jc w:val="center"/>
        <w:rPr>
          <w:rFonts w:ascii="Times New Roman" w:eastAsia="Times New Roman" w:hAnsi="Times New Roman" w:cs="Times New Roman"/>
          <w:szCs w:val="24"/>
          <w:lang w:eastAsia="zh-CN"/>
        </w:rPr>
      </w:pPr>
      <w:r w:rsidRPr="00645796">
        <w:rPr>
          <w:rFonts w:ascii="Times New Roman" w:eastAsia="Times New Roman" w:hAnsi="Times New Roman" w:cs="Times New Roman"/>
          <w:b/>
          <w:color w:val="000000"/>
          <w:sz w:val="24"/>
          <w:szCs w:val="28"/>
          <w:lang w:eastAsia="zh-CN"/>
        </w:rPr>
        <w:t xml:space="preserve">Показатель младенческой смертности </w:t>
      </w:r>
    </w:p>
    <w:p w:rsidR="00B20AC8" w:rsidRPr="00B20AC8" w:rsidRDefault="00B20AC8" w:rsidP="00B20AC8">
      <w:pPr>
        <w:widowControl w:val="0"/>
        <w:suppressAutoHyphens/>
        <w:spacing w:after="0" w:line="240" w:lineRule="auto"/>
        <w:jc w:val="center"/>
        <w:rPr>
          <w:rFonts w:ascii="Times New Roman" w:eastAsia="Times New Roman" w:hAnsi="Times New Roman" w:cs="Times New Roman"/>
          <w:b/>
          <w:color w:val="000000"/>
          <w:sz w:val="28"/>
          <w:szCs w:val="28"/>
          <w:lang w:eastAsia="zh-CN"/>
        </w:rPr>
      </w:pPr>
    </w:p>
    <w:tbl>
      <w:tblPr>
        <w:tblW w:w="9209" w:type="dxa"/>
        <w:tblInd w:w="142" w:type="dxa"/>
        <w:tblLayout w:type="fixed"/>
        <w:tblCellMar>
          <w:left w:w="104" w:type="dxa"/>
          <w:right w:w="104" w:type="dxa"/>
        </w:tblCellMar>
        <w:tblLook w:val="0000" w:firstRow="0" w:lastRow="0" w:firstColumn="0" w:lastColumn="0" w:noHBand="0" w:noVBand="0"/>
      </w:tblPr>
      <w:tblGrid>
        <w:gridCol w:w="3681"/>
        <w:gridCol w:w="850"/>
        <w:gridCol w:w="851"/>
        <w:gridCol w:w="992"/>
        <w:gridCol w:w="992"/>
        <w:gridCol w:w="992"/>
        <w:gridCol w:w="851"/>
      </w:tblGrid>
      <w:tr w:rsidR="00B20AC8" w:rsidRPr="00B20AC8" w:rsidTr="004F1759">
        <w:trPr>
          <w:trHeight w:val="375"/>
        </w:trPr>
        <w:tc>
          <w:tcPr>
            <w:tcW w:w="3681" w:type="dxa"/>
            <w:vMerge w:val="restart"/>
            <w:tcBorders>
              <w:top w:val="single" w:sz="4" w:space="0" w:color="000000"/>
              <w:left w:val="single" w:sz="4" w:space="0" w:color="000000"/>
              <w:bottom w:val="single" w:sz="4" w:space="0" w:color="000000"/>
            </w:tcBorders>
            <w:shd w:val="clear" w:color="auto" w:fill="FFFFFF"/>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color w:val="000000"/>
                <w:sz w:val="24"/>
                <w:szCs w:val="24"/>
                <w:lang w:eastAsia="zh-CN"/>
              </w:rPr>
              <w:t>Показатель</w:t>
            </w:r>
          </w:p>
        </w:tc>
        <w:tc>
          <w:tcPr>
            <w:tcW w:w="1701" w:type="dxa"/>
            <w:gridSpan w:val="2"/>
            <w:tcBorders>
              <w:top w:val="single" w:sz="4" w:space="0" w:color="000000"/>
              <w:left w:val="single" w:sz="4" w:space="0" w:color="000000"/>
              <w:bottom w:val="single" w:sz="4" w:space="0" w:color="000000"/>
            </w:tcBorders>
            <w:shd w:val="clear" w:color="auto" w:fill="FFFFFF"/>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color w:val="000000"/>
                <w:sz w:val="24"/>
                <w:szCs w:val="24"/>
                <w:lang w:eastAsia="zh-CN"/>
              </w:rPr>
              <w:t>2021 г.</w:t>
            </w:r>
          </w:p>
        </w:tc>
        <w:tc>
          <w:tcPr>
            <w:tcW w:w="1984" w:type="dxa"/>
            <w:gridSpan w:val="2"/>
            <w:tcBorders>
              <w:top w:val="single" w:sz="4" w:space="0" w:color="000000"/>
              <w:left w:val="single" w:sz="4" w:space="0" w:color="000000"/>
              <w:bottom w:val="single" w:sz="4" w:space="0" w:color="000000"/>
            </w:tcBorders>
            <w:shd w:val="clear" w:color="auto" w:fill="FFFFFF"/>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color w:val="000000"/>
                <w:sz w:val="24"/>
                <w:szCs w:val="24"/>
                <w:lang w:eastAsia="zh-CN"/>
              </w:rPr>
              <w:t>2022 г.</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color w:val="000000"/>
                <w:sz w:val="24"/>
                <w:szCs w:val="24"/>
                <w:lang w:eastAsia="zh-CN"/>
              </w:rPr>
              <w:t>2023 г.</w:t>
            </w:r>
          </w:p>
        </w:tc>
      </w:tr>
      <w:tr w:rsidR="004F1759" w:rsidRPr="00B20AC8" w:rsidTr="004F1759">
        <w:trPr>
          <w:trHeight w:val="255"/>
        </w:trPr>
        <w:tc>
          <w:tcPr>
            <w:tcW w:w="3681" w:type="dxa"/>
            <w:vMerge/>
            <w:tcBorders>
              <w:top w:val="single" w:sz="4" w:space="0" w:color="000000"/>
              <w:left w:val="single" w:sz="4" w:space="0" w:color="000000"/>
              <w:bottom w:val="single" w:sz="4" w:space="0" w:color="000000"/>
            </w:tcBorders>
            <w:shd w:val="clear" w:color="auto" w:fill="FFFFFF"/>
            <w:vAlign w:val="center"/>
          </w:tcPr>
          <w:p w:rsidR="00B20AC8" w:rsidRPr="00B20AC8" w:rsidRDefault="00B20AC8" w:rsidP="00B20AC8">
            <w:pPr>
              <w:widowControl w:val="0"/>
              <w:suppressAutoHyphens/>
              <w:snapToGrid w:val="0"/>
              <w:spacing w:after="0" w:line="240" w:lineRule="auto"/>
              <w:jc w:val="both"/>
              <w:rPr>
                <w:rFonts w:ascii="Times New Roman" w:eastAsia="Calibri" w:hAnsi="Times New Roman" w:cs="Times New Roman"/>
                <w:color w:val="000000"/>
                <w:sz w:val="24"/>
                <w:szCs w:val="24"/>
                <w:lang w:eastAsia="zh-CN"/>
              </w:rPr>
            </w:pPr>
          </w:p>
        </w:tc>
        <w:tc>
          <w:tcPr>
            <w:tcW w:w="850" w:type="dxa"/>
            <w:tcBorders>
              <w:left w:val="single" w:sz="4" w:space="0" w:color="000000"/>
              <w:bottom w:val="single" w:sz="4" w:space="0" w:color="000000"/>
            </w:tcBorders>
            <w:shd w:val="clear" w:color="auto" w:fill="FFFFFF"/>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bCs/>
                <w:sz w:val="24"/>
                <w:szCs w:val="24"/>
                <w:lang w:eastAsia="zh-CN"/>
              </w:rPr>
              <w:t>абс.</w:t>
            </w:r>
          </w:p>
        </w:tc>
        <w:tc>
          <w:tcPr>
            <w:tcW w:w="851" w:type="dxa"/>
            <w:tcBorders>
              <w:left w:val="single" w:sz="4" w:space="0" w:color="000000"/>
              <w:bottom w:val="single" w:sz="4" w:space="0" w:color="000000"/>
            </w:tcBorders>
            <w:shd w:val="clear" w:color="auto" w:fill="FFFFFF"/>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bCs/>
                <w:sz w:val="24"/>
                <w:szCs w:val="24"/>
                <w:lang w:eastAsia="zh-CN"/>
              </w:rPr>
              <w:t>‰</w:t>
            </w:r>
          </w:p>
        </w:tc>
        <w:tc>
          <w:tcPr>
            <w:tcW w:w="992" w:type="dxa"/>
            <w:tcBorders>
              <w:left w:val="single" w:sz="4" w:space="0" w:color="000000"/>
              <w:bottom w:val="single" w:sz="4" w:space="0" w:color="000000"/>
            </w:tcBorders>
            <w:shd w:val="clear" w:color="auto" w:fill="FFFFFF"/>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bCs/>
                <w:sz w:val="24"/>
                <w:szCs w:val="24"/>
                <w:lang w:eastAsia="zh-CN"/>
              </w:rPr>
              <w:t>абс.</w:t>
            </w:r>
          </w:p>
        </w:tc>
        <w:tc>
          <w:tcPr>
            <w:tcW w:w="992" w:type="dxa"/>
            <w:tcBorders>
              <w:left w:val="single" w:sz="4" w:space="0" w:color="000000"/>
              <w:bottom w:val="single" w:sz="4" w:space="0" w:color="000000"/>
            </w:tcBorders>
            <w:shd w:val="clear" w:color="auto" w:fill="FFFFFF"/>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bCs/>
                <w:sz w:val="24"/>
                <w:szCs w:val="24"/>
                <w:lang w:eastAsia="zh-CN"/>
              </w:rPr>
              <w:t>‰</w:t>
            </w:r>
          </w:p>
        </w:tc>
        <w:tc>
          <w:tcPr>
            <w:tcW w:w="992" w:type="dxa"/>
            <w:tcBorders>
              <w:left w:val="single" w:sz="4" w:space="0" w:color="000000"/>
              <w:bottom w:val="single" w:sz="4" w:space="0" w:color="000000"/>
            </w:tcBorders>
            <w:shd w:val="clear" w:color="auto" w:fill="FFFFFF"/>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bCs/>
                <w:sz w:val="24"/>
                <w:szCs w:val="24"/>
                <w:lang w:eastAsia="zh-CN"/>
              </w:rPr>
              <w:t>абс.</w:t>
            </w:r>
          </w:p>
        </w:tc>
        <w:tc>
          <w:tcPr>
            <w:tcW w:w="851" w:type="dxa"/>
            <w:tcBorders>
              <w:left w:val="single" w:sz="4" w:space="0" w:color="000000"/>
              <w:bottom w:val="single" w:sz="4" w:space="0" w:color="000000"/>
              <w:right w:val="single" w:sz="4" w:space="0" w:color="000000"/>
            </w:tcBorders>
            <w:shd w:val="clear" w:color="auto" w:fill="FFFFFF"/>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bCs/>
                <w:sz w:val="24"/>
                <w:szCs w:val="24"/>
                <w:lang w:eastAsia="zh-CN"/>
              </w:rPr>
              <w:t>‰</w:t>
            </w:r>
          </w:p>
        </w:tc>
      </w:tr>
      <w:tr w:rsidR="004F1759" w:rsidRPr="00B20AC8" w:rsidTr="004F1759">
        <w:trPr>
          <w:trHeight w:val="23"/>
        </w:trPr>
        <w:tc>
          <w:tcPr>
            <w:tcW w:w="368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Родилось живыми</w:t>
            </w:r>
          </w:p>
        </w:tc>
        <w:tc>
          <w:tcPr>
            <w:tcW w:w="850"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7327</w:t>
            </w:r>
          </w:p>
        </w:tc>
        <w:tc>
          <w:tcPr>
            <w:tcW w:w="85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7,5</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6872</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7,1</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6595</w:t>
            </w:r>
          </w:p>
        </w:tc>
        <w:tc>
          <w:tcPr>
            <w:tcW w:w="851" w:type="dxa"/>
            <w:tcBorders>
              <w:left w:val="single" w:sz="4" w:space="0" w:color="000000"/>
              <w:bottom w:val="single" w:sz="4" w:space="0" w:color="000000"/>
              <w:right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7,2</w:t>
            </w:r>
          </w:p>
        </w:tc>
      </w:tr>
      <w:tr w:rsidR="004F1759" w:rsidRPr="00B20AC8" w:rsidTr="004F1759">
        <w:trPr>
          <w:trHeight w:val="23"/>
        </w:trPr>
        <w:tc>
          <w:tcPr>
            <w:tcW w:w="368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младенческая смертность</w:t>
            </w:r>
          </w:p>
        </w:tc>
        <w:tc>
          <w:tcPr>
            <w:tcW w:w="850"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24</w:t>
            </w:r>
          </w:p>
        </w:tc>
        <w:tc>
          <w:tcPr>
            <w:tcW w:w="85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3,3</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39</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5,6</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25</w:t>
            </w:r>
          </w:p>
        </w:tc>
        <w:tc>
          <w:tcPr>
            <w:tcW w:w="851" w:type="dxa"/>
            <w:tcBorders>
              <w:left w:val="single" w:sz="4" w:space="0" w:color="000000"/>
              <w:bottom w:val="single" w:sz="4" w:space="0" w:color="000000"/>
              <w:right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3,8</w:t>
            </w:r>
          </w:p>
        </w:tc>
      </w:tr>
      <w:tr w:rsidR="004F1759" w:rsidRPr="00B20AC8" w:rsidTr="004F1759">
        <w:trPr>
          <w:trHeight w:val="23"/>
        </w:trPr>
        <w:tc>
          <w:tcPr>
            <w:tcW w:w="368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ранняя неонатальная смертность</w:t>
            </w:r>
          </w:p>
        </w:tc>
        <w:tc>
          <w:tcPr>
            <w:tcW w:w="850"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6</w:t>
            </w:r>
          </w:p>
        </w:tc>
        <w:tc>
          <w:tcPr>
            <w:tcW w:w="85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0,9</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18</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2,6</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13</w:t>
            </w:r>
          </w:p>
        </w:tc>
        <w:tc>
          <w:tcPr>
            <w:tcW w:w="851" w:type="dxa"/>
            <w:tcBorders>
              <w:left w:val="single" w:sz="4" w:space="0" w:color="000000"/>
              <w:bottom w:val="single" w:sz="4" w:space="0" w:color="000000"/>
              <w:right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2,0</w:t>
            </w:r>
          </w:p>
        </w:tc>
      </w:tr>
      <w:tr w:rsidR="004F1759" w:rsidRPr="00B20AC8" w:rsidTr="004F1759">
        <w:trPr>
          <w:trHeight w:val="23"/>
        </w:trPr>
        <w:tc>
          <w:tcPr>
            <w:tcW w:w="368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поздняя неонатальная смертность</w:t>
            </w:r>
          </w:p>
        </w:tc>
        <w:tc>
          <w:tcPr>
            <w:tcW w:w="850"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w:t>
            </w:r>
          </w:p>
        </w:tc>
        <w:tc>
          <w:tcPr>
            <w:tcW w:w="85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0,3</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11</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1,6</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6</w:t>
            </w:r>
          </w:p>
        </w:tc>
        <w:tc>
          <w:tcPr>
            <w:tcW w:w="851" w:type="dxa"/>
            <w:tcBorders>
              <w:left w:val="single" w:sz="4" w:space="0" w:color="000000"/>
              <w:bottom w:val="single" w:sz="4" w:space="0" w:color="000000"/>
              <w:right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0,9</w:t>
            </w:r>
          </w:p>
        </w:tc>
      </w:tr>
      <w:tr w:rsidR="004F1759" w:rsidRPr="00B20AC8" w:rsidTr="004F1759">
        <w:trPr>
          <w:trHeight w:val="23"/>
        </w:trPr>
        <w:tc>
          <w:tcPr>
            <w:tcW w:w="368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неонатальная смертность</w:t>
            </w:r>
          </w:p>
        </w:tc>
        <w:tc>
          <w:tcPr>
            <w:tcW w:w="850"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9</w:t>
            </w:r>
          </w:p>
        </w:tc>
        <w:tc>
          <w:tcPr>
            <w:tcW w:w="85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1,2</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29</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4,2</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19</w:t>
            </w:r>
          </w:p>
        </w:tc>
        <w:tc>
          <w:tcPr>
            <w:tcW w:w="851" w:type="dxa"/>
            <w:tcBorders>
              <w:left w:val="single" w:sz="4" w:space="0" w:color="000000"/>
              <w:bottom w:val="single" w:sz="4" w:space="0" w:color="000000"/>
              <w:right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2,9</w:t>
            </w:r>
          </w:p>
        </w:tc>
      </w:tr>
      <w:tr w:rsidR="004F1759" w:rsidRPr="00B20AC8" w:rsidTr="004F1759">
        <w:trPr>
          <w:trHeight w:val="23"/>
        </w:trPr>
        <w:tc>
          <w:tcPr>
            <w:tcW w:w="368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постнеонатальная смертность</w:t>
            </w:r>
          </w:p>
        </w:tc>
        <w:tc>
          <w:tcPr>
            <w:tcW w:w="850"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15</w:t>
            </w:r>
          </w:p>
        </w:tc>
        <w:tc>
          <w:tcPr>
            <w:tcW w:w="851"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2,2</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10</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1,5</w:t>
            </w:r>
          </w:p>
        </w:tc>
        <w:tc>
          <w:tcPr>
            <w:tcW w:w="992" w:type="dxa"/>
            <w:tcBorders>
              <w:left w:val="single" w:sz="4" w:space="0" w:color="000000"/>
              <w:bottom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6</w:t>
            </w:r>
          </w:p>
        </w:tc>
        <w:tc>
          <w:tcPr>
            <w:tcW w:w="851" w:type="dxa"/>
            <w:tcBorders>
              <w:left w:val="single" w:sz="4" w:space="0" w:color="000000"/>
              <w:bottom w:val="single" w:sz="4" w:space="0" w:color="000000"/>
              <w:right w:val="single" w:sz="4" w:space="0" w:color="000000"/>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0,9</w:t>
            </w:r>
          </w:p>
        </w:tc>
      </w:tr>
    </w:tbl>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00"/>
          <w:lang w:eastAsia="zh-CN"/>
        </w:rPr>
      </w:pPr>
    </w:p>
    <w:p w:rsidR="00B20AC8" w:rsidRPr="00B20AC8" w:rsidRDefault="00B20AC8" w:rsidP="00B20AC8">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B20AC8">
        <w:rPr>
          <w:rFonts w:ascii="Times New Roman" w:eastAsia="Times New Roman" w:hAnsi="Times New Roman" w:cs="Times New Roman"/>
          <w:color w:val="000000"/>
          <w:sz w:val="28"/>
          <w:szCs w:val="28"/>
          <w:lang w:eastAsia="ru-RU"/>
        </w:rPr>
        <w:t xml:space="preserve">Причины младенческой смертности в 2023 году: </w:t>
      </w:r>
    </w:p>
    <w:p w:rsidR="00B20AC8" w:rsidRPr="00B20AC8" w:rsidRDefault="00B20AC8" w:rsidP="00D46D07">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B20AC8">
        <w:rPr>
          <w:rFonts w:ascii="Times New Roman" w:eastAsia="Times New Roman" w:hAnsi="Times New Roman" w:cs="Times New Roman"/>
          <w:color w:val="000000"/>
          <w:sz w:val="28"/>
          <w:szCs w:val="28"/>
          <w:lang w:eastAsia="ru-RU"/>
        </w:rPr>
        <w:t>1 место - болезни перинатального периода – 16 случаев – 63,6 % (в 2022 году - 23 случая – 58,9 %,);</w:t>
      </w:r>
    </w:p>
    <w:p w:rsidR="00B20AC8" w:rsidRPr="00B20AC8" w:rsidRDefault="00B20AC8" w:rsidP="00D46D07">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B20AC8">
        <w:rPr>
          <w:rFonts w:ascii="Times New Roman" w:eastAsia="Times New Roman" w:hAnsi="Times New Roman" w:cs="Times New Roman"/>
          <w:color w:val="000000"/>
          <w:sz w:val="28"/>
          <w:szCs w:val="28"/>
          <w:lang w:eastAsia="ru-RU"/>
        </w:rPr>
        <w:t xml:space="preserve">2 место – врожденные пороки развития – 5 случаев – 19,1% (в 2022 году - 9 случаев – 23,1%); </w:t>
      </w:r>
    </w:p>
    <w:p w:rsidR="00B20AC8" w:rsidRPr="00B20AC8" w:rsidRDefault="00B20AC8" w:rsidP="00D46D07">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B20AC8">
        <w:rPr>
          <w:rFonts w:ascii="Times New Roman" w:eastAsia="Times New Roman" w:hAnsi="Times New Roman" w:cs="Times New Roman"/>
          <w:color w:val="000000"/>
          <w:sz w:val="28"/>
          <w:szCs w:val="28"/>
          <w:lang w:eastAsia="ru-RU"/>
        </w:rPr>
        <w:t xml:space="preserve">3 место - травмы, отравления и некоторые другие последствия воздействия внешних причин – 2 случая – 7,7% (в 2022 – 0 случаев). </w:t>
      </w:r>
    </w:p>
    <w:p w:rsidR="00B20AC8" w:rsidRPr="00B20AC8" w:rsidRDefault="00B20AC8" w:rsidP="00D46D07">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B20AC8">
        <w:rPr>
          <w:rFonts w:ascii="Times New Roman" w:eastAsia="Times New Roman" w:hAnsi="Times New Roman" w:cs="Times New Roman"/>
          <w:color w:val="000000"/>
          <w:sz w:val="28"/>
          <w:szCs w:val="28"/>
          <w:lang w:eastAsia="ru-RU"/>
        </w:rPr>
        <w:t xml:space="preserve">Среди прочих причин младенческой смертности: причина смерти не уточнена – 1 случай – 3,8% (в 2022 году - 4 случая – 10,3%), болезни органов кровообращения – 1 случай – 3,8% (в 2022 году - 1 случай - 2,6%). </w:t>
      </w:r>
    </w:p>
    <w:p w:rsidR="00B20AC8" w:rsidRPr="00B20AC8" w:rsidRDefault="00B20AC8" w:rsidP="00D46D07">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B20AC8">
        <w:rPr>
          <w:rFonts w:ascii="Times New Roman" w:eastAsia="Times New Roman" w:hAnsi="Times New Roman" w:cs="Times New Roman"/>
          <w:color w:val="000000"/>
          <w:sz w:val="28"/>
          <w:szCs w:val="28"/>
          <w:lang w:eastAsia="zh-CN"/>
        </w:rPr>
        <w:t xml:space="preserve">В 2023 году умерло 23 ребенка в возрасте 1-17 лет (в 2022 году - 46, в 2021 году - 48), из них в возрасте 1-4 </w:t>
      </w:r>
      <w:r w:rsidR="008D5014">
        <w:rPr>
          <w:rFonts w:ascii="Times New Roman" w:eastAsia="Times New Roman" w:hAnsi="Times New Roman" w:cs="Times New Roman"/>
          <w:color w:val="000000"/>
          <w:sz w:val="28"/>
          <w:szCs w:val="28"/>
          <w:lang w:eastAsia="zh-CN"/>
        </w:rPr>
        <w:t>года</w:t>
      </w:r>
      <w:r w:rsidRPr="00B20AC8">
        <w:rPr>
          <w:rFonts w:ascii="Times New Roman" w:eastAsia="Times New Roman" w:hAnsi="Times New Roman" w:cs="Times New Roman"/>
          <w:color w:val="000000"/>
          <w:sz w:val="28"/>
          <w:szCs w:val="28"/>
          <w:lang w:eastAsia="zh-CN"/>
        </w:rPr>
        <w:t xml:space="preserve"> - 7 детей (в 2022 году - 18, в 2021 году -8),</w:t>
      </w:r>
      <w:r w:rsidR="00D46D07">
        <w:rPr>
          <w:rFonts w:ascii="Times New Roman" w:eastAsia="Times New Roman" w:hAnsi="Times New Roman" w:cs="Times New Roman"/>
          <w:color w:val="000000"/>
          <w:sz w:val="28"/>
          <w:szCs w:val="28"/>
          <w:lang w:eastAsia="zh-CN"/>
        </w:rPr>
        <w:t xml:space="preserve"> </w:t>
      </w:r>
      <w:r w:rsidRPr="00B20AC8">
        <w:rPr>
          <w:rFonts w:ascii="Times New Roman" w:eastAsia="Times New Roman" w:hAnsi="Times New Roman" w:cs="Times New Roman"/>
          <w:color w:val="000000"/>
          <w:sz w:val="28"/>
          <w:szCs w:val="28"/>
          <w:lang w:eastAsia="zh-CN"/>
        </w:rPr>
        <w:t xml:space="preserve">в возрасте 5-17 лет - 16 детей (в 2022 году - 28, в 2021 году - 40). </w:t>
      </w:r>
    </w:p>
    <w:p w:rsidR="00B20AC8" w:rsidRPr="00B20AC8" w:rsidRDefault="00B20AC8" w:rsidP="00D46D07">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B20AC8">
        <w:rPr>
          <w:rFonts w:ascii="Times New Roman" w:eastAsia="Times New Roman" w:hAnsi="Times New Roman" w:cs="Times New Roman"/>
          <w:color w:val="000000"/>
          <w:sz w:val="28"/>
          <w:szCs w:val="28"/>
          <w:lang w:eastAsia="zh-CN"/>
        </w:rPr>
        <w:t xml:space="preserve">Смертность детей в возрасте 1-17 лет на 10000 населения соответствующего возраста в 2023 году составила 1,39 (в 2022 году - 2,54, в 2021 году - 2,76). </w:t>
      </w:r>
    </w:p>
    <w:p w:rsidR="00B20AC8" w:rsidRPr="00B20AC8" w:rsidRDefault="00B20AC8" w:rsidP="00D46D07">
      <w:pPr>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8"/>
          <w:szCs w:val="28"/>
          <w:lang w:eastAsia="zh-CN"/>
        </w:rPr>
        <w:t>Таким образом, в 2023 году детей в возрасте 1-17 лет умерло на 23 человека меньше, чем в 2022 году, смертность снизилась на 50,0%, детей в возрасте 1-4 года в 2023 году умерло на 11 человек (61,1%) меньше, чем в 2022 году, детей в возрасте 5-17 лет умерло на 12 человек (42,8%) меньше, чем в 2022 году.</w:t>
      </w:r>
    </w:p>
    <w:p w:rsidR="00B20AC8" w:rsidRPr="00B20AC8" w:rsidRDefault="00B20AC8" w:rsidP="00D46D07">
      <w:pPr>
        <w:widowControl w:val="0"/>
        <w:tabs>
          <w:tab w:val="left" w:pos="2478"/>
        </w:tabs>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8"/>
          <w:szCs w:val="28"/>
          <w:lang w:eastAsia="zh-CN"/>
        </w:rPr>
        <w:t xml:space="preserve">В 2023 году так же, как и в предыдущие годы, уровень смертности по-прежнему превалирует среди возрастной категории 5-17 лет, наиболее частой причиной смерти является смерть от воздействия внешних причин. </w:t>
      </w:r>
    </w:p>
    <w:p w:rsidR="008D5014" w:rsidRDefault="008D5014" w:rsidP="00B20AC8">
      <w:pPr>
        <w:widowControl w:val="0"/>
        <w:suppressAutoHyphens/>
        <w:spacing w:after="0" w:line="240" w:lineRule="auto"/>
        <w:ind w:firstLine="709"/>
        <w:jc w:val="right"/>
        <w:rPr>
          <w:rFonts w:ascii="Times New Roman" w:eastAsia="Times New Roman" w:hAnsi="Times New Roman" w:cs="Times New Roman"/>
          <w:b/>
          <w:sz w:val="24"/>
          <w:szCs w:val="28"/>
          <w:lang w:eastAsia="zh-CN"/>
        </w:rPr>
      </w:pPr>
    </w:p>
    <w:p w:rsidR="00B20AC8" w:rsidRPr="00645796" w:rsidRDefault="00B20AC8" w:rsidP="00B20AC8">
      <w:pPr>
        <w:widowControl w:val="0"/>
        <w:suppressAutoHyphens/>
        <w:spacing w:after="0" w:line="240" w:lineRule="auto"/>
        <w:ind w:firstLine="709"/>
        <w:jc w:val="right"/>
        <w:rPr>
          <w:rFonts w:ascii="Times New Roman" w:eastAsia="Times New Roman" w:hAnsi="Times New Roman" w:cs="Times New Roman"/>
          <w:b/>
          <w:sz w:val="24"/>
          <w:szCs w:val="28"/>
          <w:lang w:eastAsia="zh-CN"/>
        </w:rPr>
      </w:pPr>
      <w:r w:rsidRPr="00645796">
        <w:rPr>
          <w:rFonts w:ascii="Times New Roman" w:eastAsia="Times New Roman" w:hAnsi="Times New Roman" w:cs="Times New Roman"/>
          <w:b/>
          <w:sz w:val="24"/>
          <w:szCs w:val="28"/>
          <w:lang w:eastAsia="zh-CN"/>
        </w:rPr>
        <w:t>Таблица 1.</w:t>
      </w:r>
      <w:r w:rsidR="00F91A45" w:rsidRPr="00645796">
        <w:rPr>
          <w:rFonts w:ascii="Times New Roman" w:eastAsia="Times New Roman" w:hAnsi="Times New Roman" w:cs="Times New Roman"/>
          <w:b/>
          <w:sz w:val="24"/>
          <w:szCs w:val="28"/>
          <w:lang w:eastAsia="zh-CN"/>
        </w:rPr>
        <w:t>3</w:t>
      </w:r>
      <w:r w:rsidRPr="00645796">
        <w:rPr>
          <w:rFonts w:ascii="Times New Roman" w:eastAsia="Times New Roman" w:hAnsi="Times New Roman" w:cs="Times New Roman"/>
          <w:b/>
          <w:sz w:val="24"/>
          <w:szCs w:val="28"/>
          <w:lang w:eastAsia="zh-CN"/>
        </w:rPr>
        <w:t>.</w:t>
      </w:r>
    </w:p>
    <w:p w:rsidR="007F5F17" w:rsidRPr="00B20AC8" w:rsidRDefault="007F5F17" w:rsidP="00B20AC8">
      <w:pPr>
        <w:widowControl w:val="0"/>
        <w:suppressAutoHyphens/>
        <w:spacing w:after="0" w:line="240" w:lineRule="auto"/>
        <w:ind w:firstLine="709"/>
        <w:jc w:val="right"/>
        <w:rPr>
          <w:rFonts w:ascii="Times New Roman" w:eastAsia="Times New Roman" w:hAnsi="Times New Roman" w:cs="Times New Roman"/>
          <w:sz w:val="24"/>
          <w:szCs w:val="24"/>
          <w:lang w:eastAsia="zh-CN"/>
        </w:rPr>
      </w:pPr>
    </w:p>
    <w:p w:rsidR="00B20AC8" w:rsidRPr="00645796" w:rsidRDefault="004F1759" w:rsidP="00B20AC8">
      <w:pPr>
        <w:widowControl w:val="0"/>
        <w:suppressAutoHyphens/>
        <w:spacing w:after="0" w:line="240" w:lineRule="auto"/>
        <w:jc w:val="center"/>
        <w:rPr>
          <w:rFonts w:ascii="Times New Roman" w:eastAsia="Times New Roman" w:hAnsi="Times New Roman" w:cs="Times New Roman"/>
          <w:szCs w:val="24"/>
          <w:lang w:eastAsia="zh-CN"/>
        </w:rPr>
      </w:pPr>
      <w:r w:rsidRPr="00645796">
        <w:rPr>
          <w:rFonts w:ascii="Times New Roman" w:eastAsia="Times New Roman" w:hAnsi="Times New Roman" w:cs="Times New Roman"/>
          <w:b/>
          <w:sz w:val="24"/>
          <w:szCs w:val="28"/>
          <w:lang w:eastAsia="zh-CN"/>
        </w:rPr>
        <w:t>Структура причин смертности</w:t>
      </w:r>
      <w:r w:rsidR="00B20AC8" w:rsidRPr="00645796">
        <w:rPr>
          <w:rFonts w:ascii="Times New Roman" w:eastAsia="Times New Roman" w:hAnsi="Times New Roman" w:cs="Times New Roman"/>
          <w:b/>
          <w:sz w:val="24"/>
          <w:szCs w:val="28"/>
          <w:lang w:eastAsia="zh-CN"/>
        </w:rPr>
        <w:t xml:space="preserve"> детей в возрасте 1-17 лет</w:t>
      </w:r>
    </w:p>
    <w:p w:rsidR="00B20AC8" w:rsidRPr="00B20AC8" w:rsidRDefault="00B20AC8" w:rsidP="00B20AC8">
      <w:pPr>
        <w:widowControl w:val="0"/>
        <w:suppressAutoHyphens/>
        <w:spacing w:after="0" w:line="240" w:lineRule="auto"/>
        <w:jc w:val="center"/>
        <w:rPr>
          <w:rFonts w:ascii="Times New Roman" w:eastAsia="Times New Roman" w:hAnsi="Times New Roman" w:cs="Times New Roman"/>
          <w:sz w:val="28"/>
          <w:szCs w:val="28"/>
          <w:lang w:eastAsia="zh-CN"/>
        </w:rPr>
      </w:pPr>
    </w:p>
    <w:tbl>
      <w:tblPr>
        <w:tblW w:w="9202" w:type="dxa"/>
        <w:tblInd w:w="149" w:type="dxa"/>
        <w:tblLayout w:type="fixed"/>
        <w:tblCellMar>
          <w:left w:w="98" w:type="dxa"/>
        </w:tblCellMar>
        <w:tblLook w:val="0000" w:firstRow="0" w:lastRow="0" w:firstColumn="0" w:lastColumn="0" w:noHBand="0" w:noVBand="0"/>
      </w:tblPr>
      <w:tblGrid>
        <w:gridCol w:w="4524"/>
        <w:gridCol w:w="851"/>
        <w:gridCol w:w="708"/>
        <w:gridCol w:w="851"/>
        <w:gridCol w:w="850"/>
        <w:gridCol w:w="709"/>
        <w:gridCol w:w="709"/>
      </w:tblGrid>
      <w:tr w:rsidR="004F1759" w:rsidRPr="00B20AC8" w:rsidTr="004F1759">
        <w:tc>
          <w:tcPr>
            <w:tcW w:w="4524" w:type="dxa"/>
            <w:vMerge w:val="restart"/>
            <w:tcBorders>
              <w:top w:val="single" w:sz="4" w:space="0" w:color="000001"/>
              <w:left w:val="single" w:sz="4" w:space="0" w:color="000001"/>
              <w:bottom w:val="single" w:sz="4" w:space="0" w:color="000001"/>
            </w:tcBorders>
            <w:shd w:val="clear" w:color="auto" w:fill="auto"/>
            <w:vAlign w:val="center"/>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Нозология</w:t>
            </w:r>
          </w:p>
        </w:tc>
        <w:tc>
          <w:tcPr>
            <w:tcW w:w="1559" w:type="dxa"/>
            <w:gridSpan w:val="2"/>
            <w:tcBorders>
              <w:top w:val="single" w:sz="4" w:space="0" w:color="000001"/>
              <w:left w:val="single" w:sz="4" w:space="0" w:color="000001"/>
              <w:bottom w:val="single" w:sz="4" w:space="0" w:color="000001"/>
            </w:tcBorders>
            <w:shd w:val="clear" w:color="auto" w:fill="auto"/>
            <w:vAlign w:val="center"/>
          </w:tcPr>
          <w:p w:rsidR="00B20AC8" w:rsidRPr="00B20AC8" w:rsidRDefault="00B20AC8" w:rsidP="00B8459E">
            <w:pPr>
              <w:widowControl w:val="0"/>
              <w:suppressAutoHyphens/>
              <w:spacing w:after="0" w:line="240" w:lineRule="auto"/>
              <w:jc w:val="center"/>
              <w:rPr>
                <w:rFonts w:ascii="Times New Roman" w:eastAsia="Times New Roman" w:hAnsi="Times New Roman" w:cs="Times New Roman"/>
                <w:b/>
                <w:sz w:val="24"/>
                <w:szCs w:val="24"/>
                <w:lang w:eastAsia="zh-CN"/>
              </w:rPr>
            </w:pPr>
            <w:r w:rsidRPr="00B20AC8">
              <w:rPr>
                <w:rFonts w:ascii="Times New Roman" w:eastAsia="Times New Roman" w:hAnsi="Times New Roman" w:cs="Times New Roman"/>
                <w:b/>
                <w:sz w:val="24"/>
                <w:szCs w:val="24"/>
                <w:lang w:eastAsia="zh-CN"/>
              </w:rPr>
              <w:t>2021 г.</w:t>
            </w:r>
          </w:p>
        </w:tc>
        <w:tc>
          <w:tcPr>
            <w:tcW w:w="1701" w:type="dxa"/>
            <w:gridSpan w:val="2"/>
            <w:tcBorders>
              <w:top w:val="single" w:sz="4" w:space="0" w:color="000001"/>
              <w:left w:val="single" w:sz="4" w:space="0" w:color="000001"/>
              <w:bottom w:val="single" w:sz="4" w:space="0" w:color="000001"/>
            </w:tcBorders>
            <w:shd w:val="clear" w:color="auto" w:fill="auto"/>
            <w:vAlign w:val="center"/>
          </w:tcPr>
          <w:p w:rsidR="00B20AC8" w:rsidRPr="00B20AC8" w:rsidRDefault="00B20AC8" w:rsidP="00B8459E">
            <w:pPr>
              <w:widowControl w:val="0"/>
              <w:suppressAutoHyphens/>
              <w:spacing w:after="0" w:line="240" w:lineRule="auto"/>
              <w:jc w:val="center"/>
              <w:rPr>
                <w:rFonts w:ascii="Times New Roman" w:eastAsia="Times New Roman" w:hAnsi="Times New Roman" w:cs="Times New Roman"/>
                <w:b/>
                <w:sz w:val="24"/>
                <w:szCs w:val="24"/>
                <w:lang w:eastAsia="zh-CN"/>
              </w:rPr>
            </w:pPr>
            <w:r w:rsidRPr="00B20AC8">
              <w:rPr>
                <w:rFonts w:ascii="Times New Roman" w:eastAsia="Times New Roman" w:hAnsi="Times New Roman" w:cs="Times New Roman"/>
                <w:b/>
                <w:sz w:val="24"/>
                <w:szCs w:val="24"/>
                <w:lang w:eastAsia="zh-CN"/>
              </w:rPr>
              <w:t>2022 г.</w:t>
            </w:r>
          </w:p>
        </w:tc>
        <w:tc>
          <w:tcPr>
            <w:tcW w:w="1418"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B20AC8" w:rsidRPr="00B20AC8" w:rsidRDefault="00B20AC8" w:rsidP="00B8459E">
            <w:pPr>
              <w:widowControl w:val="0"/>
              <w:suppressAutoHyphens/>
              <w:spacing w:after="0" w:line="240" w:lineRule="auto"/>
              <w:jc w:val="center"/>
              <w:rPr>
                <w:rFonts w:ascii="Times New Roman" w:eastAsia="Times New Roman" w:hAnsi="Times New Roman" w:cs="Times New Roman"/>
                <w:b/>
                <w:sz w:val="24"/>
                <w:szCs w:val="24"/>
                <w:lang w:eastAsia="zh-CN"/>
              </w:rPr>
            </w:pPr>
            <w:r w:rsidRPr="00B20AC8">
              <w:rPr>
                <w:rFonts w:ascii="Times New Roman" w:eastAsia="Times New Roman" w:hAnsi="Times New Roman" w:cs="Times New Roman"/>
                <w:b/>
                <w:sz w:val="24"/>
                <w:szCs w:val="24"/>
                <w:lang w:eastAsia="zh-CN"/>
              </w:rPr>
              <w:t>2023 г.</w:t>
            </w:r>
          </w:p>
        </w:tc>
      </w:tr>
      <w:tr w:rsidR="004F1759" w:rsidRPr="00B20AC8" w:rsidTr="004F1759">
        <w:tc>
          <w:tcPr>
            <w:tcW w:w="4524" w:type="dxa"/>
            <w:vMerge/>
            <w:tcBorders>
              <w:top w:val="single" w:sz="4" w:space="0" w:color="000001"/>
              <w:left w:val="single" w:sz="4" w:space="0" w:color="000001"/>
              <w:bottom w:val="single" w:sz="4" w:space="0" w:color="000001"/>
            </w:tcBorders>
            <w:shd w:val="clear" w:color="auto" w:fill="auto"/>
            <w:vAlign w:val="center"/>
          </w:tcPr>
          <w:p w:rsidR="00B20AC8" w:rsidRPr="00B20AC8" w:rsidRDefault="00B20AC8" w:rsidP="00B20AC8">
            <w:pPr>
              <w:widowControl w:val="0"/>
              <w:suppressAutoHyphens/>
              <w:snapToGrid w:val="0"/>
              <w:spacing w:after="0" w:line="240" w:lineRule="auto"/>
              <w:jc w:val="both"/>
              <w:rPr>
                <w:rFonts w:ascii="Times New Roman" w:eastAsia="Times New Roman" w:hAnsi="Times New Roman" w:cs="Times New Roman"/>
                <w:sz w:val="24"/>
                <w:szCs w:val="24"/>
                <w:lang w:eastAsia="zh-CN"/>
              </w:rPr>
            </w:pPr>
          </w:p>
        </w:tc>
        <w:tc>
          <w:tcPr>
            <w:tcW w:w="851" w:type="dxa"/>
            <w:tcBorders>
              <w:top w:val="single" w:sz="4" w:space="0" w:color="000001"/>
              <w:left w:val="single" w:sz="4" w:space="0" w:color="000001"/>
              <w:bottom w:val="single" w:sz="4" w:space="0" w:color="000001"/>
            </w:tcBorders>
            <w:shd w:val="clear" w:color="auto" w:fill="auto"/>
            <w:vAlign w:val="center"/>
          </w:tcPr>
          <w:p w:rsidR="00B20AC8" w:rsidRPr="00B20AC8" w:rsidRDefault="00B20AC8" w:rsidP="00B8459E">
            <w:pPr>
              <w:widowControl w:val="0"/>
              <w:suppressAutoHyphens/>
              <w:spacing w:after="0" w:line="240" w:lineRule="auto"/>
              <w:jc w:val="center"/>
              <w:rPr>
                <w:rFonts w:ascii="Times New Roman" w:eastAsia="Times New Roman" w:hAnsi="Times New Roman" w:cs="Times New Roman"/>
                <w:b/>
                <w:sz w:val="24"/>
                <w:szCs w:val="24"/>
                <w:lang w:eastAsia="zh-CN"/>
              </w:rPr>
            </w:pPr>
            <w:r w:rsidRPr="00B20AC8">
              <w:rPr>
                <w:rFonts w:ascii="Times New Roman" w:eastAsia="Times New Roman" w:hAnsi="Times New Roman" w:cs="Times New Roman"/>
                <w:b/>
                <w:sz w:val="24"/>
                <w:szCs w:val="24"/>
                <w:lang w:eastAsia="zh-CN"/>
              </w:rPr>
              <w:t>Чел.</w:t>
            </w:r>
          </w:p>
        </w:tc>
        <w:tc>
          <w:tcPr>
            <w:tcW w:w="708" w:type="dxa"/>
            <w:tcBorders>
              <w:top w:val="single" w:sz="4" w:space="0" w:color="000001"/>
              <w:left w:val="single" w:sz="4" w:space="0" w:color="000001"/>
              <w:bottom w:val="single" w:sz="4" w:space="0" w:color="000001"/>
            </w:tcBorders>
            <w:shd w:val="clear" w:color="auto" w:fill="auto"/>
            <w:vAlign w:val="center"/>
          </w:tcPr>
          <w:p w:rsidR="00B20AC8" w:rsidRPr="00B20AC8" w:rsidRDefault="00B20AC8" w:rsidP="00B8459E">
            <w:pPr>
              <w:widowControl w:val="0"/>
              <w:suppressAutoHyphens/>
              <w:spacing w:after="0" w:line="240" w:lineRule="auto"/>
              <w:jc w:val="center"/>
              <w:rPr>
                <w:rFonts w:ascii="Times New Roman" w:eastAsia="Times New Roman" w:hAnsi="Times New Roman" w:cs="Times New Roman"/>
                <w:b/>
                <w:sz w:val="24"/>
                <w:szCs w:val="24"/>
                <w:lang w:eastAsia="zh-CN"/>
              </w:rPr>
            </w:pPr>
            <w:r w:rsidRPr="00B20AC8">
              <w:rPr>
                <w:rFonts w:ascii="Times New Roman" w:eastAsia="Times New Roman" w:hAnsi="Times New Roman" w:cs="Times New Roman"/>
                <w:b/>
                <w:sz w:val="24"/>
                <w:szCs w:val="24"/>
                <w:lang w:eastAsia="zh-CN"/>
              </w:rPr>
              <w:t>%</w:t>
            </w:r>
          </w:p>
        </w:tc>
        <w:tc>
          <w:tcPr>
            <w:tcW w:w="851" w:type="dxa"/>
            <w:tcBorders>
              <w:top w:val="single" w:sz="4" w:space="0" w:color="000001"/>
              <w:left w:val="single" w:sz="4" w:space="0" w:color="000001"/>
              <w:bottom w:val="single" w:sz="4" w:space="0" w:color="000001"/>
            </w:tcBorders>
            <w:shd w:val="clear" w:color="auto" w:fill="auto"/>
            <w:vAlign w:val="center"/>
          </w:tcPr>
          <w:p w:rsidR="00B20AC8" w:rsidRPr="00B20AC8" w:rsidRDefault="00B20AC8" w:rsidP="00B8459E">
            <w:pPr>
              <w:widowControl w:val="0"/>
              <w:suppressAutoHyphens/>
              <w:spacing w:after="0" w:line="240" w:lineRule="auto"/>
              <w:jc w:val="center"/>
              <w:rPr>
                <w:rFonts w:ascii="Times New Roman" w:eastAsia="Times New Roman" w:hAnsi="Times New Roman" w:cs="Times New Roman"/>
                <w:b/>
                <w:sz w:val="24"/>
                <w:szCs w:val="24"/>
                <w:lang w:eastAsia="zh-CN"/>
              </w:rPr>
            </w:pPr>
            <w:r w:rsidRPr="00B20AC8">
              <w:rPr>
                <w:rFonts w:ascii="Times New Roman" w:eastAsia="Times New Roman" w:hAnsi="Times New Roman" w:cs="Times New Roman"/>
                <w:b/>
                <w:sz w:val="24"/>
                <w:szCs w:val="24"/>
                <w:lang w:eastAsia="zh-CN"/>
              </w:rPr>
              <w:t>Чел.</w:t>
            </w:r>
          </w:p>
        </w:tc>
        <w:tc>
          <w:tcPr>
            <w:tcW w:w="850" w:type="dxa"/>
            <w:tcBorders>
              <w:top w:val="single" w:sz="4" w:space="0" w:color="000001"/>
              <w:left w:val="single" w:sz="4" w:space="0" w:color="000001"/>
              <w:bottom w:val="single" w:sz="4" w:space="0" w:color="000001"/>
            </w:tcBorders>
            <w:shd w:val="clear" w:color="auto" w:fill="auto"/>
            <w:vAlign w:val="center"/>
          </w:tcPr>
          <w:p w:rsidR="00B20AC8" w:rsidRPr="00B20AC8" w:rsidRDefault="00B20AC8" w:rsidP="00B8459E">
            <w:pPr>
              <w:widowControl w:val="0"/>
              <w:suppressAutoHyphens/>
              <w:spacing w:after="0" w:line="240" w:lineRule="auto"/>
              <w:jc w:val="center"/>
              <w:rPr>
                <w:rFonts w:ascii="Times New Roman" w:eastAsia="Times New Roman" w:hAnsi="Times New Roman" w:cs="Times New Roman"/>
                <w:b/>
                <w:sz w:val="24"/>
                <w:szCs w:val="24"/>
                <w:lang w:eastAsia="zh-CN"/>
              </w:rPr>
            </w:pPr>
            <w:r w:rsidRPr="00B20AC8">
              <w:rPr>
                <w:rFonts w:ascii="Times New Roman" w:eastAsia="Times New Roman" w:hAnsi="Times New Roman" w:cs="Times New Roman"/>
                <w:b/>
                <w:sz w:val="24"/>
                <w:szCs w:val="24"/>
                <w:lang w:eastAsia="zh-CN"/>
              </w:rPr>
              <w:t>%</w:t>
            </w:r>
          </w:p>
        </w:tc>
        <w:tc>
          <w:tcPr>
            <w:tcW w:w="709" w:type="dxa"/>
            <w:tcBorders>
              <w:top w:val="single" w:sz="4" w:space="0" w:color="000001"/>
              <w:left w:val="single" w:sz="4" w:space="0" w:color="000001"/>
              <w:bottom w:val="single" w:sz="4" w:space="0" w:color="000001"/>
            </w:tcBorders>
            <w:shd w:val="clear" w:color="auto" w:fill="auto"/>
            <w:vAlign w:val="center"/>
          </w:tcPr>
          <w:p w:rsidR="00B20AC8" w:rsidRPr="00B20AC8" w:rsidRDefault="00B20AC8" w:rsidP="00B8459E">
            <w:pPr>
              <w:widowControl w:val="0"/>
              <w:suppressAutoHyphens/>
              <w:spacing w:after="0" w:line="240" w:lineRule="auto"/>
              <w:jc w:val="center"/>
              <w:rPr>
                <w:rFonts w:ascii="Times New Roman" w:eastAsia="Times New Roman" w:hAnsi="Times New Roman" w:cs="Times New Roman"/>
                <w:b/>
                <w:sz w:val="24"/>
                <w:szCs w:val="24"/>
                <w:lang w:eastAsia="zh-CN"/>
              </w:rPr>
            </w:pPr>
            <w:r w:rsidRPr="00B20AC8">
              <w:rPr>
                <w:rFonts w:ascii="Times New Roman" w:eastAsia="Times New Roman" w:hAnsi="Times New Roman" w:cs="Times New Roman"/>
                <w:b/>
                <w:sz w:val="24"/>
                <w:szCs w:val="24"/>
                <w:lang w:eastAsia="zh-CN"/>
              </w:rPr>
              <w:t>Чел.</w:t>
            </w:r>
          </w:p>
        </w:tc>
        <w:tc>
          <w:tcPr>
            <w:tcW w:w="70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20AC8" w:rsidRPr="00B20AC8" w:rsidRDefault="00B20AC8" w:rsidP="00B8459E">
            <w:pPr>
              <w:widowControl w:val="0"/>
              <w:suppressAutoHyphens/>
              <w:spacing w:after="0" w:line="240" w:lineRule="auto"/>
              <w:jc w:val="center"/>
              <w:rPr>
                <w:rFonts w:ascii="Times New Roman" w:eastAsia="Times New Roman" w:hAnsi="Times New Roman" w:cs="Times New Roman"/>
                <w:b/>
                <w:sz w:val="24"/>
                <w:szCs w:val="24"/>
                <w:lang w:eastAsia="zh-CN"/>
              </w:rPr>
            </w:pPr>
            <w:r w:rsidRPr="00B20AC8">
              <w:rPr>
                <w:rFonts w:ascii="Times New Roman" w:eastAsia="Times New Roman" w:hAnsi="Times New Roman" w:cs="Times New Roman"/>
                <w:b/>
                <w:sz w:val="24"/>
                <w:szCs w:val="24"/>
                <w:lang w:eastAsia="zh-CN"/>
              </w:rPr>
              <w:t>%</w:t>
            </w:r>
          </w:p>
        </w:tc>
      </w:tr>
      <w:tr w:rsidR="004F1759" w:rsidRPr="00B20AC8" w:rsidTr="004F1759">
        <w:tc>
          <w:tcPr>
            <w:tcW w:w="4524" w:type="dxa"/>
            <w:tcBorders>
              <w:top w:val="single" w:sz="4" w:space="0" w:color="000001"/>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Некоторые инфекционные и паразитарные болезни</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w:t>
            </w:r>
          </w:p>
        </w:tc>
        <w:tc>
          <w:tcPr>
            <w:tcW w:w="708"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2,1</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w:t>
            </w:r>
          </w:p>
        </w:tc>
        <w:tc>
          <w:tcPr>
            <w:tcW w:w="850"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4,3</w:t>
            </w:r>
          </w:p>
        </w:tc>
        <w:tc>
          <w:tcPr>
            <w:tcW w:w="709"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r>
      <w:tr w:rsidR="004F1759" w:rsidRPr="00B20AC8" w:rsidTr="004F1759">
        <w:tc>
          <w:tcPr>
            <w:tcW w:w="4524" w:type="dxa"/>
            <w:tcBorders>
              <w:top w:val="single" w:sz="4" w:space="0" w:color="000001"/>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Болезни крови, кроветворных органов и отдельные нарушения, вовлекающие иммунный механизм</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w:t>
            </w:r>
          </w:p>
        </w:tc>
        <w:tc>
          <w:tcPr>
            <w:tcW w:w="708"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2,1</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w:t>
            </w:r>
          </w:p>
        </w:tc>
        <w:tc>
          <w:tcPr>
            <w:tcW w:w="850"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2,2</w:t>
            </w:r>
          </w:p>
        </w:tc>
        <w:tc>
          <w:tcPr>
            <w:tcW w:w="709"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4,3</w:t>
            </w:r>
          </w:p>
        </w:tc>
      </w:tr>
      <w:tr w:rsidR="004F1759" w:rsidRPr="00B20AC8" w:rsidTr="004F1759">
        <w:tc>
          <w:tcPr>
            <w:tcW w:w="4524" w:type="dxa"/>
            <w:tcBorders>
              <w:top w:val="single" w:sz="4" w:space="0" w:color="000001"/>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Новообразования</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w:t>
            </w:r>
          </w:p>
        </w:tc>
        <w:tc>
          <w:tcPr>
            <w:tcW w:w="708"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4,2</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w:t>
            </w:r>
          </w:p>
        </w:tc>
        <w:tc>
          <w:tcPr>
            <w:tcW w:w="850"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6,5</w:t>
            </w:r>
          </w:p>
        </w:tc>
        <w:tc>
          <w:tcPr>
            <w:tcW w:w="709"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r>
      <w:tr w:rsidR="004F1759" w:rsidRPr="00B20AC8" w:rsidTr="004F1759">
        <w:tc>
          <w:tcPr>
            <w:tcW w:w="4524" w:type="dxa"/>
            <w:tcBorders>
              <w:top w:val="single" w:sz="4" w:space="0" w:color="000001"/>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Болезни эндокринной системы, расстройства питания и нарушения обмена веществ</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w:t>
            </w:r>
          </w:p>
        </w:tc>
        <w:tc>
          <w:tcPr>
            <w:tcW w:w="708"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2,1</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w:t>
            </w:r>
          </w:p>
        </w:tc>
        <w:tc>
          <w:tcPr>
            <w:tcW w:w="850"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2,2</w:t>
            </w:r>
          </w:p>
        </w:tc>
        <w:tc>
          <w:tcPr>
            <w:tcW w:w="709"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r>
      <w:tr w:rsidR="004F1759" w:rsidRPr="00B20AC8" w:rsidTr="004F1759">
        <w:tc>
          <w:tcPr>
            <w:tcW w:w="4524" w:type="dxa"/>
            <w:tcBorders>
              <w:top w:val="single" w:sz="4" w:space="0" w:color="000001"/>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Болезни нервной системы</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5</w:t>
            </w:r>
          </w:p>
        </w:tc>
        <w:tc>
          <w:tcPr>
            <w:tcW w:w="708"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10,4</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w:t>
            </w:r>
          </w:p>
        </w:tc>
        <w:tc>
          <w:tcPr>
            <w:tcW w:w="850"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6,5</w:t>
            </w:r>
          </w:p>
        </w:tc>
        <w:tc>
          <w:tcPr>
            <w:tcW w:w="709"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17,4</w:t>
            </w:r>
          </w:p>
        </w:tc>
      </w:tr>
      <w:tr w:rsidR="004F1759" w:rsidRPr="00B20AC8" w:rsidTr="004F1759">
        <w:tc>
          <w:tcPr>
            <w:tcW w:w="4524" w:type="dxa"/>
            <w:tcBorders>
              <w:top w:val="single" w:sz="4" w:space="0" w:color="000001"/>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Болезни системы кровообращения</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w:t>
            </w:r>
          </w:p>
        </w:tc>
        <w:tc>
          <w:tcPr>
            <w:tcW w:w="708"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4,2</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w:t>
            </w:r>
          </w:p>
        </w:tc>
        <w:tc>
          <w:tcPr>
            <w:tcW w:w="850"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4,3</w:t>
            </w:r>
          </w:p>
        </w:tc>
        <w:tc>
          <w:tcPr>
            <w:tcW w:w="709"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8,7</w:t>
            </w:r>
          </w:p>
        </w:tc>
      </w:tr>
      <w:tr w:rsidR="004F1759" w:rsidRPr="00B20AC8" w:rsidTr="004F1759">
        <w:trPr>
          <w:trHeight w:val="328"/>
        </w:trPr>
        <w:tc>
          <w:tcPr>
            <w:tcW w:w="4524" w:type="dxa"/>
            <w:tcBorders>
              <w:top w:val="single" w:sz="4" w:space="0" w:color="000001"/>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Болезни органов дыхания</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w:t>
            </w:r>
          </w:p>
        </w:tc>
        <w:tc>
          <w:tcPr>
            <w:tcW w:w="708"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6,2</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w:t>
            </w:r>
          </w:p>
        </w:tc>
        <w:tc>
          <w:tcPr>
            <w:tcW w:w="850"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2,2</w:t>
            </w:r>
          </w:p>
        </w:tc>
        <w:tc>
          <w:tcPr>
            <w:tcW w:w="709"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8,7</w:t>
            </w:r>
          </w:p>
        </w:tc>
      </w:tr>
      <w:tr w:rsidR="004F1759" w:rsidRPr="00B20AC8" w:rsidTr="004F1759">
        <w:trPr>
          <w:trHeight w:val="328"/>
        </w:trPr>
        <w:tc>
          <w:tcPr>
            <w:tcW w:w="4524" w:type="dxa"/>
            <w:tcBorders>
              <w:top w:val="single" w:sz="4" w:space="0" w:color="000001"/>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Болезни органов пищеварения</w:t>
            </w: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76" w:lineRule="auto"/>
              <w:jc w:val="center"/>
              <w:rPr>
                <w:rFonts w:ascii="Times New Roman" w:eastAsia="Times New Roman" w:hAnsi="Times New Roman" w:cs="Times New Roman"/>
                <w:sz w:val="24"/>
                <w:szCs w:val="24"/>
                <w:lang w:eastAsia="zh-CN"/>
              </w:rPr>
            </w:pPr>
          </w:p>
        </w:tc>
        <w:tc>
          <w:tcPr>
            <w:tcW w:w="708"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851"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76" w:lineRule="auto"/>
              <w:jc w:val="center"/>
              <w:rPr>
                <w:rFonts w:ascii="Times New Roman" w:eastAsia="Times New Roman" w:hAnsi="Times New Roman" w:cs="Times New Roman"/>
                <w:sz w:val="24"/>
                <w:szCs w:val="24"/>
                <w:lang w:eastAsia="zh-CN"/>
              </w:rPr>
            </w:pPr>
          </w:p>
        </w:tc>
        <w:tc>
          <w:tcPr>
            <w:tcW w:w="850"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709" w:type="dxa"/>
            <w:tcBorders>
              <w:top w:val="single" w:sz="4" w:space="0" w:color="000001"/>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r>
      <w:tr w:rsidR="004F1759" w:rsidRPr="00B20AC8" w:rsidTr="004F1759">
        <w:trPr>
          <w:trHeight w:val="328"/>
        </w:trPr>
        <w:tc>
          <w:tcPr>
            <w:tcW w:w="4524" w:type="dxa"/>
            <w:tcBorders>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Болезни мочеполовой системы</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76" w:lineRule="auto"/>
              <w:jc w:val="center"/>
              <w:rPr>
                <w:rFonts w:ascii="Times New Roman" w:eastAsia="Times New Roman" w:hAnsi="Times New Roman" w:cs="Times New Roman"/>
                <w:sz w:val="24"/>
                <w:szCs w:val="24"/>
                <w:shd w:val="clear" w:color="auto" w:fill="FFFF00"/>
                <w:lang w:eastAsia="zh-CN"/>
              </w:rPr>
            </w:pPr>
          </w:p>
        </w:tc>
        <w:tc>
          <w:tcPr>
            <w:tcW w:w="708"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shd w:val="clear" w:color="auto" w:fill="FFFF00"/>
                <w:lang w:eastAsia="zh-CN"/>
              </w:rPr>
            </w:pP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76" w:lineRule="auto"/>
              <w:jc w:val="center"/>
              <w:rPr>
                <w:rFonts w:ascii="Times New Roman" w:eastAsia="Times New Roman" w:hAnsi="Times New Roman" w:cs="Times New Roman"/>
                <w:sz w:val="24"/>
                <w:szCs w:val="24"/>
                <w:shd w:val="clear" w:color="auto" w:fill="FFFF00"/>
                <w:lang w:eastAsia="zh-CN"/>
              </w:rPr>
            </w:pPr>
          </w:p>
        </w:tc>
        <w:tc>
          <w:tcPr>
            <w:tcW w:w="850"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shd w:val="clear" w:color="auto" w:fill="FFFF00"/>
                <w:lang w:eastAsia="zh-CN"/>
              </w:rPr>
            </w:pPr>
          </w:p>
        </w:tc>
        <w:tc>
          <w:tcPr>
            <w:tcW w:w="709"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shd w:val="clear" w:color="auto" w:fill="FFFF00"/>
                <w:lang w:eastAsia="zh-CN"/>
              </w:rPr>
            </w:pPr>
          </w:p>
        </w:tc>
        <w:tc>
          <w:tcPr>
            <w:tcW w:w="709" w:type="dxa"/>
            <w:tcBorders>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shd w:val="clear" w:color="auto" w:fill="FFFF00"/>
                <w:lang w:eastAsia="zh-CN"/>
              </w:rPr>
            </w:pPr>
          </w:p>
        </w:tc>
      </w:tr>
      <w:tr w:rsidR="004F1759" w:rsidRPr="00B20AC8" w:rsidTr="004F1759">
        <w:trPr>
          <w:trHeight w:val="328"/>
        </w:trPr>
        <w:tc>
          <w:tcPr>
            <w:tcW w:w="4524" w:type="dxa"/>
            <w:tcBorders>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Врожденные аномалии (пороки развития), деформации и хромосомные нарушения</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5</w:t>
            </w:r>
          </w:p>
        </w:tc>
        <w:tc>
          <w:tcPr>
            <w:tcW w:w="708"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10,4</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w:t>
            </w:r>
          </w:p>
        </w:tc>
        <w:tc>
          <w:tcPr>
            <w:tcW w:w="850"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6,5</w:t>
            </w:r>
          </w:p>
        </w:tc>
        <w:tc>
          <w:tcPr>
            <w:tcW w:w="709"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709" w:type="dxa"/>
            <w:tcBorders>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r>
      <w:tr w:rsidR="004F1759" w:rsidRPr="00B20AC8" w:rsidTr="004F1759">
        <w:trPr>
          <w:trHeight w:val="328"/>
        </w:trPr>
        <w:tc>
          <w:tcPr>
            <w:tcW w:w="4524" w:type="dxa"/>
            <w:tcBorders>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Симптомы, признаки и отклонения от нормы, выявленные при клинических и лабораторных исследованиях, не классифицированные в других рубриках (причины смерти не установлены)</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11</w:t>
            </w:r>
          </w:p>
        </w:tc>
        <w:tc>
          <w:tcPr>
            <w:tcW w:w="708"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22,9</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9</w:t>
            </w:r>
          </w:p>
        </w:tc>
        <w:tc>
          <w:tcPr>
            <w:tcW w:w="850"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19,6</w:t>
            </w:r>
          </w:p>
        </w:tc>
        <w:tc>
          <w:tcPr>
            <w:tcW w:w="709"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w:t>
            </w:r>
          </w:p>
        </w:tc>
        <w:tc>
          <w:tcPr>
            <w:tcW w:w="709" w:type="dxa"/>
            <w:tcBorders>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13,0</w:t>
            </w:r>
          </w:p>
        </w:tc>
      </w:tr>
      <w:tr w:rsidR="004F1759" w:rsidRPr="00B20AC8" w:rsidTr="004F1759">
        <w:trPr>
          <w:trHeight w:val="328"/>
        </w:trPr>
        <w:tc>
          <w:tcPr>
            <w:tcW w:w="4524" w:type="dxa"/>
            <w:tcBorders>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Травмы, отравления и некоторые другие последствия воздействия внешних причин</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15</w:t>
            </w:r>
          </w:p>
        </w:tc>
        <w:tc>
          <w:tcPr>
            <w:tcW w:w="708"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31,2</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17</w:t>
            </w:r>
          </w:p>
        </w:tc>
        <w:tc>
          <w:tcPr>
            <w:tcW w:w="850"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36,9</w:t>
            </w:r>
          </w:p>
        </w:tc>
        <w:tc>
          <w:tcPr>
            <w:tcW w:w="709"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8</w:t>
            </w:r>
          </w:p>
        </w:tc>
        <w:tc>
          <w:tcPr>
            <w:tcW w:w="709" w:type="dxa"/>
            <w:tcBorders>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34,8</w:t>
            </w:r>
          </w:p>
        </w:tc>
      </w:tr>
      <w:tr w:rsidR="004F1759" w:rsidRPr="00B20AC8" w:rsidTr="004F1759">
        <w:trPr>
          <w:trHeight w:val="328"/>
        </w:trPr>
        <w:tc>
          <w:tcPr>
            <w:tcW w:w="4524" w:type="dxa"/>
            <w:tcBorders>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Внешние причины заболеваемости и смертности</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76" w:lineRule="auto"/>
              <w:jc w:val="center"/>
              <w:rPr>
                <w:rFonts w:ascii="Times New Roman" w:eastAsia="Times New Roman" w:hAnsi="Times New Roman" w:cs="Times New Roman"/>
                <w:sz w:val="24"/>
                <w:szCs w:val="24"/>
                <w:shd w:val="clear" w:color="auto" w:fill="FFFF00"/>
                <w:lang w:eastAsia="zh-CN"/>
              </w:rPr>
            </w:pPr>
          </w:p>
        </w:tc>
        <w:tc>
          <w:tcPr>
            <w:tcW w:w="708"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shd w:val="clear" w:color="auto" w:fill="FFFF00"/>
                <w:lang w:eastAsia="zh-CN"/>
              </w:rPr>
            </w:pP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w:t>
            </w:r>
          </w:p>
        </w:tc>
        <w:tc>
          <w:tcPr>
            <w:tcW w:w="850"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8,7</w:t>
            </w:r>
          </w:p>
        </w:tc>
        <w:tc>
          <w:tcPr>
            <w:tcW w:w="709"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3</w:t>
            </w:r>
          </w:p>
        </w:tc>
        <w:tc>
          <w:tcPr>
            <w:tcW w:w="709" w:type="dxa"/>
            <w:tcBorders>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13,0</w:t>
            </w:r>
          </w:p>
        </w:tc>
      </w:tr>
      <w:tr w:rsidR="004F1759" w:rsidRPr="00B20AC8" w:rsidTr="004F1759">
        <w:trPr>
          <w:trHeight w:val="328"/>
        </w:trPr>
        <w:tc>
          <w:tcPr>
            <w:tcW w:w="4524" w:type="dxa"/>
            <w:tcBorders>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COVID-19, вирус идентифицирован</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w:t>
            </w:r>
          </w:p>
        </w:tc>
        <w:tc>
          <w:tcPr>
            <w:tcW w:w="708"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4,2</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76" w:lineRule="auto"/>
              <w:jc w:val="center"/>
              <w:rPr>
                <w:rFonts w:ascii="Times New Roman" w:eastAsia="Times New Roman" w:hAnsi="Times New Roman" w:cs="Times New Roman"/>
                <w:sz w:val="24"/>
                <w:szCs w:val="24"/>
                <w:lang w:eastAsia="zh-CN"/>
              </w:rPr>
            </w:pPr>
          </w:p>
        </w:tc>
        <w:tc>
          <w:tcPr>
            <w:tcW w:w="850"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709"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709" w:type="dxa"/>
            <w:tcBorders>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r>
      <w:tr w:rsidR="004F1759" w:rsidRPr="00B20AC8" w:rsidTr="004F1759">
        <w:trPr>
          <w:trHeight w:val="328"/>
        </w:trPr>
        <w:tc>
          <w:tcPr>
            <w:tcW w:w="4524" w:type="dxa"/>
            <w:tcBorders>
              <w:left w:val="single" w:sz="4" w:space="0" w:color="000001"/>
              <w:bottom w:val="single" w:sz="4" w:space="0" w:color="000001"/>
            </w:tcBorders>
            <w:shd w:val="clear" w:color="auto" w:fill="auto"/>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ВСЕГО</w:t>
            </w: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48</w:t>
            </w:r>
          </w:p>
        </w:tc>
        <w:tc>
          <w:tcPr>
            <w:tcW w:w="708"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851"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pacing w:after="0" w:line="276"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46</w:t>
            </w:r>
          </w:p>
        </w:tc>
        <w:tc>
          <w:tcPr>
            <w:tcW w:w="850"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c>
          <w:tcPr>
            <w:tcW w:w="709" w:type="dxa"/>
            <w:tcBorders>
              <w:left w:val="single" w:sz="4" w:space="0" w:color="000001"/>
              <w:bottom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23</w:t>
            </w:r>
          </w:p>
        </w:tc>
        <w:tc>
          <w:tcPr>
            <w:tcW w:w="709" w:type="dxa"/>
            <w:tcBorders>
              <w:left w:val="single" w:sz="4" w:space="0" w:color="000001"/>
              <w:bottom w:val="single" w:sz="4" w:space="0" w:color="000001"/>
              <w:right w:val="single" w:sz="4" w:space="0" w:color="000001"/>
            </w:tcBorders>
            <w:shd w:val="clear" w:color="auto" w:fill="auto"/>
          </w:tcPr>
          <w:p w:rsidR="00B20AC8" w:rsidRPr="00B20AC8" w:rsidRDefault="00B20AC8" w:rsidP="00F91A45">
            <w:pPr>
              <w:widowControl w:val="0"/>
              <w:suppressAutoHyphens/>
              <w:snapToGrid w:val="0"/>
              <w:spacing w:after="0" w:line="240" w:lineRule="auto"/>
              <w:jc w:val="center"/>
              <w:rPr>
                <w:rFonts w:ascii="Times New Roman" w:eastAsia="Times New Roman" w:hAnsi="Times New Roman" w:cs="Times New Roman"/>
                <w:sz w:val="24"/>
                <w:szCs w:val="24"/>
                <w:lang w:eastAsia="zh-CN"/>
              </w:rPr>
            </w:pPr>
          </w:p>
        </w:tc>
      </w:tr>
    </w:tbl>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8"/>
          <w:szCs w:val="28"/>
          <w:lang w:eastAsia="zh-CN"/>
        </w:rPr>
      </w:pP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xml:space="preserve">В Ивановской области реализуются мероприятия по снижению младенческой смертности, в том числе осуществляется: развитие системы трехуровневой акушерской помощи, неонатологической службы, неонатальной хирургии на базе детского хирургического отделения областной детской клинической больницы; увеличение охвата пренатальной (дородовой) диагностикой нарушений развития ребенка у женщин в первом триместре беременности; профессиональная переподготовка врачей на базе симуляционного центра ФГБУ «Ивановский научно-исследовательский институт материнства и детства им. В.Н. Городкова» Министерства здравоохранения Российской Федерации (далее – Ивановский НИИ материнства и детства) по специальностям: «неонатология», «акушерство-гинекология», «анестезиология-реаниматология». В 2023 </w:t>
      </w:r>
      <w:r w:rsidR="004F1759" w:rsidRPr="00B20AC8">
        <w:rPr>
          <w:rFonts w:ascii="Times New Roman" w:eastAsia="Times New Roman" w:hAnsi="Times New Roman" w:cs="Times New Roman"/>
          <w:sz w:val="28"/>
          <w:szCs w:val="28"/>
          <w:lang w:eastAsia="zh-CN"/>
        </w:rPr>
        <w:t>году профессиональную</w:t>
      </w:r>
      <w:r w:rsidRPr="00B20AC8">
        <w:rPr>
          <w:rFonts w:ascii="Times New Roman" w:eastAsia="Times New Roman" w:hAnsi="Times New Roman" w:cs="Times New Roman"/>
          <w:sz w:val="28"/>
          <w:szCs w:val="28"/>
          <w:lang w:eastAsia="zh-CN"/>
        </w:rPr>
        <w:t xml:space="preserve"> переподготовку прошли 73 врача (в 2022 году - 76, в 2021 году - 72).</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В 2023 году реализовывались мероприятия, предусмотренные распоряжением Департамента здравоохранения Ивановской области от 22.08.2022 № 725 «О плане мероприятий, направленных на снижение младенческой смертности в Ивановской области на 2022-2024 годы».</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xml:space="preserve">В Ивановской области функционирует трехуровневая система акушерской помощи. К </w:t>
      </w:r>
      <w:r w:rsidRPr="00B20AC8">
        <w:rPr>
          <w:rFonts w:ascii="Times New Roman" w:eastAsia="Times New Roman" w:hAnsi="Times New Roman" w:cs="Times New Roman"/>
          <w:sz w:val="28"/>
          <w:szCs w:val="28"/>
          <w:lang w:val="en-US" w:eastAsia="zh-CN"/>
        </w:rPr>
        <w:t>I</w:t>
      </w:r>
      <w:r w:rsidRPr="00B20AC8">
        <w:rPr>
          <w:rFonts w:ascii="Times New Roman" w:eastAsia="Times New Roman" w:hAnsi="Times New Roman" w:cs="Times New Roman"/>
          <w:sz w:val="28"/>
          <w:szCs w:val="28"/>
          <w:lang w:eastAsia="zh-CN"/>
        </w:rPr>
        <w:t xml:space="preserve"> группе относятся 2 учреждения здравоохранения, в составе которых открыты ургентные родильные отделения: ОБУЗ «Приволжская центральная районная больница», ОБУЗ «Родниковская центральная районная больница». Ко II группе относятся 5 учреждений: ОБУЗ «Родильный дом № 1», ОБУЗ «Родильный дом № 4», родильные отделения ОБУЗ «Кинешемская центральная районная больница», ОБУЗ «Тейковская центральная районная больница» и ОБУЗ «Вичугская центральная районная больница». К </w:t>
      </w:r>
      <w:r w:rsidRPr="00B20AC8">
        <w:rPr>
          <w:rFonts w:ascii="Times New Roman" w:eastAsia="Times New Roman" w:hAnsi="Times New Roman" w:cs="Times New Roman"/>
          <w:sz w:val="28"/>
          <w:szCs w:val="28"/>
          <w:lang w:val="en-US" w:eastAsia="zh-CN"/>
        </w:rPr>
        <w:t>III</w:t>
      </w:r>
      <w:r w:rsidRPr="00B20AC8">
        <w:rPr>
          <w:rFonts w:ascii="Times New Roman" w:eastAsia="Times New Roman" w:hAnsi="Times New Roman" w:cs="Times New Roman"/>
          <w:sz w:val="28"/>
          <w:szCs w:val="28"/>
          <w:lang w:eastAsia="zh-CN"/>
        </w:rPr>
        <w:t xml:space="preserve"> группе учреждений относится Ивановский НИИ материнства и детства, на базе которого эффективно работает система консультирования, транспортировки и лечения беременных и рожениц, а также новорожденных, находящихся в тяжелом состоянии и требующих оказания высококвалифицированной неотложной медицинской помощи. Здесь высокотехнологичная медицинская помощь по профилю «</w:t>
      </w:r>
      <w:r w:rsidR="004F1759" w:rsidRPr="00B20AC8">
        <w:rPr>
          <w:rFonts w:ascii="Times New Roman" w:eastAsia="Times New Roman" w:hAnsi="Times New Roman" w:cs="Times New Roman"/>
          <w:sz w:val="28"/>
          <w:szCs w:val="28"/>
          <w:lang w:eastAsia="zh-CN"/>
        </w:rPr>
        <w:t>неонатология» ежегодно</w:t>
      </w:r>
      <w:r w:rsidRPr="00B20AC8">
        <w:rPr>
          <w:rFonts w:ascii="Times New Roman" w:eastAsia="Times New Roman" w:hAnsi="Times New Roman" w:cs="Times New Roman"/>
          <w:sz w:val="28"/>
          <w:szCs w:val="28"/>
          <w:lang w:eastAsia="zh-CN"/>
        </w:rPr>
        <w:t xml:space="preserve"> оказывается более 200 детям из Ивановской области.</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Медицинская помощь по профилю «неонат</w:t>
      </w:r>
      <w:r w:rsidR="00D46D07">
        <w:rPr>
          <w:rFonts w:ascii="Times New Roman" w:eastAsia="Times New Roman" w:hAnsi="Times New Roman" w:cs="Times New Roman"/>
          <w:sz w:val="28"/>
          <w:szCs w:val="28"/>
          <w:lang w:eastAsia="zh-CN"/>
        </w:rPr>
        <w:t xml:space="preserve">ология» в 2023 году оказывалась </w:t>
      </w:r>
      <w:r w:rsidRPr="00B20AC8">
        <w:rPr>
          <w:rFonts w:ascii="Times New Roman" w:eastAsia="Times New Roman" w:hAnsi="Times New Roman" w:cs="Times New Roman"/>
          <w:sz w:val="28"/>
          <w:szCs w:val="28"/>
          <w:lang w:eastAsia="zh-CN"/>
        </w:rPr>
        <w:t>на 55 койках патологии новорожденных и недоношенных детей в 3 областных бюджетных учреждениях здравоохранения.</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В отделении неонатальной хирургии ОБУЗ «Областная детская клиническая больница» внедрены эндовидеохирургические методы оперативных вмешательств на брюшной и грудной полостях, оперативное лечение ретинопатии недоношенных новорожденных осуществляется в детском хирургическом отделении. В 2023 году детям первого месяца жизни проведено 98 операций.</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xml:space="preserve">С целью профилактики детской и младенческой смертности в Ивановской области функционирует трехуровневая система оказания медицинской помощи детям. </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Cs/>
          <w:sz w:val="28"/>
          <w:szCs w:val="28"/>
          <w:lang w:eastAsia="zh-CN"/>
        </w:rPr>
        <w:t xml:space="preserve">Первый уровень – первичная медико-санитарная помощь, которая оказывается фельдшерско-акушерскими пунктами, отделениями врачей общей практики, врачебными амбулаториями, </w:t>
      </w:r>
      <w:r w:rsidRPr="00B20AC8">
        <w:rPr>
          <w:rFonts w:ascii="Times New Roman" w:eastAsia="Times New Roman" w:hAnsi="Times New Roman" w:cs="Times New Roman"/>
          <w:bCs/>
          <w:color w:val="000000"/>
          <w:sz w:val="28"/>
          <w:szCs w:val="28"/>
          <w:lang w:eastAsia="zh-CN"/>
        </w:rPr>
        <w:t>детскими поликлиниками и поликлиническими отделениями, женскими консультациями</w:t>
      </w:r>
      <w:r w:rsidRPr="00B20AC8">
        <w:rPr>
          <w:rFonts w:ascii="Times New Roman" w:eastAsia="Times New Roman" w:hAnsi="Times New Roman" w:cs="Times New Roman"/>
          <w:bCs/>
          <w:sz w:val="28"/>
          <w:szCs w:val="28"/>
          <w:lang w:eastAsia="zh-CN"/>
        </w:rPr>
        <w:t>.</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Cs/>
          <w:sz w:val="28"/>
          <w:szCs w:val="28"/>
          <w:lang w:eastAsia="zh-CN"/>
        </w:rPr>
        <w:t>В Ивановской области значительное внимание уделяется вопросам повышения качества медицинской помощи детям, проживающим в сельской местности. Фельдшерско-акушерские пункты и отделения врачей общей практики оснащены современным медицинским оборудованием.</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Cs/>
          <w:sz w:val="28"/>
          <w:szCs w:val="28"/>
          <w:lang w:eastAsia="zh-CN"/>
        </w:rPr>
        <w:t>В целях приближения медицинской помощи к детям, проживающим</w:t>
      </w:r>
      <w:r w:rsidRPr="00B20AC8">
        <w:rPr>
          <w:rFonts w:ascii="Times New Roman" w:eastAsia="Times New Roman" w:hAnsi="Times New Roman" w:cs="Times New Roman"/>
          <w:bCs/>
          <w:sz w:val="28"/>
          <w:szCs w:val="28"/>
          <w:lang w:eastAsia="zh-CN"/>
        </w:rPr>
        <w:br/>
        <w:t>в сельской местности, организованы выезды бригад врачей-специалистов</w:t>
      </w:r>
      <w:r w:rsidRPr="00B20AC8">
        <w:rPr>
          <w:rFonts w:ascii="Times New Roman" w:eastAsia="Times New Roman" w:hAnsi="Times New Roman" w:cs="Times New Roman"/>
          <w:bCs/>
          <w:sz w:val="28"/>
          <w:szCs w:val="28"/>
          <w:lang w:eastAsia="zh-CN"/>
        </w:rPr>
        <w:br/>
        <w:t>в фельдшерско-акушерские пункты и отделения врачей общей практики. В 2023 году осуществлено 1435 выездов, осмотрено 24156 детей.</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Cs/>
          <w:sz w:val="28"/>
          <w:szCs w:val="28"/>
          <w:lang w:eastAsia="zh-CN"/>
        </w:rPr>
        <w:t>Второй уровень оказания медицинской помощи детскому населению -</w:t>
      </w:r>
      <w:r w:rsidRPr="00B20AC8">
        <w:rPr>
          <w:rFonts w:ascii="Times New Roman" w:eastAsia="Times New Roman" w:hAnsi="Times New Roman" w:cs="Times New Roman"/>
          <w:bCs/>
          <w:sz w:val="28"/>
          <w:szCs w:val="28"/>
          <w:lang w:eastAsia="zh-CN"/>
        </w:rPr>
        <w:br/>
        <w:t>5 педиатрических отделений межмуниципальных специализированных медицинских центров</w:t>
      </w:r>
      <w:r w:rsidRPr="00B20AC8">
        <w:rPr>
          <w:rFonts w:ascii="Times New Roman" w:eastAsia="Times New Roman" w:hAnsi="Times New Roman" w:cs="Times New Roman"/>
          <w:bCs/>
          <w:color w:val="000000"/>
          <w:sz w:val="28"/>
          <w:szCs w:val="28"/>
          <w:lang w:eastAsia="zh-CN"/>
        </w:rPr>
        <w:t>.</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Cs/>
          <w:color w:val="000000"/>
          <w:sz w:val="28"/>
          <w:szCs w:val="28"/>
          <w:lang w:eastAsia="ar-SA"/>
        </w:rPr>
        <w:t>Третий уровень – специализированная медицинская помощь детскому населению, которая оказывается в ОБУЗ «Ивановская областная клиническая больница» и ОБУЗ «Областная детская клиническая больница»,</w:t>
      </w:r>
      <w:r w:rsidRPr="00B20AC8">
        <w:rPr>
          <w:rFonts w:ascii="Times New Roman" w:eastAsia="Times New Roman" w:hAnsi="Times New Roman" w:cs="Times New Roman"/>
          <w:sz w:val="28"/>
          <w:szCs w:val="28"/>
          <w:lang w:eastAsia="zh-CN"/>
        </w:rPr>
        <w:t xml:space="preserve"> Ивановский НИИ материнства и детства</w:t>
      </w:r>
      <w:r w:rsidRPr="00B20AC8">
        <w:rPr>
          <w:rFonts w:ascii="Times New Roman" w:eastAsia="Times New Roman" w:hAnsi="Times New Roman" w:cs="Times New Roman"/>
          <w:bCs/>
          <w:color w:val="000000"/>
          <w:sz w:val="28"/>
          <w:szCs w:val="28"/>
          <w:lang w:eastAsia="ar-SA"/>
        </w:rPr>
        <w:t>.</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Высокотехнологичная медицинская помощь оказывается детям в областных бюджетных учреждениях здравоохранения. Всего данный вид медицинской помощи за счет средств обязательного медицинского страхования и областного бюджета в 2023 году получили 550 детей (в 2022 году - 486, в 2021 году - 424) по профилям: «эндокринология», «гематология», «онкология», «детская урология», «детская кардиология», «офтальмология», «абдоминальная хирургия», «акушерство</w:t>
      </w:r>
      <w:r w:rsidR="008D5014">
        <w:rPr>
          <w:rFonts w:ascii="Times New Roman" w:eastAsia="Times New Roman" w:hAnsi="Times New Roman" w:cs="Times New Roman"/>
          <w:sz w:val="28"/>
          <w:szCs w:val="28"/>
          <w:lang w:eastAsia="zh-CN"/>
        </w:rPr>
        <w:t xml:space="preserve"> </w:t>
      </w:r>
      <w:r w:rsidRPr="00B20AC8">
        <w:rPr>
          <w:rFonts w:ascii="Times New Roman" w:eastAsia="Times New Roman" w:hAnsi="Times New Roman" w:cs="Times New Roman"/>
          <w:sz w:val="28"/>
          <w:szCs w:val="28"/>
          <w:lang w:eastAsia="zh-CN"/>
        </w:rPr>
        <w:t>и гинекология», «комбустиология», «нейрохирургия», «неонатология», «педиатрия», «травматология и ортопедия».</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8"/>
          <w:szCs w:val="28"/>
          <w:lang w:eastAsia="zh-CN"/>
        </w:rPr>
        <w:t>В 2023 году в федеральных клиниках высокотехнологичную медицинскую помощь получили 458 детей.</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8"/>
          <w:szCs w:val="28"/>
          <w:lang w:eastAsia="zh-CN"/>
        </w:rPr>
        <w:t>Наибольшее число детей из Ивановской области получили высокотехнологичную медицинскую помощь в федеральных медицинских организациях по профилям: «педиатрия» - 172 ребенка (37,5% от общего числа детей, получивших высокотехнологичную медицинскую помощь в федеральных медицинских организациях), «сердечно-сосудистая хирургия» - 76 детей (16,6%), «травматология и ортопедия» - 68 детей (14,8%), «онкология» - 36 детей (7,9%), «оториноларингология» - 16 детей (3,5%).</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Calibri" w:hAnsi="Times New Roman" w:cs="Times New Roman"/>
          <w:bCs/>
          <w:color w:val="000000"/>
          <w:sz w:val="28"/>
          <w:szCs w:val="28"/>
          <w:lang w:eastAsia="zh-CN"/>
        </w:rPr>
        <w:t>В 2023 году в травматологическом центре областной детской клинической больницы медицинскую помощь получили 358 детей: 261 ребенок, пострадавший в результате дорожно-транспортных происшествий, 82 ребенка с изолированной шокогенной травмой, 15 детей, пострадавших при падении с высоты.</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Cs/>
          <w:color w:val="000000"/>
          <w:sz w:val="28"/>
          <w:szCs w:val="28"/>
          <w:lang w:eastAsia="ar-SA"/>
        </w:rPr>
        <w:t>Структура детского коечного фонда представлена в таблице 1.</w:t>
      </w:r>
      <w:r w:rsidR="00F91A45">
        <w:rPr>
          <w:rFonts w:ascii="Times New Roman" w:eastAsia="Times New Roman" w:hAnsi="Times New Roman" w:cs="Times New Roman"/>
          <w:bCs/>
          <w:color w:val="000000"/>
          <w:sz w:val="28"/>
          <w:szCs w:val="28"/>
          <w:lang w:eastAsia="ar-SA"/>
        </w:rPr>
        <w:t>4</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bCs/>
          <w:color w:val="000000"/>
          <w:sz w:val="24"/>
          <w:szCs w:val="28"/>
          <w:lang w:eastAsia="ar-SA"/>
        </w:rPr>
      </w:pPr>
    </w:p>
    <w:p w:rsidR="00B20AC8" w:rsidRPr="00645796" w:rsidRDefault="00B20AC8" w:rsidP="00B20AC8">
      <w:pPr>
        <w:widowControl w:val="0"/>
        <w:suppressAutoHyphens/>
        <w:spacing w:after="0" w:line="240" w:lineRule="auto"/>
        <w:ind w:firstLine="709"/>
        <w:jc w:val="right"/>
        <w:rPr>
          <w:rFonts w:ascii="Times New Roman" w:eastAsia="Times New Roman" w:hAnsi="Times New Roman" w:cs="Times New Roman"/>
          <w:sz w:val="20"/>
          <w:szCs w:val="24"/>
          <w:lang w:eastAsia="zh-CN"/>
        </w:rPr>
      </w:pPr>
      <w:r w:rsidRPr="00645796">
        <w:rPr>
          <w:rFonts w:ascii="Times New Roman" w:eastAsia="Times New Roman" w:hAnsi="Times New Roman" w:cs="Times New Roman"/>
          <w:b/>
          <w:bCs/>
          <w:color w:val="000000"/>
          <w:sz w:val="24"/>
          <w:szCs w:val="30"/>
          <w:lang w:eastAsia="ar-SA"/>
        </w:rPr>
        <w:t>Таблица 1.</w:t>
      </w:r>
      <w:r w:rsidR="00F91A45" w:rsidRPr="00645796">
        <w:rPr>
          <w:rFonts w:ascii="Times New Roman" w:eastAsia="Times New Roman" w:hAnsi="Times New Roman" w:cs="Times New Roman"/>
          <w:b/>
          <w:bCs/>
          <w:color w:val="000000"/>
          <w:sz w:val="24"/>
          <w:szCs w:val="30"/>
          <w:lang w:eastAsia="ar-SA"/>
        </w:rPr>
        <w:t>4</w:t>
      </w:r>
      <w:r w:rsidRPr="00645796">
        <w:rPr>
          <w:rFonts w:ascii="Times New Roman" w:eastAsia="Times New Roman" w:hAnsi="Times New Roman" w:cs="Times New Roman"/>
          <w:b/>
          <w:bCs/>
          <w:color w:val="000000"/>
          <w:sz w:val="24"/>
          <w:szCs w:val="30"/>
          <w:lang w:eastAsia="ar-SA"/>
        </w:rPr>
        <w:t>.</w:t>
      </w:r>
    </w:p>
    <w:p w:rsidR="00B20AC8" w:rsidRPr="00645796" w:rsidRDefault="00B20AC8" w:rsidP="00B20AC8">
      <w:pPr>
        <w:widowControl w:val="0"/>
        <w:suppressAutoHyphens/>
        <w:spacing w:after="0" w:line="240" w:lineRule="auto"/>
        <w:jc w:val="center"/>
        <w:rPr>
          <w:rFonts w:ascii="Times New Roman" w:eastAsia="Times New Roman" w:hAnsi="Times New Roman" w:cs="Times New Roman"/>
          <w:sz w:val="20"/>
          <w:szCs w:val="24"/>
          <w:lang w:eastAsia="zh-CN"/>
        </w:rPr>
      </w:pPr>
      <w:r w:rsidRPr="00645796">
        <w:rPr>
          <w:rFonts w:ascii="Times New Roman" w:eastAsia="Times New Roman" w:hAnsi="Times New Roman" w:cs="Times New Roman"/>
          <w:b/>
          <w:color w:val="000000"/>
          <w:sz w:val="24"/>
          <w:szCs w:val="30"/>
          <w:lang w:eastAsia="zh-CN"/>
        </w:rPr>
        <w:t>Структура детского коечного фонда</w:t>
      </w:r>
    </w:p>
    <w:p w:rsidR="00B20AC8" w:rsidRPr="00B20AC8" w:rsidRDefault="00B20AC8" w:rsidP="00B20AC8">
      <w:pPr>
        <w:widowControl w:val="0"/>
        <w:suppressAutoHyphens/>
        <w:spacing w:after="0" w:line="240" w:lineRule="auto"/>
        <w:jc w:val="center"/>
        <w:rPr>
          <w:rFonts w:ascii="Times New Roman" w:eastAsia="Times New Roman" w:hAnsi="Times New Roman" w:cs="Times New Roman"/>
          <w:b/>
          <w:sz w:val="26"/>
          <w:szCs w:val="26"/>
          <w:lang w:eastAsia="zh-CN"/>
        </w:rPr>
      </w:pPr>
    </w:p>
    <w:tbl>
      <w:tblPr>
        <w:tblW w:w="9205" w:type="dxa"/>
        <w:tblInd w:w="146" w:type="dxa"/>
        <w:tblLayout w:type="fixed"/>
        <w:tblCellMar>
          <w:left w:w="68" w:type="dxa"/>
        </w:tblCellMar>
        <w:tblLook w:val="0000" w:firstRow="0" w:lastRow="0" w:firstColumn="0" w:lastColumn="0" w:noHBand="0" w:noVBand="0"/>
      </w:tblPr>
      <w:tblGrid>
        <w:gridCol w:w="2666"/>
        <w:gridCol w:w="2286"/>
        <w:gridCol w:w="2268"/>
        <w:gridCol w:w="1985"/>
      </w:tblGrid>
      <w:tr w:rsidR="00B20AC8" w:rsidRPr="00B20AC8" w:rsidTr="00B8459E">
        <w:tc>
          <w:tcPr>
            <w:tcW w:w="2666"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b/>
                <w:color w:val="000000"/>
                <w:sz w:val="24"/>
                <w:szCs w:val="24"/>
                <w:lang w:eastAsia="zh-CN"/>
              </w:rPr>
              <w:t>Койки</w:t>
            </w:r>
          </w:p>
        </w:tc>
        <w:tc>
          <w:tcPr>
            <w:tcW w:w="2286"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Calibri" w:hAnsi="Times New Roman" w:cs="Times New Roman"/>
                <w:b/>
                <w:color w:val="000000"/>
                <w:sz w:val="24"/>
                <w:szCs w:val="24"/>
                <w:lang w:eastAsia="zh-CN"/>
              </w:rPr>
              <w:t>2021 г.</w:t>
            </w:r>
          </w:p>
          <w:p w:rsidR="00B20AC8" w:rsidRPr="00B20AC8" w:rsidRDefault="00B20AC8" w:rsidP="00B20AC8">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Calibri" w:hAnsi="Times New Roman" w:cs="Times New Roman"/>
                <w:b/>
                <w:color w:val="000000"/>
                <w:sz w:val="24"/>
                <w:szCs w:val="24"/>
                <w:lang w:eastAsia="zh-CN"/>
              </w:rPr>
              <w:t>(абс./на 1000 детского населения)</w:t>
            </w:r>
          </w:p>
        </w:tc>
        <w:tc>
          <w:tcPr>
            <w:tcW w:w="2268"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Calibri" w:hAnsi="Times New Roman" w:cs="Times New Roman"/>
                <w:b/>
                <w:color w:val="000000"/>
                <w:sz w:val="24"/>
                <w:szCs w:val="24"/>
                <w:lang w:eastAsia="zh-CN"/>
              </w:rPr>
              <w:t xml:space="preserve">2022 г. </w:t>
            </w:r>
          </w:p>
          <w:p w:rsidR="00B20AC8" w:rsidRPr="00B20AC8" w:rsidRDefault="00B20AC8" w:rsidP="00B20AC8">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Calibri" w:hAnsi="Times New Roman" w:cs="Times New Roman"/>
                <w:b/>
                <w:color w:val="000000"/>
                <w:sz w:val="24"/>
                <w:szCs w:val="24"/>
                <w:lang w:eastAsia="zh-CN"/>
              </w:rPr>
              <w:t>(абс./на 1000 детского населения)</w:t>
            </w:r>
          </w:p>
        </w:tc>
        <w:tc>
          <w:tcPr>
            <w:tcW w:w="19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20AC8" w:rsidRPr="00B20AC8" w:rsidRDefault="00B20AC8" w:rsidP="00B20AC8">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Calibri" w:hAnsi="Times New Roman" w:cs="Times New Roman"/>
                <w:b/>
                <w:color w:val="000000"/>
                <w:sz w:val="24"/>
                <w:szCs w:val="24"/>
                <w:lang w:eastAsia="zh-CN"/>
              </w:rPr>
              <w:t xml:space="preserve">2023 г. </w:t>
            </w:r>
          </w:p>
          <w:p w:rsidR="00B20AC8" w:rsidRPr="00B20AC8" w:rsidRDefault="00B20AC8" w:rsidP="00B20AC8">
            <w:pPr>
              <w:widowControl w:val="0"/>
              <w:suppressAutoHyphens/>
              <w:spacing w:after="0" w:line="240" w:lineRule="auto"/>
              <w:jc w:val="center"/>
              <w:rPr>
                <w:rFonts w:ascii="Times New Roman" w:eastAsia="Times New Roman" w:hAnsi="Times New Roman" w:cs="Times New Roman"/>
                <w:sz w:val="24"/>
                <w:szCs w:val="24"/>
                <w:lang w:eastAsia="zh-CN"/>
              </w:rPr>
            </w:pPr>
            <w:r w:rsidRPr="00B20AC8">
              <w:rPr>
                <w:rFonts w:ascii="Times New Roman" w:eastAsia="Calibri" w:hAnsi="Times New Roman" w:cs="Times New Roman"/>
                <w:b/>
                <w:color w:val="000000"/>
                <w:sz w:val="24"/>
                <w:szCs w:val="24"/>
                <w:lang w:eastAsia="zh-CN"/>
              </w:rPr>
              <w:t>(абс./на 1000 детского населения)</w:t>
            </w:r>
          </w:p>
        </w:tc>
      </w:tr>
      <w:tr w:rsidR="00B20AC8" w:rsidRPr="00B20AC8" w:rsidTr="00B8459E">
        <w:trPr>
          <w:trHeight w:val="608"/>
        </w:trPr>
        <w:tc>
          <w:tcPr>
            <w:tcW w:w="2666" w:type="dxa"/>
            <w:tcBorders>
              <w:top w:val="single" w:sz="4" w:space="0" w:color="000001"/>
              <w:left w:val="single" w:sz="4" w:space="0" w:color="000001"/>
              <w:bottom w:val="single" w:sz="4" w:space="0" w:color="000001"/>
            </w:tcBorders>
            <w:shd w:val="clear" w:color="auto" w:fill="FFFFFF"/>
          </w:tcPr>
          <w:p w:rsidR="00B20AC8" w:rsidRPr="00B20AC8" w:rsidRDefault="00B20AC8" w:rsidP="00B20AC8">
            <w:pPr>
              <w:widowControl w:val="0"/>
              <w:suppressAutoHyphens/>
              <w:spacing w:after="0" w:line="240" w:lineRule="auto"/>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 xml:space="preserve">Число стационарных коек для детей </w:t>
            </w:r>
          </w:p>
        </w:tc>
        <w:tc>
          <w:tcPr>
            <w:tcW w:w="2286"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1023/5,6</w:t>
            </w:r>
          </w:p>
        </w:tc>
        <w:tc>
          <w:tcPr>
            <w:tcW w:w="2268"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1023/5,7</w:t>
            </w:r>
          </w:p>
        </w:tc>
        <w:tc>
          <w:tcPr>
            <w:tcW w:w="19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1072/6,5</w:t>
            </w:r>
          </w:p>
        </w:tc>
      </w:tr>
      <w:tr w:rsidR="00B20AC8" w:rsidRPr="00B20AC8" w:rsidTr="00B8459E">
        <w:tc>
          <w:tcPr>
            <w:tcW w:w="2666" w:type="dxa"/>
            <w:tcBorders>
              <w:top w:val="single" w:sz="4" w:space="0" w:color="000001"/>
              <w:left w:val="single" w:sz="4" w:space="0" w:color="000001"/>
              <w:bottom w:val="single" w:sz="4" w:space="0" w:color="000001"/>
            </w:tcBorders>
            <w:shd w:val="clear" w:color="auto" w:fill="FFFFFF"/>
          </w:tcPr>
          <w:p w:rsidR="00B20AC8" w:rsidRPr="00B20AC8" w:rsidRDefault="00B20AC8" w:rsidP="00B20AC8">
            <w:pPr>
              <w:widowControl w:val="0"/>
              <w:suppressAutoHyphens/>
              <w:spacing w:after="0" w:line="240" w:lineRule="auto"/>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в том числе: педиатрические</w:t>
            </w:r>
          </w:p>
        </w:tc>
        <w:tc>
          <w:tcPr>
            <w:tcW w:w="2286"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204/1,1</w:t>
            </w:r>
          </w:p>
        </w:tc>
        <w:tc>
          <w:tcPr>
            <w:tcW w:w="2268"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204/1,1</w:t>
            </w:r>
          </w:p>
        </w:tc>
        <w:tc>
          <w:tcPr>
            <w:tcW w:w="19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196/1,2</w:t>
            </w:r>
          </w:p>
        </w:tc>
      </w:tr>
      <w:tr w:rsidR="00B20AC8" w:rsidRPr="00B20AC8" w:rsidTr="00B8459E">
        <w:tc>
          <w:tcPr>
            <w:tcW w:w="2666" w:type="dxa"/>
            <w:tcBorders>
              <w:top w:val="single" w:sz="4" w:space="0" w:color="000001"/>
              <w:left w:val="single" w:sz="4" w:space="0" w:color="000001"/>
              <w:bottom w:val="single" w:sz="4" w:space="0" w:color="000001"/>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инфекционные</w:t>
            </w:r>
          </w:p>
        </w:tc>
        <w:tc>
          <w:tcPr>
            <w:tcW w:w="2286"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173/0,9</w:t>
            </w:r>
          </w:p>
        </w:tc>
        <w:tc>
          <w:tcPr>
            <w:tcW w:w="2268"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173/1,0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193/1,2</w:t>
            </w:r>
          </w:p>
        </w:tc>
      </w:tr>
      <w:tr w:rsidR="00B20AC8" w:rsidRPr="00B20AC8" w:rsidTr="00B8459E">
        <w:tc>
          <w:tcPr>
            <w:tcW w:w="2666" w:type="dxa"/>
            <w:tcBorders>
              <w:top w:val="single" w:sz="4" w:space="0" w:color="000001"/>
              <w:left w:val="single" w:sz="4" w:space="0" w:color="000001"/>
              <w:bottom w:val="single" w:sz="4" w:space="0" w:color="000001"/>
            </w:tcBorders>
            <w:shd w:val="clear" w:color="auto" w:fill="FFFFFF"/>
          </w:tcPr>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 xml:space="preserve">специализированные </w:t>
            </w:r>
          </w:p>
          <w:p w:rsidR="00B20AC8" w:rsidRPr="00B20AC8" w:rsidRDefault="00B20AC8" w:rsidP="00B20AC8">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(без учета инфекционных)</w:t>
            </w:r>
          </w:p>
        </w:tc>
        <w:tc>
          <w:tcPr>
            <w:tcW w:w="2286"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646/3,6</w:t>
            </w:r>
          </w:p>
        </w:tc>
        <w:tc>
          <w:tcPr>
            <w:tcW w:w="2268" w:type="dxa"/>
            <w:tcBorders>
              <w:top w:val="single" w:sz="4" w:space="0" w:color="000001"/>
              <w:left w:val="single" w:sz="4" w:space="0" w:color="000001"/>
              <w:bottom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color w:val="000000"/>
                <w:sz w:val="24"/>
                <w:szCs w:val="24"/>
                <w:lang w:eastAsia="zh-CN"/>
              </w:rPr>
              <w:t>646/3,6</w:t>
            </w:r>
          </w:p>
        </w:tc>
        <w:tc>
          <w:tcPr>
            <w:tcW w:w="19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20AC8" w:rsidRPr="00B20AC8" w:rsidRDefault="00B20AC8" w:rsidP="00B20AC8">
            <w:pPr>
              <w:widowControl w:val="0"/>
              <w:suppressAutoHyphens/>
              <w:snapToGrid w:val="0"/>
              <w:spacing w:after="0" w:line="240" w:lineRule="auto"/>
              <w:jc w:val="center"/>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4"/>
                <w:szCs w:val="24"/>
                <w:lang w:eastAsia="zh-CN"/>
              </w:rPr>
              <w:t>683/4,1</w:t>
            </w:r>
          </w:p>
        </w:tc>
      </w:tr>
    </w:tbl>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bCs/>
          <w:color w:val="CE181E"/>
          <w:sz w:val="28"/>
          <w:szCs w:val="28"/>
          <w:lang w:eastAsia="ar-SA"/>
        </w:rPr>
      </w:pP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Cs/>
          <w:sz w:val="28"/>
          <w:szCs w:val="28"/>
          <w:lang w:eastAsia="zh-CN"/>
        </w:rPr>
        <w:t xml:space="preserve">В целях обеспечения доступности специализированной медицинской помощи разработана и утверждена приказами Департамента здравоохранения Ивановской области схема маршрутизации пациентов при оказании специализированной медицинской помощи. Благодаря этому каждый ребенок, независимо от района проживания и наличия </w:t>
      </w:r>
      <w:r w:rsidRPr="00B20AC8">
        <w:rPr>
          <w:rFonts w:ascii="Times New Roman" w:eastAsia="Times New Roman" w:hAnsi="Times New Roman" w:cs="Times New Roman"/>
          <w:bCs/>
          <w:color w:val="000000"/>
          <w:sz w:val="28"/>
          <w:szCs w:val="28"/>
          <w:lang w:eastAsia="zh-CN"/>
        </w:rPr>
        <w:t>врачей-</w:t>
      </w:r>
      <w:r w:rsidRPr="00B20AC8">
        <w:rPr>
          <w:rFonts w:ascii="Times New Roman" w:eastAsia="Times New Roman" w:hAnsi="Times New Roman" w:cs="Times New Roman"/>
          <w:bCs/>
          <w:sz w:val="28"/>
          <w:szCs w:val="28"/>
          <w:lang w:eastAsia="zh-CN"/>
        </w:rPr>
        <w:t>специалистов в функционирующем в районе учреждении здравоохранения, может получить медицинскую помощь в полном объеме.</w:t>
      </w:r>
    </w:p>
    <w:p w:rsidR="00B20AC8" w:rsidRPr="00B20AC8" w:rsidRDefault="00B20AC8" w:rsidP="00D46D07">
      <w:pPr>
        <w:keepNext/>
        <w:shd w:val="clear" w:color="auto" w:fill="FFFFFF"/>
        <w:suppressAutoHyphens/>
        <w:spacing w:after="0" w:line="240" w:lineRule="auto"/>
        <w:ind w:firstLine="709"/>
        <w:jc w:val="both"/>
        <w:outlineLvl w:val="1"/>
        <w:rPr>
          <w:rFonts w:ascii="Times New Roman" w:eastAsia="Times New Roman" w:hAnsi="Times New Roman" w:cs="Times New Roman"/>
          <w:bCs/>
          <w:iCs/>
          <w:color w:val="000000"/>
          <w:sz w:val="28"/>
          <w:szCs w:val="28"/>
          <w:lang w:eastAsia="zh-CN"/>
        </w:rPr>
      </w:pPr>
      <w:r w:rsidRPr="00B20AC8">
        <w:rPr>
          <w:rFonts w:ascii="Times New Roman" w:eastAsia="Times New Roman" w:hAnsi="Times New Roman" w:cs="Times New Roman"/>
          <w:bCs/>
          <w:iCs/>
          <w:color w:val="000000"/>
          <w:sz w:val="28"/>
          <w:szCs w:val="28"/>
          <w:lang w:eastAsia="zh-CN"/>
        </w:rPr>
        <w:t>В Ивановской области реализуется проект «Ре</w:t>
      </w:r>
      <w:r w:rsidR="00B53044">
        <w:rPr>
          <w:rFonts w:ascii="Times New Roman" w:eastAsia="Times New Roman" w:hAnsi="Times New Roman" w:cs="Times New Roman"/>
          <w:bCs/>
          <w:iCs/>
          <w:color w:val="000000"/>
          <w:sz w:val="28"/>
          <w:szCs w:val="28"/>
          <w:lang w:eastAsia="zh-CN"/>
        </w:rPr>
        <w:t>шаем вместе», в рамках которого</w:t>
      </w:r>
      <w:r w:rsidRPr="00B20AC8">
        <w:rPr>
          <w:rFonts w:ascii="Times New Roman" w:eastAsia="Times New Roman" w:hAnsi="Times New Roman" w:cs="Times New Roman"/>
          <w:bCs/>
          <w:iCs/>
          <w:color w:val="000000"/>
          <w:sz w:val="28"/>
          <w:szCs w:val="28"/>
          <w:lang w:eastAsia="zh-CN"/>
        </w:rPr>
        <w:t xml:space="preserve"> жители региона выбирают приоритетные направления расходов дополнительных средств бюджета региона. В рамках реализации данного проекта в 2023 году проведены мероприятия по укреплению материально-технической базы учреждений здравоохранения, оказывающих медицинскую помощь детям: отремонтированы 5 детских поликлиник, детский консультативно-диагностический центр ОБУЗ «Городская клиническая больница № 4», детский травматологический пункт и ожоговое отделение ОБУЗ «Областная детская клиническая больница». </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bCs/>
          <w:color w:val="000000"/>
          <w:sz w:val="28"/>
          <w:szCs w:val="28"/>
          <w:lang w:eastAsia="zh-CN"/>
        </w:rPr>
        <w:t>В 2023 году для ОБУЗ «Детская городская клиническая больница № 5»</w:t>
      </w:r>
      <w:r w:rsidRPr="00B20AC8">
        <w:rPr>
          <w:rFonts w:ascii="Times New Roman" w:eastAsia="Times New Roman" w:hAnsi="Times New Roman" w:cs="Times New Roman"/>
          <w:bCs/>
          <w:color w:val="000000"/>
          <w:sz w:val="28"/>
          <w:szCs w:val="28"/>
          <w:lang w:eastAsia="zh-CN"/>
        </w:rPr>
        <w:br/>
        <w:t>г. Иванова  за счет средств областного бюджета приобретен лестничный гусеничный подъемник для инвалидов,  за счет средств субсидий из федерального бюджета - 70 единиц медицинских изделий, в рамках наказов избирателей депутатам Ивановской областной Думы - медицинская мебель и мягкий инвентарь.</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Calibri" w:hAnsi="Times New Roman" w:cs="Times New Roman"/>
          <w:bCs/>
          <w:color w:val="000000"/>
          <w:sz w:val="28"/>
          <w:szCs w:val="28"/>
          <w:lang w:eastAsia="ru-RU"/>
        </w:rPr>
        <w:t xml:space="preserve">В 2023 году за счет средств областного бюджета в ОБУЗ «Областная детская клиническая больница» проведен капитальный ремонт системы водоотведения, за счет средств субсидии из федерального бюджета - 7 единиц медицинского оборудования. </w:t>
      </w:r>
    </w:p>
    <w:p w:rsidR="00B20AC8" w:rsidRPr="00B20AC8" w:rsidRDefault="00B20AC8" w:rsidP="00B20AC8">
      <w:pPr>
        <w:widowControl w:val="0"/>
        <w:suppressAutoHyphens/>
        <w:spacing w:after="0" w:line="240" w:lineRule="auto"/>
        <w:ind w:firstLine="709"/>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За счет средств федерального бюджета при софинансировании из областного бюджета в 3 детские поликлиники приобретены аппараты УЗИ.</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Calibri" w:hAnsi="Times New Roman" w:cs="Times New Roman"/>
          <w:bCs/>
          <w:color w:val="000000"/>
          <w:sz w:val="28"/>
          <w:szCs w:val="28"/>
          <w:lang w:eastAsia="ru-RU"/>
        </w:rPr>
        <w:t xml:space="preserve"> </w:t>
      </w:r>
      <w:r w:rsidRPr="00B20AC8">
        <w:rPr>
          <w:rFonts w:ascii="Times New Roman" w:eastAsia="Times New Roman" w:hAnsi="Times New Roman" w:cs="Times New Roman"/>
          <w:sz w:val="28"/>
          <w:szCs w:val="28"/>
          <w:lang w:eastAsia="zh-CN"/>
        </w:rPr>
        <w:t>В 2023 году доля детских поликлиник и детских поликлинических отделений, реализовавших организационно-планировочные решения внутренних пространств, обеспечивающих комфортность пребывания детей в соответствии с требованиями приказа Минздрава России от 07.03.2018 № 92н, составила 95,0% (плановое значение показателя на 2</w:t>
      </w:r>
      <w:r w:rsidR="00B53044">
        <w:rPr>
          <w:rFonts w:ascii="Times New Roman" w:eastAsia="Times New Roman" w:hAnsi="Times New Roman" w:cs="Times New Roman"/>
          <w:sz w:val="28"/>
          <w:szCs w:val="28"/>
          <w:lang w:eastAsia="zh-CN"/>
        </w:rPr>
        <w:t xml:space="preserve">023 </w:t>
      </w:r>
      <w:r w:rsidR="00453377">
        <w:rPr>
          <w:rFonts w:ascii="Times New Roman" w:eastAsia="Times New Roman" w:hAnsi="Times New Roman" w:cs="Times New Roman"/>
          <w:sz w:val="28"/>
          <w:szCs w:val="28"/>
          <w:lang w:eastAsia="zh-CN"/>
        </w:rPr>
        <w:t>год).</w:t>
      </w:r>
      <w:r w:rsidR="00453377">
        <w:rPr>
          <w:rFonts w:ascii="Times New Roman" w:eastAsia="Times New Roman" w:hAnsi="Times New Roman" w:cs="Times New Roman"/>
          <w:sz w:val="28"/>
          <w:szCs w:val="28"/>
          <w:lang w:eastAsia="zh-CN"/>
        </w:rPr>
        <w:br/>
      </w:r>
      <w:r w:rsidR="00B53044">
        <w:rPr>
          <w:rFonts w:ascii="Times New Roman" w:eastAsia="Times New Roman" w:hAnsi="Times New Roman" w:cs="Times New Roman"/>
          <w:sz w:val="28"/>
          <w:szCs w:val="28"/>
          <w:lang w:eastAsia="zh-CN"/>
        </w:rPr>
        <w:t xml:space="preserve">Создание новой модели </w:t>
      </w:r>
      <w:r w:rsidRPr="00B20AC8">
        <w:rPr>
          <w:rFonts w:ascii="Times New Roman" w:eastAsia="Times New Roman" w:hAnsi="Times New Roman" w:cs="Times New Roman"/>
          <w:sz w:val="28"/>
          <w:szCs w:val="28"/>
          <w:lang w:eastAsia="zh-CN"/>
        </w:rPr>
        <w:t>детской</w:t>
      </w:r>
      <w:r w:rsidR="00B53044">
        <w:rPr>
          <w:rFonts w:ascii="Times New Roman" w:eastAsia="Times New Roman" w:hAnsi="Times New Roman" w:cs="Times New Roman"/>
          <w:sz w:val="28"/>
          <w:szCs w:val="28"/>
          <w:lang w:eastAsia="zh-CN"/>
        </w:rPr>
        <w:t xml:space="preserve"> </w:t>
      </w:r>
      <w:r w:rsidRPr="00B20AC8">
        <w:rPr>
          <w:rFonts w:ascii="Times New Roman" w:eastAsia="Times New Roman" w:hAnsi="Times New Roman" w:cs="Times New Roman"/>
          <w:sz w:val="28"/>
          <w:szCs w:val="28"/>
          <w:lang w:eastAsia="zh-CN"/>
        </w:rPr>
        <w:t>поликлиники</w:t>
      </w:r>
      <w:r w:rsidRPr="00B20AC8">
        <w:rPr>
          <w:rFonts w:ascii="Times New Roman" w:eastAsia="Times New Roman" w:hAnsi="Times New Roman" w:cs="Times New Roman"/>
          <w:sz w:val="28"/>
          <w:szCs w:val="28"/>
          <w:lang w:eastAsia="zh-CN"/>
        </w:rPr>
        <w:br/>
        <w:t>в Ивановской области позволило увеличить долю посещений детьми медицинских организаций с профилактическими целями с 52,0% в 2019 году до 54,5% в 2023 году.</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В детских поликлиниках и поликлинических отделениях реализуется единый стандарт детской поликлиники Ивановской области, который включает 5 блоков:</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комфортность (наличие колясочной, доступная среда для детей-инвалидов, понятная навигация, открытая регистратура, зоны комфортного пребывания</w:t>
      </w:r>
      <w:r w:rsidR="008D5014">
        <w:rPr>
          <w:rFonts w:ascii="Times New Roman" w:eastAsia="Times New Roman" w:hAnsi="Times New Roman" w:cs="Times New Roman"/>
          <w:sz w:val="28"/>
          <w:szCs w:val="28"/>
          <w:lang w:eastAsia="zh-CN"/>
        </w:rPr>
        <w:t xml:space="preserve"> </w:t>
      </w:r>
      <w:r w:rsidRPr="00B20AC8">
        <w:rPr>
          <w:rFonts w:ascii="Times New Roman" w:eastAsia="Times New Roman" w:hAnsi="Times New Roman" w:cs="Times New Roman"/>
          <w:sz w:val="28"/>
          <w:szCs w:val="28"/>
          <w:lang w:eastAsia="zh-CN"/>
        </w:rPr>
        <w:t>с мягкой мебелью, игровыми зонами);</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профилактика (разделение потоков больных и здоровых, наличие предварительной записи, прохождение за 2 часа всех врачей-специалистов, зеленый коридор для прохождения профилактического медицинского осмотра);</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доступность (запись на прием к врачам с использованием личного кабинета «Мое здоровье» на едином портале государственных услуг, посредством колл-центров и инфоматов);</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цифровая трансформация (заказ справок через сайты больниц, электронная медицинская карта, запись врачом-педиатром к врачам-специалистам через медицинскую информационную систему);</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качество медицинской помощи.</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В детских поликлиниках реализуются 8 проектов в рамках бережливых технологий:</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организация кабинета «Справка в 1 шаг»;</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заказ справки, не требующий осмотра врача, через сайт медицинской организации;</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оптимизация процесса вызова врача на дом к пациенту;</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распределение функциональных обязанностей администраторов регистратуры;</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сокращение проведения профилактического медицинского осмотра детей перед поступлением в школу и детский сад;</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организация работы с детьми, состоящими на диспансерном учете у врача-педиатра;</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sz w:val="28"/>
          <w:szCs w:val="28"/>
          <w:lang w:eastAsia="zh-CN"/>
        </w:rPr>
        <w:t>- оптимизация процесса выдачи в дошкольном учреждении справки о состоянии здоровья ребенка, не посещавшего учреждение более 5 календарных дней;</w:t>
      </w:r>
    </w:p>
    <w:p w:rsidR="00B20AC8" w:rsidRPr="00B20AC8" w:rsidRDefault="00B20AC8" w:rsidP="00B20AC8">
      <w:pPr>
        <w:widowControl w:val="0"/>
        <w:suppressAutoHyphens/>
        <w:spacing w:after="0" w:line="240" w:lineRule="auto"/>
        <w:ind w:firstLine="709"/>
        <w:jc w:val="both"/>
        <w:rPr>
          <w:rFonts w:ascii="Times New Roman" w:eastAsia="Times New Roman" w:hAnsi="Times New Roman" w:cs="Times New Roman"/>
          <w:sz w:val="28"/>
          <w:szCs w:val="28"/>
          <w:lang w:eastAsia="zh-CN"/>
        </w:rPr>
      </w:pPr>
      <w:r w:rsidRPr="00B20AC8">
        <w:rPr>
          <w:rFonts w:ascii="Times New Roman" w:eastAsia="Times New Roman" w:hAnsi="Times New Roman" w:cs="Times New Roman"/>
          <w:sz w:val="28"/>
          <w:szCs w:val="28"/>
          <w:lang w:eastAsia="zh-CN"/>
        </w:rPr>
        <w:t>- оптимизация работы участковых врачей педиатров путем внедрения кабинета доврачебного приема в детских поликлиниках.</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Рождаемость в Ивановской области характеризуется следующими тенденциями. Доля первых детей от общего числа новорожденных в 2023 году составила 39,8% (2022 год - 37,8%), доля вторых детей – 35,4% (2022 год – 38,7%), доля третьих детей – 16,7% (2022 год - 16,5%), доля четвертых и последующих – 8,1% (2022 год – 7,0%).</w:t>
      </w:r>
    </w:p>
    <w:p w:rsidR="00B20AC8" w:rsidRPr="00B20AC8" w:rsidRDefault="005808F6" w:rsidP="005808F6">
      <w:pPr>
        <w:widowControl w:val="0"/>
        <w:suppressAutoHyphens/>
        <w:spacing w:after="0" w:line="240" w:lineRule="auto"/>
        <w:jc w:val="both"/>
        <w:rPr>
          <w:rFonts w:ascii="Times New Roman" w:eastAsia="Times New Roman" w:hAnsi="Times New Roman" w:cs="Times New Roman"/>
          <w:sz w:val="24"/>
          <w:szCs w:val="24"/>
          <w:lang w:eastAsia="zh-CN"/>
        </w:rPr>
      </w:pPr>
      <w:r w:rsidRPr="00B20AC8">
        <w:rPr>
          <w:rFonts w:ascii="Times New Roman" w:eastAsia="Times New Roman" w:hAnsi="Times New Roman" w:cs="Times New Roman"/>
          <w:noProof/>
          <w:sz w:val="24"/>
          <w:szCs w:val="24"/>
          <w:lang w:eastAsia="ru-RU"/>
        </w:rPr>
        <w:drawing>
          <wp:inline distT="0" distB="0" distL="0" distR="0" wp14:anchorId="7D49B62E" wp14:editId="0FDF029E">
            <wp:extent cx="5940425" cy="3336290"/>
            <wp:effectExtent l="0" t="0" r="3175"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45796" w:rsidRDefault="00645796"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По составу семьи:</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- 5127 новорожденных (77,7%), зарегистрированных в 2023 году, рождены в семьях, где родители состоят в браке, что на 3% меньше, чем в 2022 году (5287 новорожденных).</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- 809 актов о рождении (12,3%) зарегистрировано одновременно с установлением отцовства, т.е. с юридическим закреплением за отцом прав и обязанностей перед ребенком, что на 4,3% меньше, чем в 2022 году (845 актов).</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 xml:space="preserve">- 660 зарегистрированных детей (10,0%) рождены у одиноких матерей, что на 10,9% меньше в сравнении с предыдущим годом (741 акт). </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p>
    <w:p w:rsidR="00B20AC8" w:rsidRPr="00B20AC8" w:rsidRDefault="00B20AC8" w:rsidP="00B53044">
      <w:pPr>
        <w:widowControl w:val="0"/>
        <w:suppressAutoHyphens/>
        <w:spacing w:after="0" w:line="240" w:lineRule="auto"/>
        <w:jc w:val="both"/>
        <w:rPr>
          <w:rFonts w:ascii="Times New Roman" w:eastAsia="Calibri" w:hAnsi="Times New Roman" w:cs="Times New Roman"/>
          <w:bCs/>
          <w:color w:val="000000"/>
          <w:sz w:val="28"/>
          <w:szCs w:val="28"/>
          <w:lang w:eastAsia="ru-RU"/>
        </w:rPr>
      </w:pPr>
      <w:r w:rsidRPr="00B20AC8">
        <w:rPr>
          <w:rFonts w:ascii="Times New Roman" w:eastAsia="Times New Roman" w:hAnsi="Times New Roman" w:cs="Times New Roman"/>
          <w:noProof/>
          <w:sz w:val="24"/>
          <w:szCs w:val="24"/>
          <w:lang w:eastAsia="ru-RU"/>
        </w:rPr>
        <w:drawing>
          <wp:inline distT="0" distB="0" distL="0" distR="0">
            <wp:extent cx="5934075" cy="2695575"/>
            <wp:effectExtent l="0" t="1905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Количество зарегистрированных актов о рождении детей у матерей, не достигших совершеннолетия – 67, этот показатель выше показателя 2022 года на 3,1% (2022 – 65), у несовершеннолетних отцов – 7, что выше показателя 2022 года на 40,0% (2022 год – 5).</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Уменьшилось количество зарегистрированных актов об установлении отцовства в сравнении с 2022 годом. В 2023 году составлено 1282 записи акта об установлении отцовства, что на 9,6% меньше, чем в 2022 году (1418 актов). При этом в 809 случаях регистрация установления отцовства производилась одновременно с регистрацией рождения.</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В 2023 году произведена регистрация 63 актов об усыновлении (удочерении), что на 1,6% меньше, чем в 2022 году (64 акта). В 2023 году 25 детей усыновлены в новую семью (в 2022 году – 33). Усыновление иностранными гражданами в 2022- 2023 годах не производилось.</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В 2022-2023 годах регистрация найденных детей не производилась.</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В 2023 году увеличилось количество зарегистрированных актов о рождении мертворожденных детей – на 19,4% (43 акта) (2022 – 36 актов, 2021 – 39 актов).</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 xml:space="preserve">В 2023 году на территории Ивановской области зарегистрировано 5311 актов о регистрации брака, что на 15,9% меньше по сравнению с 2022 годом (6314 актов). </w:t>
      </w:r>
    </w:p>
    <w:p w:rsidR="00B20AC8" w:rsidRPr="00B20AC8" w:rsidRDefault="00B20AC8" w:rsidP="00BA2D3A">
      <w:pPr>
        <w:widowControl w:val="0"/>
        <w:suppressAutoHyphens/>
        <w:spacing w:after="0" w:line="240" w:lineRule="auto"/>
        <w:ind w:firstLine="709"/>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 xml:space="preserve">Возрастной состав лиц, зарегистрировавших брак в 2023 году, представлен в диаграмме. </w:t>
      </w:r>
    </w:p>
    <w:p w:rsidR="00B20AC8" w:rsidRPr="00B20AC8" w:rsidRDefault="00B20AC8" w:rsidP="00B20AC8">
      <w:pPr>
        <w:widowControl w:val="0"/>
        <w:suppressAutoHyphens/>
        <w:spacing w:after="0" w:line="240" w:lineRule="auto"/>
        <w:jc w:val="both"/>
        <w:rPr>
          <w:rFonts w:ascii="Times New Roman" w:eastAsia="Calibri" w:hAnsi="Times New Roman" w:cs="Times New Roman"/>
          <w:bCs/>
          <w:color w:val="000000"/>
          <w:sz w:val="28"/>
          <w:szCs w:val="28"/>
          <w:lang w:eastAsia="ru-RU"/>
        </w:rPr>
      </w:pPr>
    </w:p>
    <w:p w:rsidR="00B20AC8" w:rsidRPr="00B20AC8" w:rsidRDefault="00B20AC8" w:rsidP="00B53044">
      <w:pPr>
        <w:widowControl w:val="0"/>
        <w:suppressAutoHyphens/>
        <w:spacing w:after="0" w:line="240" w:lineRule="auto"/>
        <w:jc w:val="both"/>
        <w:rPr>
          <w:rFonts w:ascii="Times New Roman" w:eastAsia="Calibri" w:hAnsi="Times New Roman" w:cs="Times New Roman"/>
          <w:bCs/>
          <w:color w:val="000000"/>
          <w:sz w:val="28"/>
          <w:szCs w:val="28"/>
          <w:lang w:eastAsia="ru-RU"/>
        </w:rPr>
      </w:pPr>
      <w:r w:rsidRPr="00B20AC8">
        <w:rPr>
          <w:rFonts w:ascii="Times New Roman" w:eastAsia="Times New Roman" w:hAnsi="Times New Roman" w:cs="Times New Roman"/>
          <w:noProof/>
          <w:sz w:val="24"/>
          <w:szCs w:val="24"/>
          <w:lang w:eastAsia="ru-RU"/>
        </w:rPr>
        <w:drawing>
          <wp:inline distT="0" distB="0" distL="0" distR="0">
            <wp:extent cx="5905500" cy="3663315"/>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Количество зарегистрированных актов о расторжении брака – 4136, что на 7,9% меньше по сравнению с 2022 годом (4492 акт</w:t>
      </w:r>
      <w:r w:rsidR="00FB3AD4">
        <w:rPr>
          <w:rFonts w:ascii="Times New Roman" w:eastAsia="Calibri" w:hAnsi="Times New Roman" w:cs="Times New Roman"/>
          <w:bCs/>
          <w:color w:val="000000"/>
          <w:sz w:val="28"/>
          <w:szCs w:val="28"/>
          <w:lang w:eastAsia="ru-RU"/>
        </w:rPr>
        <w:t>а</w:t>
      </w:r>
      <w:r w:rsidRPr="00B20AC8">
        <w:rPr>
          <w:rFonts w:ascii="Times New Roman" w:eastAsia="Calibri" w:hAnsi="Times New Roman" w:cs="Times New Roman"/>
          <w:bCs/>
          <w:color w:val="000000"/>
          <w:sz w:val="28"/>
          <w:szCs w:val="28"/>
          <w:lang w:eastAsia="ru-RU"/>
        </w:rPr>
        <w:t xml:space="preserve">). В 2023 году в отношении несовершеннолетних расторжение брака производилось в отношении 1 женщины, в 2022 году не производилось. </w:t>
      </w:r>
    </w:p>
    <w:p w:rsidR="00B20AC8" w:rsidRPr="00B20AC8" w:rsidRDefault="00B20AC8" w:rsidP="00B20AC8">
      <w:pPr>
        <w:widowControl w:val="0"/>
        <w:suppressAutoHyphens/>
        <w:spacing w:after="0" w:line="240" w:lineRule="auto"/>
        <w:ind w:firstLine="708"/>
        <w:jc w:val="both"/>
        <w:rPr>
          <w:rFonts w:ascii="Times New Roman" w:eastAsia="Calibri" w:hAnsi="Times New Roman" w:cs="Times New Roman"/>
          <w:bCs/>
          <w:color w:val="000000"/>
          <w:sz w:val="28"/>
          <w:szCs w:val="28"/>
          <w:lang w:eastAsia="ru-RU"/>
        </w:rPr>
      </w:pPr>
      <w:r w:rsidRPr="00B20AC8">
        <w:rPr>
          <w:rFonts w:ascii="Times New Roman" w:eastAsia="Calibri" w:hAnsi="Times New Roman" w:cs="Times New Roman"/>
          <w:bCs/>
          <w:color w:val="000000"/>
          <w:sz w:val="28"/>
          <w:szCs w:val="28"/>
          <w:lang w:eastAsia="ru-RU"/>
        </w:rPr>
        <w:t>Продолжительность пребывания супружеских пар в браке в процентах от общего числа расторгнувших брак представлен в диаграмме.</w:t>
      </w:r>
    </w:p>
    <w:p w:rsidR="005F3711" w:rsidRPr="00BA2D3A" w:rsidRDefault="00B20AC8" w:rsidP="00BA2D3A">
      <w:pPr>
        <w:widowControl w:val="0"/>
        <w:suppressAutoHyphens/>
        <w:spacing w:after="0" w:line="240" w:lineRule="auto"/>
        <w:jc w:val="both"/>
        <w:rPr>
          <w:rFonts w:ascii="Times New Roman" w:eastAsia="Calibri" w:hAnsi="Times New Roman" w:cs="Times New Roman"/>
          <w:bCs/>
          <w:color w:val="000000"/>
          <w:sz w:val="28"/>
          <w:szCs w:val="28"/>
          <w:lang w:val="en-US" w:eastAsia="ru-RU"/>
        </w:rPr>
      </w:pPr>
      <w:r w:rsidRPr="00B20AC8">
        <w:rPr>
          <w:rFonts w:ascii="Times New Roman" w:eastAsia="Times New Roman" w:hAnsi="Times New Roman" w:cs="Times New Roman"/>
          <w:noProof/>
          <w:sz w:val="24"/>
          <w:szCs w:val="24"/>
          <w:lang w:eastAsia="ru-RU"/>
        </w:rPr>
        <w:drawing>
          <wp:inline distT="0" distB="0" distL="0" distR="0" wp14:anchorId="1614F958" wp14:editId="3DAE664F">
            <wp:extent cx="6076950" cy="3276600"/>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45796" w:rsidRDefault="00645796" w:rsidP="001769AD">
      <w:pPr>
        <w:spacing w:after="0" w:line="240" w:lineRule="auto"/>
        <w:jc w:val="center"/>
        <w:rPr>
          <w:rFonts w:ascii="Times New Roman" w:eastAsia="Times New Roman" w:hAnsi="Times New Roman" w:cs="Times New Roman"/>
          <w:b/>
          <w:color w:val="000000"/>
          <w:sz w:val="28"/>
          <w:szCs w:val="28"/>
          <w:lang w:eastAsia="ru-RU"/>
        </w:rPr>
      </w:pPr>
    </w:p>
    <w:p w:rsidR="00FB3AD4" w:rsidRDefault="00FB3AD4" w:rsidP="001769AD">
      <w:pPr>
        <w:spacing w:after="0" w:line="240" w:lineRule="auto"/>
        <w:jc w:val="center"/>
        <w:rPr>
          <w:rFonts w:ascii="Times New Roman" w:eastAsia="Times New Roman" w:hAnsi="Times New Roman" w:cs="Times New Roman"/>
          <w:b/>
          <w:color w:val="000000"/>
          <w:sz w:val="28"/>
          <w:szCs w:val="28"/>
          <w:lang w:eastAsia="ru-RU"/>
        </w:rPr>
      </w:pPr>
    </w:p>
    <w:p w:rsidR="00645796" w:rsidRDefault="00645796" w:rsidP="001769AD">
      <w:pPr>
        <w:spacing w:after="0" w:line="240" w:lineRule="auto"/>
        <w:jc w:val="center"/>
        <w:rPr>
          <w:rFonts w:ascii="Times New Roman" w:eastAsia="Times New Roman" w:hAnsi="Times New Roman" w:cs="Times New Roman"/>
          <w:b/>
          <w:color w:val="000000"/>
          <w:sz w:val="28"/>
          <w:szCs w:val="28"/>
          <w:lang w:eastAsia="ru-RU"/>
        </w:rPr>
      </w:pPr>
    </w:p>
    <w:p w:rsidR="001769AD" w:rsidRPr="001769AD" w:rsidRDefault="001769AD" w:rsidP="001769AD">
      <w:pPr>
        <w:spacing w:after="0" w:line="240" w:lineRule="auto"/>
        <w:jc w:val="center"/>
        <w:rPr>
          <w:rFonts w:ascii="Times New Roman" w:eastAsia="Times New Roman" w:hAnsi="Times New Roman" w:cs="Times New Roman"/>
          <w:b/>
          <w:color w:val="000000"/>
          <w:sz w:val="28"/>
          <w:szCs w:val="28"/>
          <w:lang w:eastAsia="ru-RU"/>
        </w:rPr>
      </w:pPr>
      <w:r w:rsidRPr="001769AD">
        <w:rPr>
          <w:rFonts w:ascii="Times New Roman" w:eastAsia="Times New Roman" w:hAnsi="Times New Roman" w:cs="Times New Roman"/>
          <w:b/>
          <w:color w:val="000000"/>
          <w:sz w:val="28"/>
          <w:szCs w:val="28"/>
          <w:lang w:eastAsia="ru-RU"/>
        </w:rPr>
        <w:t>2. Уровень жизни семей, имеющих детей</w:t>
      </w:r>
    </w:p>
    <w:p w:rsidR="001769AD" w:rsidRPr="001769AD" w:rsidRDefault="001769AD" w:rsidP="001769AD">
      <w:pPr>
        <w:spacing w:after="0" w:line="240" w:lineRule="auto"/>
        <w:jc w:val="center"/>
        <w:rPr>
          <w:rFonts w:ascii="Times New Roman" w:eastAsia="Times New Roman" w:hAnsi="Times New Roman" w:cs="Times New Roman"/>
          <w:b/>
          <w:color w:val="000000"/>
          <w:sz w:val="28"/>
          <w:szCs w:val="28"/>
          <w:lang w:eastAsia="ru-RU"/>
        </w:rPr>
      </w:pPr>
    </w:p>
    <w:p w:rsidR="001769AD" w:rsidRPr="001769AD" w:rsidRDefault="001769AD" w:rsidP="001769AD">
      <w:pPr>
        <w:spacing w:after="0" w:line="240" w:lineRule="auto"/>
        <w:jc w:val="center"/>
        <w:rPr>
          <w:rFonts w:ascii="Times New Roman" w:eastAsia="Times New Roman" w:hAnsi="Times New Roman" w:cs="Times New Roman"/>
          <w:b/>
          <w:color w:val="000000"/>
          <w:sz w:val="28"/>
          <w:szCs w:val="28"/>
          <w:lang w:eastAsia="ru-RU"/>
        </w:rPr>
      </w:pPr>
      <w:r w:rsidRPr="001769AD">
        <w:rPr>
          <w:rFonts w:ascii="Times New Roman" w:eastAsia="Times New Roman" w:hAnsi="Times New Roman" w:cs="Times New Roman"/>
          <w:b/>
          <w:color w:val="000000"/>
          <w:sz w:val="28"/>
          <w:szCs w:val="28"/>
          <w:lang w:eastAsia="ru-RU"/>
        </w:rPr>
        <w:t>2.1. Социально–экономические условия реализации государственной политики в отношении семей, имеющих детей</w:t>
      </w:r>
    </w:p>
    <w:p w:rsidR="001769AD" w:rsidRPr="001769AD" w:rsidRDefault="001769AD" w:rsidP="001769AD">
      <w:pPr>
        <w:spacing w:after="0" w:line="240" w:lineRule="auto"/>
        <w:ind w:firstLine="720"/>
        <w:jc w:val="both"/>
        <w:rPr>
          <w:rFonts w:ascii="Times New Roman" w:eastAsia="Times New Roman" w:hAnsi="Times New Roman" w:cs="Times New Roman"/>
          <w:color w:val="000000"/>
          <w:sz w:val="28"/>
          <w:szCs w:val="20"/>
          <w:lang w:eastAsia="ru-RU"/>
        </w:rPr>
      </w:pPr>
    </w:p>
    <w:p w:rsidR="001769AD" w:rsidRPr="001769AD" w:rsidRDefault="001769AD" w:rsidP="001769AD">
      <w:pPr>
        <w:spacing w:after="0" w:line="240" w:lineRule="auto"/>
        <w:ind w:firstLine="720"/>
        <w:jc w:val="both"/>
        <w:rPr>
          <w:rFonts w:ascii="Times New Roman" w:eastAsia="Times New Roman" w:hAnsi="Times New Roman" w:cs="Times New Roman"/>
          <w:color w:val="000000"/>
          <w:sz w:val="28"/>
          <w:szCs w:val="20"/>
          <w:lang w:eastAsia="ru-RU"/>
        </w:rPr>
      </w:pPr>
      <w:r w:rsidRPr="001769AD">
        <w:rPr>
          <w:rFonts w:ascii="Times New Roman" w:eastAsia="Times New Roman" w:hAnsi="Times New Roman" w:cs="Times New Roman"/>
          <w:color w:val="000000"/>
          <w:sz w:val="28"/>
          <w:szCs w:val="20"/>
          <w:lang w:eastAsia="ru-RU"/>
        </w:rPr>
        <w:t>Экономическое положение Ивановской области за 2023 год характеризуется следующими тенденциями.</w:t>
      </w:r>
    </w:p>
    <w:p w:rsidR="001769AD" w:rsidRPr="001769AD" w:rsidRDefault="001769AD" w:rsidP="001769AD">
      <w:pPr>
        <w:spacing w:after="0" w:line="240" w:lineRule="auto"/>
        <w:ind w:right="-1"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Индекс потребительских цен на товары и услуги за 2023 год составил 105,3%.  Инфляция в 2023 году была ниже, чем в 2022 году (116,0%) и в 2021 году (107,9%).</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Уровень безработицы по отношению к экономически активному населению по состоянию на 31.12.2023 снизился до 0,3% (на 31.12.2022 – 0,5%).</w:t>
      </w:r>
    </w:p>
    <w:p w:rsidR="001769AD" w:rsidRPr="001769AD" w:rsidRDefault="001769AD" w:rsidP="001769AD">
      <w:pPr>
        <w:spacing w:after="0" w:line="240" w:lineRule="auto"/>
        <w:ind w:firstLine="720"/>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По итогам 2023 года среднемесячная номинальная заработная плата выросла на 13,8%, реальная заработная плата – на 8,1%.</w:t>
      </w:r>
    </w:p>
    <w:p w:rsidR="001769AD" w:rsidRPr="001769AD" w:rsidRDefault="001769AD" w:rsidP="001769AD">
      <w:pPr>
        <w:spacing w:after="0" w:line="240" w:lineRule="auto"/>
        <w:ind w:firstLine="743"/>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По сравнению с 2022 годом отмечен рост объемов введенного жилья на 30,5%, производства продукции сельского хозяйства – на 5,1%, индекса промышленного производства – на 2,4%, объема платных услуг населению – на 2,3%, оборота розничной торговли – на 2,0%.</w:t>
      </w:r>
    </w:p>
    <w:p w:rsidR="001769AD" w:rsidRPr="001769AD" w:rsidRDefault="001769AD" w:rsidP="001769AD">
      <w:pPr>
        <w:spacing w:after="0" w:line="240" w:lineRule="auto"/>
        <w:ind w:firstLine="720"/>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Индекс промышленного производства (далее – ИПП) за 2023 год составил 102,4%.</w:t>
      </w:r>
    </w:p>
    <w:p w:rsidR="001769AD" w:rsidRPr="001769AD" w:rsidRDefault="001769AD" w:rsidP="001769AD">
      <w:pPr>
        <w:spacing w:after="0" w:line="240" w:lineRule="auto"/>
        <w:ind w:right="-1"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Рост ИПП связан с ростом производства в обрабатывающих отраслях (на 3,5%) и ростом производства по добыче полезных ископаемых (на 11,2%), доля которых занимает 89,0% в промышленности региона.</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При этом наблюдалось снижение производства по двум отраслям производства: по обеспечению электрической энергией, газом и паром; кондиционированию воздуха и водоснабжению; водоотведению, организации сбора и утилизации отходов, деятельности по ликвидации загрязнений (удельный вес данных производств в промышленности 10,6%).</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Наибольший рост индекса производства отмечен в отдельных отраслях обрабатывающих производств: в металлургическом – на 36,0%, в производстве компьютеров, электронных и оптических изделий – на 14,3%, производстве резиновых и пластмассовых изделий – на 13,6%, прочей неметаллической минеральной продукции – на 12,2%, мебели – на 9,0%, бумаги и бумажных изделий – на 7,8%, автотранспортных средств, прицепов и полуприцепов – на 7,5%, а также электрического оборудования и прочих готовых изделий – на 6,9%.</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Объем отгруженной продукции в промышленности региона вырос</w:t>
      </w:r>
      <w:r w:rsidRPr="001769AD">
        <w:rPr>
          <w:rFonts w:ascii="Times New Roman" w:eastAsia="Times New Roman" w:hAnsi="Times New Roman" w:cs="Times New Roman"/>
          <w:sz w:val="28"/>
          <w:szCs w:val="20"/>
          <w:lang w:eastAsia="ru-RU"/>
        </w:rPr>
        <w:br/>
        <w:t>на 20,2% до 345,9 млрд рублей.</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В структуре обрабатывающих производств наибольший удельный вес занимали производство текстильных изделий и одежды (44,0%), машиностроительный комплекс (29,3%), производство пищевых продуктов и напитков (8,0%). Удельный вес этих отраслей составил 81,3% от общего объема отгруженных товаров обрабатывающих производств.</w:t>
      </w:r>
    </w:p>
    <w:p w:rsidR="001769AD" w:rsidRPr="001769AD" w:rsidRDefault="001769AD" w:rsidP="001769AD">
      <w:pPr>
        <w:spacing w:after="0" w:line="240" w:lineRule="auto"/>
        <w:ind w:firstLine="720"/>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Основу экономического потенциала Ивановской области, по-прежнему, составляют </w:t>
      </w:r>
      <w:r w:rsidRPr="001769AD">
        <w:rPr>
          <w:rFonts w:ascii="Times New Roman" w:eastAsia="Times New Roman" w:hAnsi="Times New Roman" w:cs="Times New Roman"/>
          <w:bCs/>
          <w:sz w:val="28"/>
          <w:szCs w:val="20"/>
          <w:lang w:eastAsia="ru-RU"/>
        </w:rPr>
        <w:t xml:space="preserve">предприятия, выпускающие </w:t>
      </w:r>
      <w:r w:rsidRPr="001769AD">
        <w:rPr>
          <w:rFonts w:ascii="Times New Roman" w:eastAsia="Times New Roman" w:hAnsi="Times New Roman" w:cs="Times New Roman"/>
          <w:sz w:val="28"/>
          <w:szCs w:val="20"/>
          <w:lang w:eastAsia="ru-RU"/>
        </w:rPr>
        <w:t>текстильные и швейные изделия.</w:t>
      </w:r>
    </w:p>
    <w:p w:rsidR="001769AD" w:rsidRPr="001769AD" w:rsidRDefault="001769AD" w:rsidP="001769AD">
      <w:pPr>
        <w:spacing w:after="0" w:line="240" w:lineRule="auto"/>
        <w:ind w:right="-1" w:firstLine="709"/>
        <w:jc w:val="both"/>
        <w:rPr>
          <w:rFonts w:ascii="Times New Roman" w:eastAsia="Times New Roman" w:hAnsi="Times New Roman" w:cs="Times New Roman"/>
          <w:sz w:val="28"/>
          <w:szCs w:val="20"/>
          <w:lang w:eastAsia="ru-RU"/>
        </w:rPr>
      </w:pPr>
      <w:r w:rsidRPr="001769AD">
        <w:rPr>
          <w:rFonts w:ascii="Courier New" w:eastAsia="Times New Roman" w:hAnsi="Courier New" w:cs="Times New Roman"/>
          <w:noProof/>
          <w:sz w:val="20"/>
          <w:szCs w:val="20"/>
          <w:lang w:eastAsia="ru-RU"/>
        </w:rPr>
        <w:drawing>
          <wp:anchor distT="0" distB="0" distL="114300" distR="114300" simplePos="0" relativeHeight="251714560" behindDoc="1" locked="0" layoutInCell="1" allowOverlap="1" wp14:anchorId="7A422E65" wp14:editId="57FAD12D">
            <wp:simplePos x="0" y="0"/>
            <wp:positionH relativeFrom="column">
              <wp:posOffset>3810</wp:posOffset>
            </wp:positionH>
            <wp:positionV relativeFrom="paragraph">
              <wp:posOffset>2540</wp:posOffset>
            </wp:positionV>
            <wp:extent cx="2400300" cy="2075896"/>
            <wp:effectExtent l="0" t="0" r="0" b="635"/>
            <wp:wrapTight wrapText="bothSides">
              <wp:wrapPolygon edited="0">
                <wp:start x="0" y="0"/>
                <wp:lineTo x="0" y="21408"/>
                <wp:lineTo x="21429" y="21408"/>
                <wp:lineTo x="21429" y="0"/>
                <wp:lineTo x="0" y="0"/>
              </wp:wrapPolygon>
            </wp:wrapTight>
            <wp:docPr id="60" name="Рисунок 60" descr="https://static.tildacdn.com/tild3139-6330-4631-b630-366464636164/d9e38ae398e1bd024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3139-6330-4631-b630-366464636164/d9e38ae398e1bd024e5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20758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9AD">
        <w:rPr>
          <w:rFonts w:ascii="Times New Roman" w:eastAsia="Times New Roman" w:hAnsi="Times New Roman" w:cs="Times New Roman"/>
          <w:sz w:val="28"/>
          <w:szCs w:val="20"/>
          <w:lang w:eastAsia="ru-RU"/>
        </w:rPr>
        <w:t>Индекс промышленного производства в традиционных для региона отраслях составил: 104,6% - в производстве текстильных изделий, 98,4% - в производстве одежды.</w:t>
      </w:r>
    </w:p>
    <w:p w:rsidR="001769AD" w:rsidRPr="00D03029" w:rsidRDefault="001769AD" w:rsidP="00C24444">
      <w:pPr>
        <w:spacing w:after="0" w:line="240" w:lineRule="auto"/>
        <w:ind w:firstLine="709"/>
        <w:jc w:val="both"/>
        <w:rPr>
          <w:rFonts w:ascii="Times New Roman" w:eastAsia="Times New Roman" w:hAnsi="Times New Roman" w:cs="Times New Roman"/>
          <w:sz w:val="28"/>
          <w:szCs w:val="20"/>
          <w:lang w:eastAsia="ru-RU"/>
        </w:rPr>
      </w:pPr>
      <w:r w:rsidRPr="00D03029">
        <w:rPr>
          <w:rFonts w:ascii="Times New Roman" w:eastAsia="Times New Roman" w:hAnsi="Times New Roman" w:cs="Times New Roman"/>
          <w:sz w:val="28"/>
          <w:szCs w:val="20"/>
          <w:lang w:eastAsia="ru-RU"/>
        </w:rPr>
        <w:t>На территории региона функционирует свыше 1000 текстильных и швейных компаний, крупнейшими из которых явл</w:t>
      </w:r>
      <w:r w:rsidR="00C24444" w:rsidRPr="00D03029">
        <w:rPr>
          <w:rFonts w:ascii="Times New Roman" w:eastAsia="Times New Roman" w:hAnsi="Times New Roman" w:cs="Times New Roman"/>
          <w:sz w:val="28"/>
          <w:szCs w:val="20"/>
          <w:lang w:eastAsia="ru-RU"/>
        </w:rPr>
        <w:t xml:space="preserve">яются: ОАО ХБК «Шуйские ситцы», </w:t>
      </w:r>
      <w:r w:rsidR="00D03029" w:rsidRPr="00D03029">
        <w:rPr>
          <w:rFonts w:ascii="Times New Roman" w:eastAsia="Times New Roman" w:hAnsi="Times New Roman" w:cs="Times New Roman"/>
          <w:sz w:val="28"/>
          <w:szCs w:val="20"/>
          <w:lang w:eastAsia="ru-RU"/>
        </w:rPr>
        <w:t xml:space="preserve">ООО </w:t>
      </w:r>
      <w:r w:rsidRPr="00D03029">
        <w:rPr>
          <w:rFonts w:ascii="Times New Roman" w:eastAsia="Times New Roman" w:hAnsi="Times New Roman" w:cs="Times New Roman"/>
          <w:sz w:val="28"/>
          <w:szCs w:val="20"/>
          <w:lang w:eastAsia="ru-RU"/>
        </w:rPr>
        <w:t xml:space="preserve">«ТДЛ </w:t>
      </w:r>
      <w:r w:rsidR="00C24444" w:rsidRPr="00D03029">
        <w:rPr>
          <w:rFonts w:ascii="Times New Roman" w:eastAsia="Times New Roman" w:hAnsi="Times New Roman" w:cs="Times New Roman"/>
          <w:sz w:val="28"/>
          <w:szCs w:val="20"/>
          <w:lang w:eastAsia="ru-RU"/>
        </w:rPr>
        <w:t>Т</w:t>
      </w:r>
      <w:r w:rsidR="00D03029" w:rsidRPr="00D03029">
        <w:rPr>
          <w:rFonts w:ascii="Times New Roman" w:eastAsia="Times New Roman" w:hAnsi="Times New Roman" w:cs="Times New Roman"/>
          <w:sz w:val="28"/>
          <w:szCs w:val="20"/>
          <w:lang w:eastAsia="ru-RU"/>
        </w:rPr>
        <w:t xml:space="preserve">екстиль», </w:t>
      </w:r>
      <w:r w:rsidRPr="00D03029">
        <w:rPr>
          <w:rFonts w:ascii="Times New Roman" w:eastAsia="Times New Roman" w:hAnsi="Times New Roman" w:cs="Times New Roman"/>
          <w:sz w:val="28"/>
          <w:szCs w:val="20"/>
          <w:lang w:eastAsia="ru-RU"/>
        </w:rPr>
        <w:t>ООО «ХБК «Навтекс», группа компаний «Нордтекс», текстильная компания «Русский дом», ООО «ОП «</w:t>
      </w:r>
      <w:r w:rsidR="00D03029" w:rsidRPr="00D03029">
        <w:rPr>
          <w:rFonts w:ascii="Times New Roman" w:eastAsia="Times New Roman" w:hAnsi="Times New Roman" w:cs="Times New Roman"/>
          <w:sz w:val="28"/>
          <w:szCs w:val="20"/>
          <w:lang w:eastAsia="ru-RU"/>
        </w:rPr>
        <w:t xml:space="preserve">Красная Талка», ООО «Галтекс», </w:t>
      </w:r>
      <w:r w:rsidRPr="00D03029">
        <w:rPr>
          <w:rFonts w:ascii="Times New Roman" w:eastAsia="Times New Roman" w:hAnsi="Times New Roman" w:cs="Times New Roman"/>
          <w:sz w:val="28"/>
          <w:szCs w:val="20"/>
          <w:lang w:eastAsia="ru-RU"/>
        </w:rPr>
        <w:t>ООО «Ивановский меланжевый комбинат», ООО «МИРтекс», ООО «Дилан-Текстиль», ООО «Блэкрам»,</w:t>
      </w:r>
      <w:r w:rsidRPr="00D03029">
        <w:rPr>
          <w:rFonts w:ascii="Times New Roman" w:eastAsia="Times New Roman" w:hAnsi="Times New Roman" w:cs="Times New Roman"/>
          <w:sz w:val="24"/>
          <w:szCs w:val="20"/>
          <w:lang w:eastAsia="ru-RU"/>
        </w:rPr>
        <w:t xml:space="preserve"> </w:t>
      </w:r>
      <w:r w:rsidRPr="00D03029">
        <w:rPr>
          <w:rFonts w:ascii="Times New Roman" w:eastAsia="Times New Roman" w:hAnsi="Times New Roman" w:cs="Times New Roman"/>
          <w:sz w:val="28"/>
          <w:szCs w:val="20"/>
          <w:lang w:eastAsia="ru-RU"/>
        </w:rPr>
        <w:t>АО «Ивановоис</w:t>
      </w:r>
      <w:r w:rsidR="00D03029" w:rsidRPr="00D03029">
        <w:rPr>
          <w:rFonts w:ascii="Times New Roman" w:eastAsia="Times New Roman" w:hAnsi="Times New Roman" w:cs="Times New Roman"/>
          <w:sz w:val="28"/>
          <w:szCs w:val="20"/>
          <w:lang w:eastAsia="ru-RU"/>
        </w:rPr>
        <w:t xml:space="preserve">кож», группа компаний «Бисер», </w:t>
      </w:r>
      <w:r w:rsidRPr="00D03029">
        <w:rPr>
          <w:rFonts w:ascii="Times New Roman" w:eastAsia="Times New Roman" w:hAnsi="Times New Roman" w:cs="Times New Roman"/>
          <w:sz w:val="28"/>
          <w:szCs w:val="20"/>
          <w:lang w:eastAsia="ru-RU"/>
        </w:rPr>
        <w:t>ООО «Исток-Пром», ООО «Трикотаж Натали», группа компаний «ЛидерТекс».</w:t>
      </w:r>
    </w:p>
    <w:p w:rsidR="001769AD" w:rsidRPr="001769AD" w:rsidRDefault="001769AD" w:rsidP="001769AD">
      <w:pPr>
        <w:spacing w:after="0" w:line="240" w:lineRule="auto"/>
        <w:ind w:firstLine="709"/>
        <w:jc w:val="both"/>
        <w:rPr>
          <w:rFonts w:ascii="Times New Roman" w:eastAsia="Times New Roman" w:hAnsi="Times New Roman" w:cs="Times New Roman"/>
          <w:sz w:val="24"/>
          <w:szCs w:val="20"/>
          <w:lang w:eastAsia="ru-RU"/>
        </w:rPr>
      </w:pPr>
      <w:r w:rsidRPr="00D03029">
        <w:rPr>
          <w:rFonts w:ascii="Times New Roman" w:eastAsia="Times New Roman" w:hAnsi="Times New Roman" w:cs="Times New Roman"/>
          <w:sz w:val="28"/>
          <w:szCs w:val="20"/>
          <w:lang w:eastAsia="ru-RU"/>
        </w:rPr>
        <w:t>Объем отгруженной продукции предприятий</w:t>
      </w:r>
      <w:r w:rsidRPr="001769AD">
        <w:rPr>
          <w:rFonts w:ascii="Times New Roman" w:eastAsia="Times New Roman" w:hAnsi="Times New Roman" w:cs="Times New Roman"/>
          <w:sz w:val="28"/>
          <w:szCs w:val="20"/>
          <w:lang w:eastAsia="ru-RU"/>
        </w:rPr>
        <w:t xml:space="preserve"> по производству текстильных </w:t>
      </w:r>
      <w:r w:rsidR="008D2910">
        <w:rPr>
          <w:rFonts w:ascii="Times New Roman" w:eastAsia="Times New Roman" w:hAnsi="Times New Roman" w:cs="Times New Roman"/>
          <w:sz w:val="28"/>
          <w:szCs w:val="20"/>
          <w:lang w:eastAsia="ru-RU"/>
        </w:rPr>
        <w:t>изделий и одежды вырос на 20,6%</w:t>
      </w:r>
      <w:r w:rsidRPr="001769AD">
        <w:rPr>
          <w:rFonts w:ascii="Times New Roman" w:eastAsia="Times New Roman" w:hAnsi="Times New Roman" w:cs="Times New Roman"/>
          <w:sz w:val="28"/>
          <w:szCs w:val="20"/>
          <w:lang w:eastAsia="ru-RU"/>
        </w:rPr>
        <w:t xml:space="preserve"> - до 135,2 млрд рублей.</w:t>
      </w:r>
    </w:p>
    <w:p w:rsidR="001769AD" w:rsidRPr="001769AD" w:rsidRDefault="001769AD" w:rsidP="001769AD">
      <w:pPr>
        <w:spacing w:after="0" w:line="240" w:lineRule="auto"/>
        <w:ind w:firstLine="709"/>
        <w:jc w:val="both"/>
        <w:rPr>
          <w:rFonts w:ascii="Times New Roman" w:eastAsia="Times New Roman" w:hAnsi="Times New Roman" w:cs="Times New Roman"/>
          <w:sz w:val="24"/>
          <w:szCs w:val="20"/>
          <w:lang w:eastAsia="ru-RU"/>
        </w:rPr>
      </w:pPr>
      <w:r w:rsidRPr="001769AD">
        <w:rPr>
          <w:rFonts w:ascii="Times New Roman" w:eastAsia="Times New Roman" w:hAnsi="Times New Roman" w:cs="Times New Roman"/>
          <w:sz w:val="28"/>
          <w:szCs w:val="20"/>
          <w:lang w:eastAsia="ru-RU"/>
        </w:rPr>
        <w:t xml:space="preserve">За 2023 год увеличился выпуск </w:t>
      </w:r>
      <w:r w:rsidRPr="001769AD">
        <w:rPr>
          <w:rFonts w:ascii="Times New Roman" w:eastAsia="Times New Roman" w:hAnsi="Times New Roman" w:cs="Times New Roman"/>
          <w:sz w:val="28"/>
          <w:szCs w:val="20"/>
          <w:highlight w:val="white"/>
          <w:lang w:eastAsia="ru-RU"/>
        </w:rPr>
        <w:t>тканей из синтетических и искусственных волокон и нитей – на 71,5%; тканей хлопчатобумажных бытовых – на 13,8%; рукавиц, перчаток производственных и профессиональных – на 30,4%; спецодежды – на 27,8%; одеял и дорожных пледов – на 12,6%; изделий трикотажных или вязаных – на 5,5%; белья постельного – на 5,3%; материалов нетканых, кроме ватинов – на 5,0%.</w:t>
      </w:r>
    </w:p>
    <w:p w:rsidR="001769AD" w:rsidRPr="001769AD" w:rsidRDefault="001769AD" w:rsidP="001769AD">
      <w:pPr>
        <w:spacing w:after="0" w:line="240" w:lineRule="auto"/>
        <w:ind w:firstLine="709"/>
        <w:jc w:val="both"/>
        <w:rPr>
          <w:rFonts w:ascii="Times New Roman" w:eastAsia="Times New Roman" w:hAnsi="Times New Roman" w:cs="Times New Roman"/>
          <w:sz w:val="24"/>
          <w:szCs w:val="20"/>
          <w:lang w:eastAsia="ru-RU"/>
        </w:rPr>
      </w:pPr>
      <w:r w:rsidRPr="001769AD">
        <w:rPr>
          <w:rFonts w:ascii="Times New Roman" w:eastAsia="Times New Roman" w:hAnsi="Times New Roman" w:cs="Times New Roman"/>
          <w:sz w:val="28"/>
          <w:szCs w:val="20"/>
          <w:lang w:eastAsia="ru-RU"/>
        </w:rPr>
        <w:t>Р</w:t>
      </w:r>
      <w:r w:rsidRPr="001769AD">
        <w:rPr>
          <w:rFonts w:ascii="Times New Roman" w:eastAsia="Times New Roman" w:hAnsi="Times New Roman" w:cs="Times New Roman"/>
          <w:sz w:val="28"/>
          <w:szCs w:val="20"/>
          <w:highlight w:val="white"/>
          <w:lang w:eastAsia="ru-RU"/>
        </w:rPr>
        <w:t>егион продолжает удерживать лидерство в России по производству готовой продукции легкой промышленности.</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В регионе сконцентрировано российское производство (за 2023 год):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- 94% медицинской марли;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- 81% хлопчатобумажных тканей;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- 80% постельного белья;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- 72% рукавиц и производственных перчаток;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- 67% трикотажных или вязаных полотен;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- 64% ворсовых тканей;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- 61% льняной пряжи;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- 58% готовых тканей;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- 55% спецодежды;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- 31% льняных тканей. </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В 2023 году на территории Ивановской области создан промышленный кластер Мембранных текстильных технологий, включенный в реестр промышленных кластеров, утверждаемый Минпромторгом России.</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Специализированной организацией промышленного кластера выступило АНО «Агентство по привлечению инвестиций в Ивановскую область».</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Участниками кластера являются 5 организаций: «Фотопринт-Иваново», «Меркурий», «Детлайн», «Форвард» и «КосмоТекс. Мембранная</w:t>
      </w:r>
      <w:r w:rsidR="002874AF">
        <w:rPr>
          <w:rFonts w:ascii="Times New Roman" w:eastAsia="Times New Roman" w:hAnsi="Times New Roman" w:cs="Times New Roman"/>
          <w:sz w:val="28"/>
          <w:szCs w:val="20"/>
          <w:lang w:eastAsia="ru-RU"/>
        </w:rPr>
        <w:t xml:space="preserve"> </w:t>
      </w:r>
      <w:r w:rsidRPr="001769AD">
        <w:rPr>
          <w:rFonts w:ascii="Times New Roman" w:eastAsia="Times New Roman" w:hAnsi="Times New Roman" w:cs="Times New Roman"/>
          <w:sz w:val="28"/>
          <w:szCs w:val="20"/>
          <w:lang w:eastAsia="ru-RU"/>
        </w:rPr>
        <w:t>Одежда».</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В рамках кластера создается полный цикл: от производства инновационного полимерного мембранного материала и многослойных тканей до производства медицинских изделий, а также туристической и детской одежды из мембранной ткани.</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Сегодня участники кластера реализуют 3 инвестиционных проекта по производству мембранных материалов и тканей с общим объемом инвестиций более 346 млн рублей.</w:t>
      </w:r>
    </w:p>
    <w:p w:rsidR="001769AD" w:rsidRPr="001769AD" w:rsidRDefault="001769AD" w:rsidP="001769AD">
      <w:pPr>
        <w:spacing w:after="0" w:line="240" w:lineRule="auto"/>
        <w:ind w:firstLine="709"/>
        <w:jc w:val="both"/>
        <w:rPr>
          <w:rFonts w:ascii="Times New Roman" w:eastAsia="Times New Roman" w:hAnsi="Times New Roman" w:cs="Times New Roman"/>
          <w:sz w:val="24"/>
          <w:szCs w:val="20"/>
          <w:lang w:eastAsia="ru-RU"/>
        </w:rPr>
      </w:pPr>
      <w:r w:rsidRPr="001769AD">
        <w:rPr>
          <w:rFonts w:ascii="Times New Roman" w:eastAsia="Times New Roman" w:hAnsi="Times New Roman" w:cs="Times New Roman"/>
          <w:sz w:val="28"/>
          <w:szCs w:val="20"/>
          <w:lang w:eastAsia="ru-RU"/>
        </w:rPr>
        <w:t>Машиностроение</w:t>
      </w:r>
      <w:r w:rsidRPr="001769AD">
        <w:rPr>
          <w:rFonts w:ascii="Times New Roman" w:eastAsia="Times New Roman" w:hAnsi="Times New Roman" w:cs="Times New Roman"/>
          <w:sz w:val="24"/>
          <w:szCs w:val="20"/>
          <w:lang w:eastAsia="ru-RU"/>
        </w:rPr>
        <w:t xml:space="preserve"> </w:t>
      </w:r>
      <w:r w:rsidRPr="001769AD">
        <w:rPr>
          <w:rFonts w:ascii="Times New Roman" w:eastAsia="Times New Roman" w:hAnsi="Times New Roman" w:cs="Times New Roman"/>
          <w:sz w:val="28"/>
          <w:szCs w:val="20"/>
          <w:lang w:eastAsia="ru-RU"/>
        </w:rPr>
        <w:t>является второй по значимости отраслью промышленности региона и представлено следующими крупными предприятиями: ООО «Верхневолжский СМЦ», ООО «Профессионал», ООО «ИМЗ Автокран»,группа компаний «Кранэкс», ООО «Билдэкс», АО «308 АРЗ», АО «Электроконта</w:t>
      </w:r>
      <w:r w:rsidR="00D03029">
        <w:rPr>
          <w:rFonts w:ascii="Times New Roman" w:eastAsia="Times New Roman" w:hAnsi="Times New Roman" w:cs="Times New Roman"/>
          <w:sz w:val="28"/>
          <w:szCs w:val="20"/>
          <w:lang w:eastAsia="ru-RU"/>
        </w:rPr>
        <w:t xml:space="preserve">кт», ООО «Майдаковский завод», </w:t>
      </w:r>
      <w:r w:rsidR="00453377">
        <w:rPr>
          <w:rFonts w:ascii="Times New Roman" w:eastAsia="Times New Roman" w:hAnsi="Times New Roman" w:cs="Times New Roman"/>
          <w:sz w:val="28"/>
          <w:szCs w:val="20"/>
          <w:lang w:eastAsia="ru-RU"/>
        </w:rPr>
        <w:t>ООО «ИСЗ»,</w:t>
      </w:r>
      <w:r w:rsidR="00453377">
        <w:rPr>
          <w:rFonts w:ascii="Times New Roman" w:eastAsia="Times New Roman" w:hAnsi="Times New Roman" w:cs="Times New Roman"/>
          <w:sz w:val="28"/>
          <w:szCs w:val="20"/>
          <w:lang w:eastAsia="ru-RU"/>
        </w:rPr>
        <w:br/>
      </w:r>
      <w:r w:rsidRPr="001769AD">
        <w:rPr>
          <w:rFonts w:ascii="Times New Roman" w:eastAsia="Times New Roman" w:hAnsi="Times New Roman" w:cs="Times New Roman"/>
          <w:sz w:val="28"/>
          <w:szCs w:val="20"/>
          <w:lang w:eastAsia="ru-RU"/>
        </w:rPr>
        <w:t>АО «ИВКЗ», ООО «КейЭйСи», ООО «Нейрософт», филиал ООО «ПК Аквариус» и другие.</w:t>
      </w:r>
    </w:p>
    <w:p w:rsidR="001769AD" w:rsidRPr="00D03029" w:rsidRDefault="001769AD" w:rsidP="001769AD">
      <w:pPr>
        <w:spacing w:after="0" w:line="240" w:lineRule="auto"/>
        <w:ind w:firstLine="709"/>
        <w:jc w:val="both"/>
        <w:rPr>
          <w:rFonts w:ascii="Times New Roman" w:eastAsia="Times New Roman" w:hAnsi="Times New Roman" w:cs="Times New Roman"/>
          <w:sz w:val="24"/>
          <w:szCs w:val="20"/>
          <w:lang w:eastAsia="ru-RU"/>
        </w:rPr>
      </w:pPr>
      <w:r w:rsidRPr="001769AD">
        <w:rPr>
          <w:rFonts w:ascii="Times New Roman" w:eastAsia="Times New Roman" w:hAnsi="Times New Roman" w:cs="Times New Roman"/>
          <w:sz w:val="28"/>
          <w:szCs w:val="20"/>
          <w:lang w:eastAsia="ru-RU"/>
        </w:rPr>
        <w:t xml:space="preserve">Сегодня основной специализацией отрасли является выпуск специальной и строительной техники, станков и оборудования к ним. Потребителем продукции машиностроительных предприятий является реальный сектор экономики, поэтому спрос на выпускаемую продукцию </w:t>
      </w:r>
      <w:r w:rsidRPr="00D03029">
        <w:rPr>
          <w:rFonts w:ascii="Times New Roman" w:eastAsia="Times New Roman" w:hAnsi="Times New Roman" w:cs="Times New Roman"/>
          <w:sz w:val="28"/>
          <w:szCs w:val="20"/>
          <w:lang w:eastAsia="ru-RU"/>
        </w:rPr>
        <w:t>определяется динамикой развития экономики региона и страны в целом.</w:t>
      </w:r>
    </w:p>
    <w:p w:rsidR="001769AD" w:rsidRPr="001769AD" w:rsidRDefault="001769AD" w:rsidP="001769AD">
      <w:pPr>
        <w:spacing w:after="0" w:line="240" w:lineRule="auto"/>
        <w:ind w:firstLine="709"/>
        <w:jc w:val="both"/>
        <w:rPr>
          <w:rFonts w:ascii="Times New Roman" w:eastAsia="Times New Roman" w:hAnsi="Times New Roman" w:cs="Times New Roman"/>
          <w:sz w:val="24"/>
          <w:szCs w:val="20"/>
          <w:lang w:eastAsia="ru-RU"/>
        </w:rPr>
      </w:pPr>
      <w:r w:rsidRPr="00D03029">
        <w:rPr>
          <w:rFonts w:ascii="Times New Roman" w:eastAsia="Times New Roman" w:hAnsi="Times New Roman" w:cs="Times New Roman"/>
          <w:sz w:val="28"/>
          <w:szCs w:val="20"/>
          <w:lang w:eastAsia="ru-RU"/>
        </w:rPr>
        <w:t>Химический комплекс</w:t>
      </w:r>
      <w:r w:rsidRPr="00D03029">
        <w:rPr>
          <w:rFonts w:ascii="Times New Roman" w:eastAsia="Times New Roman" w:hAnsi="Times New Roman" w:cs="Times New Roman"/>
          <w:sz w:val="24"/>
          <w:szCs w:val="20"/>
          <w:lang w:eastAsia="ru-RU"/>
        </w:rPr>
        <w:t xml:space="preserve"> </w:t>
      </w:r>
      <w:r w:rsidRPr="00D03029">
        <w:rPr>
          <w:rFonts w:ascii="Times New Roman" w:eastAsia="Times New Roman" w:hAnsi="Times New Roman" w:cs="Times New Roman"/>
          <w:sz w:val="28"/>
          <w:szCs w:val="20"/>
          <w:lang w:eastAsia="ru-RU"/>
        </w:rPr>
        <w:t>региона - одна из важнейших отраслей, благодаря которой обеспечивается полноценная работа, как металлургии, так и строительства, сельского хозяйства, фармацевтики и пищевой промышленности. Ведущими предприятиями по производству химических веществ и химических продуктов в р</w:t>
      </w:r>
      <w:r w:rsidR="00D03029" w:rsidRPr="00D03029">
        <w:rPr>
          <w:rFonts w:ascii="Times New Roman" w:eastAsia="Times New Roman" w:hAnsi="Times New Roman" w:cs="Times New Roman"/>
          <w:sz w:val="28"/>
          <w:szCs w:val="20"/>
          <w:lang w:eastAsia="ru-RU"/>
        </w:rPr>
        <w:t>егионе являются А</w:t>
      </w:r>
      <w:r w:rsidR="00453377">
        <w:rPr>
          <w:rFonts w:ascii="Times New Roman" w:eastAsia="Times New Roman" w:hAnsi="Times New Roman" w:cs="Times New Roman"/>
          <w:sz w:val="28"/>
          <w:szCs w:val="20"/>
          <w:lang w:eastAsia="ru-RU"/>
        </w:rPr>
        <w:t>О «Ивхимпром»,</w:t>
      </w:r>
      <w:r w:rsidR="00453377">
        <w:rPr>
          <w:rFonts w:ascii="Times New Roman" w:eastAsia="Times New Roman" w:hAnsi="Times New Roman" w:cs="Times New Roman"/>
          <w:sz w:val="28"/>
          <w:szCs w:val="20"/>
          <w:lang w:eastAsia="ru-RU"/>
        </w:rPr>
        <w:br/>
      </w:r>
      <w:r w:rsidR="00D03029" w:rsidRPr="00D03029">
        <w:rPr>
          <w:rFonts w:ascii="Times New Roman" w:eastAsia="Times New Roman" w:hAnsi="Times New Roman" w:cs="Times New Roman"/>
          <w:sz w:val="28"/>
          <w:szCs w:val="20"/>
          <w:lang w:eastAsia="ru-RU"/>
        </w:rPr>
        <w:t xml:space="preserve">АО «ТУИР», ООО «ДХЗ-Производство», </w:t>
      </w:r>
      <w:r w:rsidRPr="00D03029">
        <w:rPr>
          <w:rFonts w:ascii="Times New Roman" w:eastAsia="Times New Roman" w:hAnsi="Times New Roman" w:cs="Times New Roman"/>
          <w:sz w:val="28"/>
          <w:szCs w:val="20"/>
          <w:lang w:eastAsia="ru-RU"/>
        </w:rPr>
        <w:t>ООО «ЗХЗ».</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За 2023 год индекс производства химических веществ и химических продуктов вырос на 3,9% за счет роста производства красок, лаков и аналогичных материалов для нанесения покрытий, полиграфических красок и мастик – на 29,2%, а также роста производства мыла и моющих, чистящих и полирующих средств; парфюмерных и косметических средств – на 10,4%.</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highlight w:val="yellow"/>
          <w:lang w:eastAsia="ru-RU"/>
        </w:rPr>
      </w:pPr>
      <w:r w:rsidRPr="001769AD">
        <w:rPr>
          <w:rFonts w:ascii="Times New Roman" w:eastAsia="Times New Roman" w:hAnsi="Times New Roman" w:cs="Times New Roman"/>
          <w:sz w:val="28"/>
          <w:szCs w:val="20"/>
          <w:lang w:eastAsia="ru-RU"/>
        </w:rPr>
        <w:t>В обработке древесины и производстве изделий из дерева индекс производства по итогам января – декабря 2023 года составил 102,4%.</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highlight w:val="yellow"/>
          <w:lang w:eastAsia="ru-RU"/>
        </w:rPr>
      </w:pPr>
      <w:r w:rsidRPr="001769AD">
        <w:rPr>
          <w:rFonts w:ascii="Times New Roman" w:eastAsia="Times New Roman" w:hAnsi="Times New Roman" w:cs="Times New Roman"/>
          <w:sz w:val="28"/>
          <w:szCs w:val="20"/>
          <w:lang w:eastAsia="ru-RU"/>
        </w:rPr>
        <w:t>Производство продукции по данному виду деятельности на территории региона осуществляют такие крупные предприятия, как ООО «Эггер Древпродукт Шуя», ООО «ИЛК».</w:t>
      </w:r>
    </w:p>
    <w:p w:rsidR="001769AD" w:rsidRPr="001769AD" w:rsidRDefault="002874AF" w:rsidP="001769AD">
      <w:pPr>
        <w:spacing w:after="0" w:line="276" w:lineRule="auto"/>
        <w:ind w:firstLine="709"/>
        <w:contextualSpacing/>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В </w:t>
      </w:r>
      <w:r w:rsidR="001769AD" w:rsidRPr="001769AD">
        <w:rPr>
          <w:rFonts w:ascii="Times New Roman" w:eastAsia="Times New Roman" w:hAnsi="Times New Roman" w:cs="Times New Roman"/>
          <w:sz w:val="28"/>
          <w:szCs w:val="20"/>
          <w:lang w:eastAsia="ru-RU"/>
        </w:rPr>
        <w:t>2023 год</w:t>
      </w:r>
      <w:r>
        <w:rPr>
          <w:rFonts w:ascii="Times New Roman" w:eastAsia="Times New Roman" w:hAnsi="Times New Roman" w:cs="Times New Roman"/>
          <w:sz w:val="28"/>
          <w:szCs w:val="20"/>
          <w:lang w:eastAsia="ru-RU"/>
        </w:rPr>
        <w:t>у</w:t>
      </w:r>
      <w:r w:rsidR="001769AD" w:rsidRPr="001769AD">
        <w:rPr>
          <w:rFonts w:ascii="Times New Roman" w:eastAsia="Times New Roman" w:hAnsi="Times New Roman" w:cs="Times New Roman"/>
          <w:sz w:val="28"/>
          <w:szCs w:val="20"/>
          <w:lang w:eastAsia="ru-RU"/>
        </w:rPr>
        <w:t xml:space="preserve"> выросло производство </w:t>
      </w:r>
      <w:r w:rsidRPr="001769AD">
        <w:rPr>
          <w:rFonts w:ascii="Times New Roman" w:eastAsia="Times New Roman" w:hAnsi="Times New Roman" w:cs="Times New Roman"/>
          <w:sz w:val="28"/>
          <w:szCs w:val="20"/>
          <w:lang w:eastAsia="ru-RU"/>
        </w:rPr>
        <w:t xml:space="preserve">деревянных </w:t>
      </w:r>
      <w:r w:rsidR="001769AD" w:rsidRPr="001769AD">
        <w:rPr>
          <w:rFonts w:ascii="Times New Roman" w:eastAsia="Times New Roman" w:hAnsi="Times New Roman" w:cs="Times New Roman"/>
          <w:sz w:val="28"/>
          <w:szCs w:val="20"/>
          <w:lang w:eastAsia="ru-RU"/>
        </w:rPr>
        <w:t xml:space="preserve">дверей </w:t>
      </w:r>
      <w:r w:rsidR="001769AD" w:rsidRPr="001769AD">
        <w:rPr>
          <w:rFonts w:ascii="Times New Roman" w:eastAsia="Times New Roman" w:hAnsi="Times New Roman" w:cs="Times New Roman"/>
          <w:sz w:val="28"/>
          <w:szCs w:val="20"/>
          <w:lang w:eastAsia="ru-RU"/>
        </w:rPr>
        <w:br/>
        <w:t>и порогов в 1,9 раза, пиломатериалов лиственных пород – на 56,5%, фанеры – на 10,8%.</w:t>
      </w:r>
    </w:p>
    <w:p w:rsidR="001769AD" w:rsidRPr="001769AD" w:rsidRDefault="001769AD" w:rsidP="001769AD">
      <w:pPr>
        <w:tabs>
          <w:tab w:val="left" w:pos="0"/>
          <w:tab w:val="left" w:pos="720"/>
        </w:tabs>
        <w:spacing w:after="0" w:line="240" w:lineRule="auto"/>
        <w:ind w:firstLine="720"/>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Индекс производства пищевых продуктов за 2023 год составил 102,4%. Значительно выросло производство продуктов кисломолочных (кроме сметаны) – на 52,2%, шоколада и кондитерских сахаристых изделий – на 26,4%, сливочного масла – на 15,0%, молока, кроме сырого – на 12,6%, полуфабрикатов мясных, мясосодержащих, охлажденных, замороженных – на 8,8%, сыра – на 7,3%.</w:t>
      </w:r>
    </w:p>
    <w:p w:rsidR="001769AD" w:rsidRPr="001769AD" w:rsidRDefault="001769AD" w:rsidP="001769AD">
      <w:pPr>
        <w:tabs>
          <w:tab w:val="left" w:pos="0"/>
          <w:tab w:val="left" w:pos="720"/>
        </w:tabs>
        <w:spacing w:after="0" w:line="240" w:lineRule="auto"/>
        <w:ind w:firstLine="720"/>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Наращиванию объемов производства способствовали принимаемые производителями меры по модернизации производства, улучшению качества и расширению ассортимента продукции, осуществлению технического перевооружения и модернизации оборудования, внедрению инновационных технологий.</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Ведущими предприятиями по производству пищевых продуктов являются: ООО «ПродМит»,</w:t>
      </w:r>
      <w:r w:rsidR="00453377">
        <w:rPr>
          <w:rFonts w:ascii="Times New Roman" w:eastAsia="Times New Roman" w:hAnsi="Times New Roman" w:cs="Times New Roman"/>
          <w:sz w:val="28"/>
          <w:szCs w:val="20"/>
          <w:lang w:eastAsia="ru-RU"/>
        </w:rPr>
        <w:t xml:space="preserve"> ООО «Ивановская птицефабрика»,</w:t>
      </w:r>
      <w:r w:rsidR="00453377">
        <w:rPr>
          <w:rFonts w:ascii="Times New Roman" w:eastAsia="Times New Roman" w:hAnsi="Times New Roman" w:cs="Times New Roman"/>
          <w:sz w:val="28"/>
          <w:szCs w:val="20"/>
          <w:lang w:eastAsia="ru-RU"/>
        </w:rPr>
        <w:br/>
      </w:r>
      <w:r w:rsidRPr="001769AD">
        <w:rPr>
          <w:rFonts w:ascii="Times New Roman" w:eastAsia="Times New Roman" w:hAnsi="Times New Roman" w:cs="Times New Roman"/>
          <w:sz w:val="28"/>
          <w:szCs w:val="20"/>
          <w:lang w:eastAsia="ru-RU"/>
        </w:rPr>
        <w:t>АО «Птицефабрика «Кинешемская», АО «Кинешемский хлебокомбинат», ООО «Пучежский сыродельный завод», ОАО «Аньковское» и группа компаний «РИАТ».</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На территории Ивановской области добычу нерудных строительных материалов (песок, щебень, гравий, песчано-гравийные смеси) осуществляют предприятия ООО «Хромцовский карьер», ООО «Тейковская земельная компания» и другие. По итогам за 2023 год индекс производства по виду экономической деятельности «Добыча полезных ископаемых» в регионе составил 111,2%. Добыча нерудных строительных материалов выросла на 17,5%.</w:t>
      </w:r>
    </w:p>
    <w:p w:rsidR="001769AD" w:rsidRPr="001769AD" w:rsidRDefault="001769AD" w:rsidP="001769AD">
      <w:pPr>
        <w:tabs>
          <w:tab w:val="left" w:pos="709"/>
        </w:tabs>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Индекс производства по виду экономической деятельности «Обеспечение электрической энергией, газом и паром; кондиционирование воздуха» составил 96,2%.</w:t>
      </w:r>
    </w:p>
    <w:p w:rsidR="001769AD" w:rsidRPr="001769AD" w:rsidRDefault="001769AD" w:rsidP="001769AD">
      <w:pPr>
        <w:tabs>
          <w:tab w:val="left" w:pos="0"/>
          <w:tab w:val="left" w:pos="720"/>
        </w:tabs>
        <w:spacing w:after="0" w:line="240" w:lineRule="auto"/>
        <w:ind w:firstLine="720"/>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Производство электроэнергии за 2023 год снизилось на 4,4%, выработка тепловой энергии (отпущенной) - на 4,1%.</w:t>
      </w:r>
    </w:p>
    <w:p w:rsidR="001769AD" w:rsidRPr="001769AD" w:rsidRDefault="001769AD" w:rsidP="001769AD">
      <w:pPr>
        <w:spacing w:after="0" w:line="240" w:lineRule="auto"/>
        <w:ind w:firstLine="743"/>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Основные производители электроэнергии в Ивановской области: филиал Владимирский ПАО «Т Плюс» (ИвТЭЦ-2, ИвТЭЦ-3) и филиал «Ивановские ПГУ» АО «Интер РАО – Электрогенерация».</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Индекс производства по виду экономической деятельности «Водоснабжение, водоотведение, организация сбора и утилизация отходов, деятельность по ликвидации загрязнений» за 2023 год составил 99,6% (за счет снижения на 1,8% сбора, обработки и утилизации отходов; обработки вторичного сырья).</w:t>
      </w:r>
    </w:p>
    <w:p w:rsidR="001769AD" w:rsidRPr="001769AD" w:rsidRDefault="001769AD" w:rsidP="001769AD">
      <w:pPr>
        <w:spacing w:after="0" w:line="240" w:lineRule="auto"/>
        <w:ind w:firstLine="709"/>
        <w:contextualSpacing/>
        <w:jc w:val="both"/>
        <w:rPr>
          <w:rFonts w:ascii="Times New Roman" w:eastAsia="Times New Roman" w:hAnsi="Times New Roman" w:cs="Times New Roman"/>
          <w:sz w:val="28"/>
          <w:szCs w:val="20"/>
          <w:lang w:eastAsia="ru-RU"/>
        </w:rPr>
      </w:pPr>
      <w:r w:rsidRPr="00FA3DE8">
        <w:rPr>
          <w:rFonts w:ascii="Times New Roman" w:eastAsia="Times New Roman" w:hAnsi="Times New Roman" w:cs="Times New Roman"/>
          <w:sz w:val="28"/>
          <w:szCs w:val="20"/>
          <w:lang w:eastAsia="ru-RU"/>
        </w:rPr>
        <w:t>Оборот розничной торговли в 2023 году составил 258,8 млрд рублей.</w:t>
      </w:r>
      <w:r w:rsidRPr="001769AD">
        <w:rPr>
          <w:rFonts w:ascii="Times New Roman" w:eastAsia="Times New Roman" w:hAnsi="Times New Roman" w:cs="Times New Roman"/>
          <w:sz w:val="28"/>
          <w:szCs w:val="20"/>
          <w:lang w:eastAsia="ru-RU"/>
        </w:rPr>
        <w:t xml:space="preserve"> </w:t>
      </w:r>
    </w:p>
    <w:p w:rsidR="001769AD" w:rsidRPr="001769AD" w:rsidRDefault="001769AD" w:rsidP="001769AD">
      <w:pPr>
        <w:spacing w:after="0" w:line="240" w:lineRule="auto"/>
        <w:ind w:firstLine="709"/>
        <w:contextualSpacing/>
        <w:jc w:val="both"/>
        <w:rPr>
          <w:rFonts w:ascii="Times New Roman" w:eastAsia="Times New Roman" w:hAnsi="Times New Roman" w:cs="Times New Roman"/>
          <w:sz w:val="28"/>
          <w:szCs w:val="20"/>
          <w:lang w:eastAsia="ru-RU"/>
        </w:rPr>
      </w:pPr>
    </w:p>
    <w:p w:rsidR="00BE0A5C" w:rsidRDefault="001769AD" w:rsidP="00B53044">
      <w:pPr>
        <w:spacing w:after="0" w:line="240" w:lineRule="auto"/>
        <w:contextualSpacing/>
        <w:jc w:val="both"/>
        <w:rPr>
          <w:rFonts w:ascii="Times New Roman" w:eastAsia="Times New Roman" w:hAnsi="Times New Roman" w:cs="Times New Roman"/>
          <w:sz w:val="28"/>
          <w:szCs w:val="20"/>
          <w:lang w:eastAsia="ru-RU"/>
        </w:rPr>
      </w:pPr>
      <w:r w:rsidRPr="00B53044">
        <w:rPr>
          <w:rFonts w:ascii="Times New Roman" w:eastAsia="Times New Roman" w:hAnsi="Times New Roman" w:cs="Times New Roman"/>
          <w:b/>
          <w:noProof/>
          <w:sz w:val="28"/>
          <w:szCs w:val="28"/>
          <w:lang w:eastAsia="ru-RU"/>
        </w:rPr>
        <w:drawing>
          <wp:anchor distT="0" distB="0" distL="114300" distR="114300" simplePos="0" relativeHeight="251762688" behindDoc="0" locked="0" layoutInCell="1" allowOverlap="1">
            <wp:simplePos x="0" y="0"/>
            <wp:positionH relativeFrom="column">
              <wp:posOffset>528955</wp:posOffset>
            </wp:positionH>
            <wp:positionV relativeFrom="paragraph">
              <wp:posOffset>0</wp:posOffset>
            </wp:positionV>
            <wp:extent cx="5019675" cy="2600325"/>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BE0A5C" w:rsidRPr="00BE0A5C" w:rsidRDefault="00BE0A5C" w:rsidP="00BE0A5C">
      <w:pPr>
        <w:rPr>
          <w:rFonts w:ascii="Times New Roman" w:eastAsia="Times New Roman" w:hAnsi="Times New Roman" w:cs="Times New Roman"/>
          <w:sz w:val="28"/>
          <w:szCs w:val="20"/>
          <w:lang w:eastAsia="ru-RU"/>
        </w:rPr>
      </w:pPr>
    </w:p>
    <w:p w:rsidR="00BE0A5C" w:rsidRPr="00BE0A5C" w:rsidRDefault="00BE0A5C" w:rsidP="00BE0A5C">
      <w:pPr>
        <w:rPr>
          <w:rFonts w:ascii="Times New Roman" w:eastAsia="Times New Roman" w:hAnsi="Times New Roman" w:cs="Times New Roman"/>
          <w:sz w:val="28"/>
          <w:szCs w:val="20"/>
          <w:lang w:eastAsia="ru-RU"/>
        </w:rPr>
      </w:pPr>
    </w:p>
    <w:p w:rsidR="00BE0A5C" w:rsidRDefault="00BE0A5C" w:rsidP="00B53044">
      <w:pPr>
        <w:spacing w:after="0" w:line="240" w:lineRule="auto"/>
        <w:contextualSpacing/>
        <w:jc w:val="both"/>
        <w:rPr>
          <w:rFonts w:ascii="Times New Roman" w:eastAsia="Times New Roman" w:hAnsi="Times New Roman" w:cs="Times New Roman"/>
          <w:sz w:val="28"/>
          <w:szCs w:val="20"/>
          <w:lang w:eastAsia="ru-RU"/>
        </w:rPr>
      </w:pPr>
    </w:p>
    <w:p w:rsidR="00BE0A5C" w:rsidRDefault="00BE0A5C" w:rsidP="00B53044">
      <w:pPr>
        <w:spacing w:after="0" w:line="240" w:lineRule="auto"/>
        <w:contextualSpacing/>
        <w:jc w:val="both"/>
        <w:rPr>
          <w:rFonts w:ascii="Times New Roman" w:eastAsia="Times New Roman" w:hAnsi="Times New Roman" w:cs="Times New Roman"/>
          <w:sz w:val="28"/>
          <w:szCs w:val="20"/>
          <w:lang w:eastAsia="ru-RU"/>
        </w:rPr>
      </w:pPr>
    </w:p>
    <w:p w:rsidR="00642B3B" w:rsidRDefault="00642B3B" w:rsidP="00BE0A5C">
      <w:pPr>
        <w:spacing w:after="0" w:line="240" w:lineRule="auto"/>
        <w:contextualSpacing/>
        <w:jc w:val="center"/>
        <w:rPr>
          <w:rFonts w:ascii="Times New Roman" w:eastAsia="Times New Roman" w:hAnsi="Times New Roman" w:cs="Times New Roman"/>
          <w:sz w:val="28"/>
          <w:szCs w:val="20"/>
          <w:lang w:eastAsia="ru-RU"/>
        </w:rPr>
      </w:pPr>
    </w:p>
    <w:p w:rsidR="001769AD" w:rsidRPr="00FA3DE8" w:rsidRDefault="00BE0A5C" w:rsidP="00BE0A5C">
      <w:pPr>
        <w:spacing w:after="0" w:line="240" w:lineRule="auto"/>
        <w:contextualSpacing/>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textWrapping" w:clear="all"/>
      </w:r>
      <w:r w:rsidR="00FA3DE8" w:rsidRPr="00642B3B">
        <w:rPr>
          <w:rFonts w:ascii="Times New Roman" w:eastAsia="Times New Roman" w:hAnsi="Times New Roman" w:cs="Times New Roman"/>
          <w:b/>
          <w:sz w:val="24"/>
          <w:szCs w:val="20"/>
          <w:lang w:eastAsia="ru-RU"/>
        </w:rPr>
        <w:t xml:space="preserve">Рисунок 2.1.1. </w:t>
      </w:r>
      <w:r w:rsidR="00FA3DE8" w:rsidRPr="00642B3B">
        <w:rPr>
          <w:rFonts w:ascii="Times New Roman" w:eastAsia="Times New Roman" w:hAnsi="Times New Roman" w:cs="Times New Roman"/>
          <w:sz w:val="24"/>
          <w:szCs w:val="20"/>
          <w:lang w:eastAsia="ru-RU"/>
        </w:rPr>
        <w:t>Оборот розничной торговли (2021-2023 гг.), млрд. руб.</w:t>
      </w:r>
    </w:p>
    <w:p w:rsidR="001769AD" w:rsidRPr="001769AD" w:rsidRDefault="001769AD" w:rsidP="001769AD">
      <w:pPr>
        <w:spacing w:after="0" w:line="240" w:lineRule="auto"/>
        <w:ind w:firstLine="709"/>
        <w:contextualSpacing/>
        <w:jc w:val="both"/>
        <w:rPr>
          <w:rFonts w:ascii="Times New Roman" w:eastAsia="Times New Roman" w:hAnsi="Times New Roman" w:cs="Times New Roman"/>
          <w:sz w:val="28"/>
          <w:szCs w:val="20"/>
          <w:lang w:eastAsia="ru-RU"/>
        </w:rPr>
      </w:pPr>
    </w:p>
    <w:p w:rsidR="001769AD" w:rsidRPr="001769AD" w:rsidRDefault="001769AD" w:rsidP="001769AD">
      <w:pPr>
        <w:spacing w:after="0" w:line="240" w:lineRule="auto"/>
        <w:ind w:firstLine="709"/>
        <w:contextualSpacing/>
        <w:jc w:val="both"/>
        <w:rPr>
          <w:rFonts w:ascii="Times New Roman" w:eastAsia="Times New Roman" w:hAnsi="Times New Roman" w:cs="Times New Roman"/>
          <w:sz w:val="28"/>
          <w:szCs w:val="20"/>
          <w:lang w:eastAsia="ru-RU"/>
        </w:rPr>
      </w:pPr>
      <w:r w:rsidRPr="00FA3DE8">
        <w:rPr>
          <w:rFonts w:ascii="Times New Roman" w:eastAsia="Times New Roman" w:hAnsi="Times New Roman" w:cs="Times New Roman"/>
          <w:sz w:val="28"/>
          <w:szCs w:val="20"/>
          <w:lang w:eastAsia="ru-RU"/>
        </w:rPr>
        <w:t>В структуре оборота розничной торговли доля пищевых продуктов, включая напитки, составила 52,5%, непродовольственных товаров – 47,5%.</w:t>
      </w:r>
    </w:p>
    <w:p w:rsidR="001769AD" w:rsidRPr="001769AD" w:rsidRDefault="001769AD" w:rsidP="001769AD">
      <w:pPr>
        <w:spacing w:after="0" w:line="240" w:lineRule="auto"/>
        <w:ind w:firstLine="709"/>
        <w:contextualSpacing/>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Населению области продано пищевых продуктов, включая напитки, на 135,9 млрд рублей.</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Оборот оптовой торговли в 2023 году вырос на 2,3% по сравнению с 2022 годом и составил 427,5 млрд рублей.</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За 2023 год оборот общественного питания снизился на 6,2% до 7 976,7 млн рублей, объем платных услуг, оказанных населению области, вырос на 2,3% и составил 58,9 млрд рублей.</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Объем работ, выполненных по виду деятельности «строительство», </w:t>
      </w:r>
      <w:r w:rsidRPr="001769AD">
        <w:rPr>
          <w:rFonts w:ascii="Times New Roman" w:eastAsia="Times New Roman" w:hAnsi="Times New Roman" w:cs="Times New Roman"/>
          <w:sz w:val="24"/>
          <w:szCs w:val="20"/>
          <w:lang w:eastAsia="ru-RU"/>
        </w:rPr>
        <w:br/>
      </w:r>
      <w:r w:rsidRPr="001769AD">
        <w:rPr>
          <w:rFonts w:ascii="Times New Roman" w:eastAsia="Times New Roman" w:hAnsi="Times New Roman" w:cs="Times New Roman"/>
          <w:sz w:val="28"/>
          <w:szCs w:val="20"/>
          <w:lang w:eastAsia="ru-RU"/>
        </w:rPr>
        <w:t>за 2023 год составил 60,4 млрд рублей, что на 6,8% ниже показателя 2022 года.</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Организациями всех форм собственности за счет всех источников финансирования и индивидуальными застройщиками за счет собственных и заемных средств с начала 2023 года возведено 40 многоквартирных домов и 1 693 индивидуальных жилых дома. Всего построено 5037 квартир общей площадью 511,9 тыс. кв. м, или 130,5% к 2022 году.</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Общая площадь жилых помещений в построенных индивидуальными застройщиками жилых домах составила 303,9 тыс. кв. м, или 113,2% к уровню 2022 года.</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На развитие экономики и социальной сферы области органи</w:t>
      </w:r>
      <w:r w:rsidR="002874AF">
        <w:rPr>
          <w:rFonts w:ascii="Times New Roman" w:eastAsia="Times New Roman" w:hAnsi="Times New Roman" w:cs="Times New Roman"/>
          <w:sz w:val="28"/>
          <w:szCs w:val="20"/>
          <w:lang w:eastAsia="ru-RU"/>
        </w:rPr>
        <w:t>зациями всех форм собственности</w:t>
      </w:r>
      <w:r w:rsidRPr="001769AD">
        <w:rPr>
          <w:rFonts w:ascii="Times New Roman" w:eastAsia="Times New Roman" w:hAnsi="Times New Roman" w:cs="Times New Roman"/>
          <w:sz w:val="28"/>
          <w:szCs w:val="20"/>
          <w:lang w:eastAsia="ru-RU"/>
        </w:rPr>
        <w:t>, по данным Ивановостата, использовано 67501,8 млн рублей инвестиций в основной капитал, что составило 97,8% к соответствующему периоду 2022 года в сопоставимых ценах.</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По индексу физического объема инвестиций в основной капитал Ивановская область заняла 14 место в ЦФО и 69 место по Российской Федерации.</w:t>
      </w:r>
    </w:p>
    <w:p w:rsidR="001769AD" w:rsidRPr="001769AD" w:rsidRDefault="001769AD" w:rsidP="001769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Наибольший прирост инвестиций в основной капитал (в сопоставимых ценах) отмечен по следующим основным видам экономической деятельности:</w:t>
      </w:r>
    </w:p>
    <w:p w:rsidR="001769AD" w:rsidRPr="001769AD" w:rsidRDefault="001769AD" w:rsidP="001769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 транспортировка и хранение – на 98,9%;</w:t>
      </w:r>
    </w:p>
    <w:p w:rsidR="001769AD" w:rsidRPr="001769AD" w:rsidRDefault="001769AD" w:rsidP="001769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 деятельность по операциям с недвижимым имуществом - на 72,8%;</w:t>
      </w:r>
    </w:p>
    <w:p w:rsidR="001769AD" w:rsidRPr="001769AD" w:rsidRDefault="001769AD" w:rsidP="001769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 деятельность профессиональная, научная и техническая – на 54,6%;</w:t>
      </w:r>
    </w:p>
    <w:p w:rsidR="001769AD" w:rsidRPr="001769AD" w:rsidRDefault="001769AD" w:rsidP="001769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 деятельность в области культуры, спорта, организации досуга и развлечений – на 49,3%;</w:t>
      </w:r>
    </w:p>
    <w:p w:rsidR="001769AD" w:rsidRPr="001769AD" w:rsidRDefault="001769AD" w:rsidP="001769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 образование – на 16,9%.</w:t>
      </w:r>
    </w:p>
    <w:p w:rsidR="001769AD" w:rsidRDefault="001769AD" w:rsidP="001769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Кроме того, высокий темп освоения инвестиций наблюдался в обрабатывающих производствах на предприятиях по производству готовых металлических изделий, кроме машин и оборудования (в 4,1 раза к уровню января-декабря 2022 года), производству химических веществ и химических продуктов (117,0%).</w:t>
      </w:r>
    </w:p>
    <w:p w:rsidR="00C24444" w:rsidRPr="001769AD" w:rsidRDefault="00C24444" w:rsidP="001769A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769AD" w:rsidRPr="00645796" w:rsidRDefault="00C24444" w:rsidP="00C24444">
      <w:pPr>
        <w:spacing w:after="0" w:line="240" w:lineRule="auto"/>
        <w:ind w:firstLine="709"/>
        <w:jc w:val="right"/>
        <w:rPr>
          <w:rFonts w:ascii="Times New Roman" w:eastAsia="Calibri" w:hAnsi="Times New Roman" w:cs="Times New Roman"/>
          <w:b/>
          <w:sz w:val="24"/>
          <w:szCs w:val="28"/>
        </w:rPr>
      </w:pPr>
      <w:r w:rsidRPr="00645796">
        <w:rPr>
          <w:rFonts w:ascii="Times New Roman" w:eastAsia="Calibri" w:hAnsi="Times New Roman" w:cs="Times New Roman"/>
          <w:b/>
          <w:sz w:val="24"/>
          <w:szCs w:val="28"/>
        </w:rPr>
        <w:t xml:space="preserve">Таблица </w:t>
      </w:r>
      <w:r w:rsidR="00BE0A5C" w:rsidRPr="00645796">
        <w:rPr>
          <w:rFonts w:ascii="Times New Roman" w:eastAsia="Calibri" w:hAnsi="Times New Roman" w:cs="Times New Roman"/>
          <w:b/>
          <w:sz w:val="24"/>
          <w:szCs w:val="28"/>
        </w:rPr>
        <w:t>2.1.1</w:t>
      </w:r>
      <w:r w:rsidRPr="00645796">
        <w:rPr>
          <w:rFonts w:ascii="Times New Roman" w:eastAsia="Calibri" w:hAnsi="Times New Roman" w:cs="Times New Roman"/>
          <w:b/>
          <w:sz w:val="24"/>
          <w:szCs w:val="28"/>
        </w:rPr>
        <w:t>.</w:t>
      </w:r>
    </w:p>
    <w:p w:rsidR="001769AD" w:rsidRPr="00645796" w:rsidRDefault="001769AD" w:rsidP="00C24444">
      <w:pPr>
        <w:spacing w:after="0" w:line="240" w:lineRule="auto"/>
        <w:ind w:firstLine="709"/>
        <w:jc w:val="center"/>
        <w:rPr>
          <w:rFonts w:ascii="Times New Roman" w:eastAsia="Calibri" w:hAnsi="Times New Roman" w:cs="Times New Roman"/>
          <w:b/>
          <w:sz w:val="24"/>
          <w:szCs w:val="28"/>
        </w:rPr>
      </w:pPr>
      <w:r w:rsidRPr="00645796">
        <w:rPr>
          <w:rFonts w:ascii="Times New Roman" w:eastAsia="Calibri" w:hAnsi="Times New Roman" w:cs="Times New Roman"/>
          <w:b/>
          <w:sz w:val="24"/>
          <w:szCs w:val="28"/>
        </w:rPr>
        <w:t>Структура инвестиций в основной капитал</w:t>
      </w:r>
    </w:p>
    <w:p w:rsidR="001769AD" w:rsidRPr="00645796" w:rsidRDefault="001769AD" w:rsidP="00C24444">
      <w:pPr>
        <w:spacing w:after="0" w:line="240" w:lineRule="auto"/>
        <w:ind w:firstLine="709"/>
        <w:jc w:val="center"/>
        <w:rPr>
          <w:rFonts w:ascii="Times New Roman" w:eastAsia="Calibri" w:hAnsi="Times New Roman" w:cs="Times New Roman"/>
          <w:b/>
          <w:sz w:val="24"/>
          <w:szCs w:val="28"/>
        </w:rPr>
      </w:pPr>
      <w:r w:rsidRPr="00645796">
        <w:rPr>
          <w:rFonts w:ascii="Times New Roman" w:eastAsia="Calibri" w:hAnsi="Times New Roman" w:cs="Times New Roman"/>
          <w:b/>
          <w:sz w:val="24"/>
          <w:szCs w:val="28"/>
        </w:rPr>
        <w:t>по видам экономической деятельности</w:t>
      </w:r>
    </w:p>
    <w:p w:rsidR="001769AD" w:rsidRPr="00645796" w:rsidRDefault="001769AD" w:rsidP="00C24444">
      <w:pPr>
        <w:spacing w:after="0" w:line="240" w:lineRule="auto"/>
        <w:ind w:firstLine="709"/>
        <w:jc w:val="center"/>
        <w:rPr>
          <w:rFonts w:ascii="Times New Roman" w:eastAsia="Calibri" w:hAnsi="Times New Roman" w:cs="Times New Roman"/>
          <w:b/>
          <w:sz w:val="24"/>
          <w:szCs w:val="28"/>
        </w:rPr>
      </w:pPr>
      <w:r w:rsidRPr="00645796">
        <w:rPr>
          <w:rFonts w:ascii="Times New Roman" w:eastAsia="Calibri" w:hAnsi="Times New Roman" w:cs="Times New Roman"/>
          <w:b/>
          <w:sz w:val="24"/>
          <w:szCs w:val="28"/>
        </w:rPr>
        <w:t>(без учета субъектов малого предпринимательства)</w:t>
      </w:r>
    </w:p>
    <w:p w:rsidR="001769AD" w:rsidRPr="00645796" w:rsidRDefault="001769AD" w:rsidP="00C24444">
      <w:pPr>
        <w:spacing w:after="0" w:line="240" w:lineRule="auto"/>
        <w:ind w:firstLine="709"/>
        <w:jc w:val="center"/>
        <w:rPr>
          <w:rFonts w:ascii="Times New Roman" w:eastAsia="Calibri" w:hAnsi="Times New Roman" w:cs="Times New Roman"/>
          <w:b/>
          <w:sz w:val="24"/>
          <w:szCs w:val="28"/>
        </w:rPr>
      </w:pPr>
      <w:r w:rsidRPr="00645796">
        <w:rPr>
          <w:rFonts w:ascii="Times New Roman" w:eastAsia="Calibri" w:hAnsi="Times New Roman" w:cs="Times New Roman"/>
          <w:b/>
          <w:sz w:val="24"/>
          <w:szCs w:val="28"/>
        </w:rPr>
        <w:t>в январе – декабре 2023 года</w:t>
      </w:r>
    </w:p>
    <w:p w:rsidR="00562504" w:rsidRPr="001769AD" w:rsidRDefault="00562504" w:rsidP="00C24444">
      <w:pPr>
        <w:spacing w:after="0" w:line="240" w:lineRule="auto"/>
        <w:ind w:firstLine="709"/>
        <w:jc w:val="center"/>
        <w:rPr>
          <w:rFonts w:ascii="Times New Roman" w:eastAsia="Calibri" w:hAnsi="Times New Roman" w:cs="Times New Roman"/>
          <w:b/>
          <w:sz w:val="28"/>
          <w:szCs w:val="28"/>
        </w:rPr>
      </w:pPr>
    </w:p>
    <w:tbl>
      <w:tblPr>
        <w:tblW w:w="9258" w:type="dxa"/>
        <w:tblInd w:w="93" w:type="dxa"/>
        <w:tblLook w:val="04A0" w:firstRow="1" w:lastRow="0" w:firstColumn="1" w:lastColumn="0" w:noHBand="0" w:noVBand="1"/>
      </w:tblPr>
      <w:tblGrid>
        <w:gridCol w:w="5856"/>
        <w:gridCol w:w="1701"/>
        <w:gridCol w:w="1701"/>
      </w:tblGrid>
      <w:tr w:rsidR="001769AD" w:rsidRPr="001769AD" w:rsidTr="00F91A45">
        <w:trPr>
          <w:trHeight w:val="330"/>
        </w:trPr>
        <w:tc>
          <w:tcPr>
            <w:tcW w:w="5856" w:type="dxa"/>
            <w:tcBorders>
              <w:top w:val="single" w:sz="4" w:space="0" w:color="auto"/>
              <w:left w:val="single" w:sz="4" w:space="0" w:color="auto"/>
              <w:bottom w:val="single" w:sz="4" w:space="0" w:color="auto"/>
              <w:right w:val="single" w:sz="4" w:space="0" w:color="auto"/>
            </w:tcBorders>
            <w:vAlign w:val="center"/>
          </w:tcPr>
          <w:p w:rsidR="001769AD" w:rsidRPr="001769AD" w:rsidRDefault="001769AD" w:rsidP="001769AD">
            <w:pPr>
              <w:spacing w:after="0" w:line="240" w:lineRule="auto"/>
              <w:jc w:val="center"/>
              <w:rPr>
                <w:rFonts w:ascii="Times New Roman" w:eastAsia="Times New Roman" w:hAnsi="Times New Roman" w:cs="Times New Roman"/>
                <w:bCs/>
                <w:sz w:val="28"/>
                <w:szCs w:val="28"/>
                <w:lang w:eastAsia="ru-RU"/>
              </w:rPr>
            </w:pPr>
          </w:p>
        </w:tc>
        <w:tc>
          <w:tcPr>
            <w:tcW w:w="1701" w:type="dxa"/>
            <w:tcBorders>
              <w:top w:val="single" w:sz="4" w:space="0" w:color="auto"/>
              <w:left w:val="single" w:sz="4" w:space="0" w:color="auto"/>
              <w:bottom w:val="single" w:sz="8" w:space="0" w:color="auto"/>
              <w:right w:val="single" w:sz="4" w:space="0" w:color="auto"/>
            </w:tcBorders>
            <w:shd w:val="clear" w:color="000000" w:fill="FFFFFF"/>
            <w:noWrap/>
            <w:vAlign w:val="center"/>
          </w:tcPr>
          <w:p w:rsidR="001769AD" w:rsidRPr="00F91A45" w:rsidRDefault="008D2910" w:rsidP="001769AD">
            <w:pPr>
              <w:spacing w:after="0" w:line="240" w:lineRule="auto"/>
              <w:jc w:val="center"/>
              <w:rPr>
                <w:rFonts w:ascii="Times New Roman" w:eastAsia="Times New Roman" w:hAnsi="Times New Roman" w:cs="Times New Roman"/>
                <w:b/>
                <w:sz w:val="24"/>
                <w:szCs w:val="28"/>
                <w:lang w:eastAsia="ru-RU"/>
              </w:rPr>
            </w:pPr>
            <w:r w:rsidRPr="00F91A45">
              <w:rPr>
                <w:rFonts w:ascii="Times New Roman" w:eastAsia="Times New Roman" w:hAnsi="Times New Roman" w:cs="Times New Roman"/>
                <w:b/>
                <w:sz w:val="24"/>
                <w:szCs w:val="28"/>
                <w:lang w:eastAsia="ru-RU"/>
              </w:rPr>
              <w:t>М</w:t>
            </w:r>
            <w:r w:rsidR="001769AD" w:rsidRPr="00F91A45">
              <w:rPr>
                <w:rFonts w:ascii="Times New Roman" w:eastAsia="Times New Roman" w:hAnsi="Times New Roman" w:cs="Times New Roman"/>
                <w:b/>
                <w:sz w:val="24"/>
                <w:szCs w:val="28"/>
                <w:lang w:eastAsia="ru-RU"/>
              </w:rPr>
              <w:t>лн</w:t>
            </w:r>
            <w:r w:rsidRPr="00F91A45">
              <w:rPr>
                <w:rFonts w:ascii="Times New Roman" w:eastAsia="Times New Roman" w:hAnsi="Times New Roman" w:cs="Times New Roman"/>
                <w:b/>
                <w:sz w:val="24"/>
                <w:szCs w:val="28"/>
                <w:lang w:eastAsia="ru-RU"/>
              </w:rPr>
              <w:t>.</w:t>
            </w:r>
            <w:r w:rsidR="001769AD" w:rsidRPr="00F91A45">
              <w:rPr>
                <w:rFonts w:ascii="Times New Roman" w:eastAsia="Times New Roman" w:hAnsi="Times New Roman" w:cs="Times New Roman"/>
                <w:b/>
                <w:sz w:val="24"/>
                <w:szCs w:val="28"/>
                <w:lang w:eastAsia="ru-RU"/>
              </w:rPr>
              <w:t xml:space="preserve"> рублей</w:t>
            </w:r>
          </w:p>
        </w:tc>
        <w:tc>
          <w:tcPr>
            <w:tcW w:w="1701" w:type="dxa"/>
            <w:tcBorders>
              <w:top w:val="single" w:sz="4" w:space="0" w:color="auto"/>
              <w:left w:val="single" w:sz="4" w:space="0" w:color="auto"/>
              <w:bottom w:val="single" w:sz="8" w:space="0" w:color="auto"/>
              <w:right w:val="single" w:sz="4" w:space="0" w:color="auto"/>
            </w:tcBorders>
            <w:shd w:val="clear" w:color="000000" w:fill="FFFFFF"/>
            <w:noWrap/>
            <w:vAlign w:val="center"/>
          </w:tcPr>
          <w:p w:rsidR="001769AD" w:rsidRPr="00F91A45" w:rsidRDefault="001769AD" w:rsidP="001769AD">
            <w:pPr>
              <w:spacing w:after="0" w:line="240" w:lineRule="auto"/>
              <w:jc w:val="center"/>
              <w:rPr>
                <w:rFonts w:ascii="Times New Roman" w:eastAsia="Calibri" w:hAnsi="Times New Roman" w:cs="Times New Roman"/>
                <w:b/>
                <w:sz w:val="24"/>
                <w:szCs w:val="28"/>
              </w:rPr>
            </w:pPr>
            <w:r w:rsidRPr="00F91A45">
              <w:rPr>
                <w:rFonts w:ascii="Times New Roman" w:eastAsia="Calibri" w:hAnsi="Times New Roman" w:cs="Times New Roman"/>
                <w:b/>
                <w:sz w:val="24"/>
                <w:szCs w:val="28"/>
              </w:rPr>
              <w:t>в % к</w:t>
            </w:r>
          </w:p>
          <w:p w:rsidR="001769AD" w:rsidRPr="00F91A45" w:rsidRDefault="001769AD" w:rsidP="001769AD">
            <w:pPr>
              <w:spacing w:after="0" w:line="240" w:lineRule="auto"/>
              <w:jc w:val="center"/>
              <w:rPr>
                <w:rFonts w:ascii="Times New Roman" w:eastAsia="Times New Roman" w:hAnsi="Times New Roman" w:cs="Times New Roman"/>
                <w:b/>
                <w:sz w:val="24"/>
                <w:szCs w:val="28"/>
                <w:lang w:eastAsia="ru-RU"/>
              </w:rPr>
            </w:pPr>
            <w:r w:rsidRPr="00F91A45">
              <w:rPr>
                <w:rFonts w:ascii="Times New Roman" w:eastAsia="Calibri" w:hAnsi="Times New Roman" w:cs="Times New Roman"/>
                <w:b/>
                <w:sz w:val="24"/>
                <w:szCs w:val="28"/>
              </w:rPr>
              <w:t>общему объему инвестиций</w:t>
            </w:r>
          </w:p>
        </w:tc>
      </w:tr>
      <w:tr w:rsidR="001769AD" w:rsidRPr="001769AD" w:rsidTr="00F91A45">
        <w:trPr>
          <w:trHeight w:val="315"/>
        </w:trPr>
        <w:tc>
          <w:tcPr>
            <w:tcW w:w="5856" w:type="dxa"/>
            <w:tcBorders>
              <w:top w:val="nil"/>
              <w:left w:val="single" w:sz="4" w:space="0" w:color="auto"/>
              <w:bottom w:val="single" w:sz="4" w:space="0" w:color="auto"/>
              <w:right w:val="nil"/>
            </w:tcBorders>
            <w:shd w:val="clear" w:color="000000" w:fill="FFFFFF"/>
            <w:vAlign w:val="center"/>
            <w:hideMark/>
          </w:tcPr>
          <w:p w:rsidR="001769AD" w:rsidRPr="00DF02C5" w:rsidRDefault="001769AD" w:rsidP="001769AD">
            <w:pPr>
              <w:spacing w:after="0" w:line="240" w:lineRule="auto"/>
              <w:rPr>
                <w:rFonts w:ascii="Times New Roman" w:eastAsia="Times New Roman" w:hAnsi="Times New Roman" w:cs="Times New Roman"/>
                <w:bCs/>
                <w:sz w:val="28"/>
                <w:szCs w:val="28"/>
                <w:lang w:eastAsia="ru-RU"/>
              </w:rPr>
            </w:pPr>
            <w:r w:rsidRPr="00DF02C5">
              <w:rPr>
                <w:rFonts w:ascii="Times New Roman" w:eastAsia="Calibri" w:hAnsi="Times New Roman" w:cs="Times New Roman"/>
                <w:sz w:val="28"/>
                <w:szCs w:val="28"/>
              </w:rPr>
              <w:t>Инвестиции в основной капитал - всего</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1769AD" w:rsidRPr="00DF02C5" w:rsidRDefault="001769AD" w:rsidP="00DF02C5">
            <w:pPr>
              <w:spacing w:after="0" w:line="240" w:lineRule="auto"/>
              <w:jc w:val="center"/>
              <w:rPr>
                <w:rFonts w:ascii="Times New Roman" w:eastAsia="Times New Roman" w:hAnsi="Times New Roman" w:cs="Times New Roman"/>
                <w:sz w:val="28"/>
                <w:szCs w:val="28"/>
                <w:lang w:eastAsia="ru-RU"/>
              </w:rPr>
            </w:pPr>
            <w:r w:rsidRPr="00DF02C5">
              <w:rPr>
                <w:rFonts w:ascii="Times New Roman" w:eastAsia="Times New Roman" w:hAnsi="Times New Roman" w:cs="Times New Roman"/>
                <w:sz w:val="28"/>
                <w:szCs w:val="28"/>
                <w:lang w:eastAsia="ru-RU"/>
              </w:rPr>
              <w:t>32927,7</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1769AD" w:rsidRPr="00DF02C5" w:rsidRDefault="001769AD" w:rsidP="00DF02C5">
            <w:pPr>
              <w:spacing w:after="0" w:line="240" w:lineRule="auto"/>
              <w:jc w:val="center"/>
              <w:rPr>
                <w:rFonts w:ascii="Times New Roman" w:eastAsia="Times New Roman" w:hAnsi="Times New Roman" w:cs="Times New Roman"/>
                <w:sz w:val="28"/>
                <w:szCs w:val="28"/>
                <w:lang w:eastAsia="ru-RU"/>
              </w:rPr>
            </w:pPr>
            <w:r w:rsidRPr="00DF02C5">
              <w:rPr>
                <w:rFonts w:ascii="Times New Roman" w:eastAsia="Times New Roman" w:hAnsi="Times New Roman" w:cs="Times New Roman"/>
                <w:sz w:val="28"/>
                <w:szCs w:val="28"/>
                <w:lang w:eastAsia="ru-RU"/>
              </w:rPr>
              <w:t>100,0</w:t>
            </w:r>
          </w:p>
        </w:tc>
      </w:tr>
      <w:tr w:rsidR="001769AD" w:rsidRPr="001769AD" w:rsidTr="00F91A45">
        <w:trPr>
          <w:trHeight w:val="315"/>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в том числе:</w:t>
            </w:r>
          </w:p>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Сельское, лесное хозяйство, охота, рыболовство и рыбоводство</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686,4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2,1</w:t>
            </w:r>
          </w:p>
        </w:tc>
      </w:tr>
      <w:tr w:rsidR="001769AD" w:rsidRPr="001769AD" w:rsidTr="00F91A45">
        <w:trPr>
          <w:trHeight w:val="315"/>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Обрабатывающие производства</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6582,6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20,0</w:t>
            </w:r>
          </w:p>
        </w:tc>
      </w:tr>
      <w:tr w:rsidR="001769AD" w:rsidRPr="001769AD" w:rsidTr="00F91A45">
        <w:trPr>
          <w:trHeight w:val="630"/>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Обеспечение электрической энергией, газом и паром; кондиционирование воздуха</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7477,4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22,7</w:t>
            </w:r>
          </w:p>
        </w:tc>
      </w:tr>
      <w:tr w:rsidR="001769AD" w:rsidRPr="001769AD" w:rsidTr="00F91A45">
        <w:trPr>
          <w:trHeight w:val="630"/>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Торговля оптовая и розничная; ремонт автотранспортных средств и мотоциклов</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2921,7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8,9</w:t>
            </w:r>
          </w:p>
        </w:tc>
      </w:tr>
      <w:tr w:rsidR="001769AD" w:rsidRPr="001769AD" w:rsidTr="00F91A45">
        <w:trPr>
          <w:trHeight w:val="315"/>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Транспортировка и хранение</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3908,3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11,9</w:t>
            </w:r>
          </w:p>
        </w:tc>
      </w:tr>
      <w:tr w:rsidR="001769AD" w:rsidRPr="001769AD" w:rsidTr="00F91A45">
        <w:trPr>
          <w:trHeight w:val="315"/>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Деятельность в области информации и связи</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794,8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2,4</w:t>
            </w:r>
          </w:p>
        </w:tc>
      </w:tr>
      <w:tr w:rsidR="001769AD" w:rsidRPr="001769AD" w:rsidTr="00F91A45">
        <w:trPr>
          <w:trHeight w:val="315"/>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Деятельность финансовая и страховая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113,4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0,3</w:t>
            </w:r>
          </w:p>
        </w:tc>
      </w:tr>
      <w:tr w:rsidR="001769AD" w:rsidRPr="001769AD" w:rsidTr="00F91A45">
        <w:trPr>
          <w:trHeight w:val="315"/>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Деятельность по операциям с недвижимым имуществом</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358,6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1,1</w:t>
            </w:r>
          </w:p>
        </w:tc>
      </w:tr>
      <w:tr w:rsidR="001769AD" w:rsidRPr="001769AD" w:rsidTr="00F91A45">
        <w:trPr>
          <w:trHeight w:val="315"/>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Деятельность профессиональная, научная и техническая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250,2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0,8</w:t>
            </w:r>
          </w:p>
        </w:tc>
      </w:tr>
      <w:tr w:rsidR="001769AD" w:rsidRPr="001769AD" w:rsidTr="00F91A45">
        <w:trPr>
          <w:trHeight w:val="630"/>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Деятельность административная и сопутствующие дополнительные услуги</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744,5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2,3</w:t>
            </w:r>
          </w:p>
        </w:tc>
      </w:tr>
      <w:tr w:rsidR="001769AD" w:rsidRPr="001769AD" w:rsidTr="00F91A45">
        <w:trPr>
          <w:trHeight w:val="630"/>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Государственное управление и обеспечение военной безопасности; социальное обеспечение</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970,6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2,9</w:t>
            </w:r>
          </w:p>
        </w:tc>
      </w:tr>
      <w:tr w:rsidR="001769AD" w:rsidRPr="001769AD" w:rsidTr="00F91A45">
        <w:trPr>
          <w:trHeight w:val="315"/>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Образование</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1873,1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5,7</w:t>
            </w:r>
          </w:p>
        </w:tc>
      </w:tr>
      <w:tr w:rsidR="001769AD" w:rsidRPr="001769AD" w:rsidTr="00F91A45">
        <w:trPr>
          <w:trHeight w:val="315"/>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Деятельность в области здравоохранения и социальных услуг</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2161,4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6,6</w:t>
            </w:r>
          </w:p>
        </w:tc>
      </w:tr>
      <w:tr w:rsidR="001769AD" w:rsidRPr="001769AD" w:rsidTr="00F91A45">
        <w:trPr>
          <w:trHeight w:val="630"/>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Деятельность в области культуры, спорта, организации досуга и развлечений</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1875,5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5,7</w:t>
            </w:r>
          </w:p>
        </w:tc>
      </w:tr>
      <w:tr w:rsidR="001769AD" w:rsidRPr="001769AD" w:rsidTr="00F91A45">
        <w:trPr>
          <w:trHeight w:val="315"/>
        </w:trPr>
        <w:tc>
          <w:tcPr>
            <w:tcW w:w="5856" w:type="dxa"/>
            <w:tcBorders>
              <w:top w:val="single" w:sz="4" w:space="0" w:color="auto"/>
              <w:left w:val="single" w:sz="4" w:space="0" w:color="auto"/>
              <w:bottom w:val="single" w:sz="4" w:space="0" w:color="auto"/>
              <w:right w:val="nil"/>
            </w:tcBorders>
            <w:shd w:val="clear" w:color="000000" w:fill="FFFFFF"/>
            <w:vAlign w:val="center"/>
            <w:hideMark/>
          </w:tcPr>
          <w:p w:rsidR="001769AD" w:rsidRPr="001769AD" w:rsidRDefault="001769AD" w:rsidP="001769AD">
            <w:pPr>
              <w:spacing w:after="0" w:line="240" w:lineRule="auto"/>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Предоставление прочих видов услуг</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43,3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69AD" w:rsidRPr="001769AD" w:rsidRDefault="001769AD" w:rsidP="00DF02C5">
            <w:pPr>
              <w:spacing w:after="0" w:line="240" w:lineRule="auto"/>
              <w:jc w:val="center"/>
              <w:rPr>
                <w:rFonts w:ascii="Times New Roman" w:eastAsia="Times New Roman" w:hAnsi="Times New Roman" w:cs="Times New Roman"/>
                <w:sz w:val="28"/>
                <w:szCs w:val="28"/>
                <w:lang w:eastAsia="ru-RU"/>
              </w:rPr>
            </w:pPr>
            <w:r w:rsidRPr="001769AD">
              <w:rPr>
                <w:rFonts w:ascii="Times New Roman" w:eastAsia="Times New Roman" w:hAnsi="Times New Roman" w:cs="Times New Roman"/>
                <w:sz w:val="28"/>
                <w:szCs w:val="28"/>
                <w:lang w:eastAsia="ru-RU"/>
              </w:rPr>
              <w:t>0,1</w:t>
            </w:r>
          </w:p>
        </w:tc>
      </w:tr>
    </w:tbl>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По предварительным данным Территориального органа федеральной службы государственной статистики по Ивановской области, объем производства продукции сельского хозяйства в хозяйствах всех категорий в 2023 году составил 25,4 млрд рублей, или 105,1% к 2022 году.</w:t>
      </w:r>
    </w:p>
    <w:p w:rsidR="001769AD" w:rsidRPr="001769AD" w:rsidRDefault="001769AD" w:rsidP="001769AD">
      <w:pPr>
        <w:spacing w:after="0" w:line="240" w:lineRule="auto"/>
        <w:ind w:firstLine="709"/>
        <w:jc w:val="both"/>
        <w:rPr>
          <w:rFonts w:ascii="Times New Roman" w:eastAsia="Times New Roman" w:hAnsi="Times New Roman" w:cs="Times New Roman"/>
          <w:sz w:val="28"/>
          <w:szCs w:val="20"/>
          <w:shd w:val="clear" w:color="auto" w:fill="FFD821"/>
          <w:lang w:eastAsia="ru-RU"/>
        </w:rPr>
      </w:pPr>
      <w:r w:rsidRPr="001769AD">
        <w:rPr>
          <w:rFonts w:ascii="Times New Roman" w:eastAsia="Times New Roman" w:hAnsi="Times New Roman" w:cs="Times New Roman"/>
          <w:sz w:val="28"/>
          <w:szCs w:val="20"/>
          <w:lang w:eastAsia="ru-RU"/>
        </w:rPr>
        <w:t xml:space="preserve">Средняя заработная плата, начисленная </w:t>
      </w:r>
      <w:r w:rsidR="002874AF">
        <w:rPr>
          <w:rFonts w:ascii="Times New Roman" w:eastAsia="Times New Roman" w:hAnsi="Times New Roman" w:cs="Times New Roman"/>
          <w:sz w:val="28"/>
          <w:szCs w:val="20"/>
          <w:lang w:eastAsia="ru-RU"/>
        </w:rPr>
        <w:t>в</w:t>
      </w:r>
      <w:r w:rsidRPr="001769AD">
        <w:rPr>
          <w:rFonts w:ascii="Times New Roman" w:eastAsia="Times New Roman" w:hAnsi="Times New Roman" w:cs="Times New Roman"/>
          <w:sz w:val="28"/>
          <w:szCs w:val="20"/>
          <w:lang w:eastAsia="ru-RU"/>
        </w:rPr>
        <w:t xml:space="preserve"> 2023 год</w:t>
      </w:r>
      <w:r w:rsidR="002874AF">
        <w:rPr>
          <w:rFonts w:ascii="Times New Roman" w:eastAsia="Times New Roman" w:hAnsi="Times New Roman" w:cs="Times New Roman"/>
          <w:sz w:val="28"/>
          <w:szCs w:val="20"/>
          <w:lang w:eastAsia="ru-RU"/>
        </w:rPr>
        <w:t>у</w:t>
      </w:r>
      <w:r w:rsidRPr="001769AD">
        <w:rPr>
          <w:rFonts w:ascii="Times New Roman" w:eastAsia="Times New Roman" w:hAnsi="Times New Roman" w:cs="Times New Roman"/>
          <w:sz w:val="28"/>
          <w:szCs w:val="20"/>
          <w:lang w:eastAsia="ru-RU"/>
        </w:rPr>
        <w:t>, составила 41922,4 рубля. По сравнению с 2022 год</w:t>
      </w:r>
      <w:r w:rsidR="002874AF">
        <w:rPr>
          <w:rFonts w:ascii="Times New Roman" w:eastAsia="Times New Roman" w:hAnsi="Times New Roman" w:cs="Times New Roman"/>
          <w:sz w:val="28"/>
          <w:szCs w:val="20"/>
          <w:lang w:eastAsia="ru-RU"/>
        </w:rPr>
        <w:t>ом</w:t>
      </w:r>
      <w:r w:rsidRPr="001769AD">
        <w:rPr>
          <w:rFonts w:ascii="Times New Roman" w:eastAsia="Times New Roman" w:hAnsi="Times New Roman" w:cs="Times New Roman"/>
          <w:sz w:val="28"/>
          <w:szCs w:val="20"/>
          <w:lang w:eastAsia="ru-RU"/>
        </w:rPr>
        <w:t xml:space="preserve"> она увеличилась на 13,8% (по Российской Федерации – на 14,1%), реальная заработная плата за данный период составила 108,1% (по Российской Федерации – 107,8%).</w:t>
      </w:r>
    </w:p>
    <w:p w:rsidR="008D2910" w:rsidRDefault="001769AD" w:rsidP="001769AD">
      <w:pPr>
        <w:spacing w:after="0" w:line="240" w:lineRule="auto"/>
        <w:ind w:firstLine="709"/>
        <w:jc w:val="both"/>
        <w:rPr>
          <w:rFonts w:ascii="Times New Roman" w:eastAsia="Times New Roman" w:hAnsi="Times New Roman" w:cs="Times New Roman"/>
          <w:sz w:val="28"/>
          <w:szCs w:val="20"/>
          <w:lang w:eastAsia="ru-RU"/>
        </w:rPr>
      </w:pPr>
      <w:r w:rsidRPr="001769AD">
        <w:rPr>
          <w:rFonts w:ascii="Times New Roman" w:eastAsia="Times New Roman" w:hAnsi="Times New Roman" w:cs="Times New Roman"/>
          <w:sz w:val="28"/>
          <w:szCs w:val="20"/>
          <w:lang w:eastAsia="ru-RU"/>
        </w:rPr>
        <w:t xml:space="preserve">Наибольший рост среднемесячной заработной платы работников (более, чем на 25%) произошел по следующим видам экономической деятельности: производство резиновых и пластмассовых изделий – на 40,9%, производство прочих готовых изделий – на 34,7%; производство мебели – на 32,2%; производство химических веществ и химических продуктов – на 26%; производство машин и оборудования, не включенных в другие группировки – на 28,9%; производство бумаги и бумажных изделий – на 25,7%. </w:t>
      </w:r>
    </w:p>
    <w:p w:rsidR="006C68E0" w:rsidRDefault="006C68E0">
      <w:pPr>
        <w:rPr>
          <w:rFonts w:ascii="Times New Roman" w:eastAsia="Times New Roman" w:hAnsi="Times New Roman" w:cs="Times New Roman"/>
          <w:sz w:val="28"/>
          <w:szCs w:val="20"/>
          <w:lang w:eastAsia="ru-RU"/>
        </w:rPr>
      </w:pPr>
    </w:p>
    <w:p w:rsidR="006C68E0" w:rsidRPr="006C68E0" w:rsidRDefault="006C68E0" w:rsidP="006C68E0">
      <w:pPr>
        <w:spacing w:after="0" w:line="240" w:lineRule="auto"/>
        <w:jc w:val="center"/>
        <w:rPr>
          <w:rFonts w:ascii="Times New Roman" w:eastAsia="Times New Roman" w:hAnsi="Times New Roman" w:cs="Times New Roman"/>
          <w:sz w:val="28"/>
          <w:szCs w:val="28"/>
          <w:lang w:eastAsia="ru-RU"/>
        </w:rPr>
      </w:pPr>
      <w:r w:rsidRPr="006C68E0">
        <w:rPr>
          <w:rFonts w:ascii="Times New Roman" w:eastAsia="Calibri" w:hAnsi="Times New Roman" w:cs="Times New Roman"/>
          <w:b/>
          <w:sz w:val="28"/>
          <w:szCs w:val="28"/>
        </w:rPr>
        <w:t>2.2. Государственные пособия и дополнительные меры государственной поддержки семей, имеющих детей</w:t>
      </w:r>
    </w:p>
    <w:p w:rsidR="006C68E0" w:rsidRPr="006C68E0" w:rsidRDefault="006C68E0" w:rsidP="006C68E0">
      <w:pPr>
        <w:spacing w:after="0" w:line="240" w:lineRule="auto"/>
        <w:jc w:val="center"/>
        <w:rPr>
          <w:rFonts w:ascii="Times New Roman" w:eastAsia="Calibri" w:hAnsi="Times New Roman" w:cs="Times New Roman"/>
          <w:b/>
          <w:sz w:val="28"/>
          <w:szCs w:val="28"/>
        </w:rPr>
      </w:pP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Оказание поддержки семьям, воспитывающим несовершеннолетних детей, включает в себя предоставление денежных выплат, пособий, льгот, субсидий, компенсаций, государственной социальной помощи в денежном и натуральном выражении. На предоставление мер социальной поддержки семей с детьми в 2023 году направлено 1989,1 млн. руб. за счет средств областного бюджета</w:t>
      </w:r>
    </w:p>
    <w:p w:rsidR="006C68E0" w:rsidRPr="006C68E0" w:rsidRDefault="006C68E0" w:rsidP="006C68E0">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В соответствии с </w:t>
      </w:r>
      <w:r w:rsidRPr="006C68E0">
        <w:rPr>
          <w:rFonts w:ascii="Times New Roman" w:eastAsia="Calibri" w:hAnsi="Times New Roman" w:cs="Times New Roman"/>
          <w:sz w:val="28"/>
          <w:szCs w:val="28"/>
          <w:lang w:eastAsia="ru-RU"/>
        </w:rPr>
        <w:t>Федеральны</w:t>
      </w:r>
      <w:r w:rsidR="00453377">
        <w:rPr>
          <w:rFonts w:ascii="Times New Roman" w:eastAsia="Calibri" w:hAnsi="Times New Roman" w:cs="Times New Roman"/>
          <w:sz w:val="28"/>
          <w:szCs w:val="28"/>
          <w:lang w:eastAsia="ru-RU"/>
        </w:rPr>
        <w:t>м законом от 19.05.1995 № 81-ФЗ</w:t>
      </w:r>
      <w:r w:rsidR="00453377">
        <w:rPr>
          <w:rFonts w:ascii="Times New Roman" w:eastAsia="Calibri" w:hAnsi="Times New Roman" w:cs="Times New Roman"/>
          <w:sz w:val="28"/>
          <w:szCs w:val="28"/>
          <w:lang w:eastAsia="ru-RU"/>
        </w:rPr>
        <w:br/>
      </w:r>
      <w:r w:rsidRPr="006C68E0">
        <w:rPr>
          <w:rFonts w:ascii="Times New Roman" w:eastAsia="Calibri" w:hAnsi="Times New Roman" w:cs="Times New Roman"/>
          <w:sz w:val="28"/>
          <w:szCs w:val="28"/>
          <w:lang w:eastAsia="ru-RU"/>
        </w:rPr>
        <w:t>«О государственных пособиях гражданам, имеющим детей» в 2023</w:t>
      </w:r>
      <w:r>
        <w:rPr>
          <w:rFonts w:ascii="Times New Roman" w:eastAsia="Calibri" w:hAnsi="Times New Roman" w:cs="Times New Roman"/>
          <w:sz w:val="28"/>
          <w:szCs w:val="28"/>
          <w:lang w:eastAsia="ru-RU"/>
        </w:rPr>
        <w:t xml:space="preserve"> </w:t>
      </w:r>
      <w:r w:rsidRPr="006C68E0">
        <w:rPr>
          <w:rFonts w:ascii="Times New Roman" w:eastAsia="Calibri" w:hAnsi="Times New Roman" w:cs="Times New Roman"/>
          <w:sz w:val="28"/>
          <w:szCs w:val="28"/>
        </w:rPr>
        <w:t xml:space="preserve">году, осуществлялась выплата </w:t>
      </w:r>
      <w:r w:rsidRPr="006C68E0">
        <w:rPr>
          <w:rFonts w:ascii="Times New Roman" w:eastAsia="Calibri" w:hAnsi="Times New Roman" w:cs="Times New Roman"/>
          <w:sz w:val="28"/>
          <w:szCs w:val="28"/>
          <w:lang w:eastAsia="ru-RU"/>
        </w:rPr>
        <w:t>пособий гражданам, имеющим детей, в связи с их рождением и воспитанием</w:t>
      </w:r>
      <w:r w:rsidRPr="006C68E0">
        <w:rPr>
          <w:rFonts w:ascii="Times New Roman" w:eastAsia="Calibri" w:hAnsi="Times New Roman" w:cs="Times New Roman"/>
          <w:sz w:val="28"/>
          <w:szCs w:val="28"/>
        </w:rPr>
        <w:t>:</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ежемесячное пособие по уходу за ребенком до достижения им возраста полутора лет нетрудоспособным гражданам – 985 получателей (в размере 8591,5 руб.);</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пособие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 – 7761 получатель (40% от заработной платы);</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xml:space="preserve">- ежемесячное пособие на ребенка </w:t>
      </w:r>
      <w:r w:rsidR="00453377">
        <w:rPr>
          <w:rFonts w:ascii="Times New Roman" w:eastAsia="Times New Roman" w:hAnsi="Times New Roman" w:cs="Times New Roman"/>
          <w:sz w:val="28"/>
          <w:szCs w:val="28"/>
        </w:rPr>
        <w:t xml:space="preserve">военнослужащего по призыву – </w:t>
      </w:r>
      <w:r w:rsidR="00453377">
        <w:rPr>
          <w:rFonts w:ascii="Times New Roman" w:eastAsia="Times New Roman" w:hAnsi="Times New Roman" w:cs="Times New Roman"/>
          <w:sz w:val="28"/>
          <w:szCs w:val="28"/>
        </w:rPr>
        <w:br/>
      </w:r>
      <w:r w:rsidRPr="006C68E0">
        <w:rPr>
          <w:rFonts w:ascii="Times New Roman" w:eastAsia="Times New Roman" w:hAnsi="Times New Roman" w:cs="Times New Roman"/>
          <w:sz w:val="28"/>
          <w:szCs w:val="28"/>
        </w:rPr>
        <w:t>208 получателей (в размере 15548,1 руб.);</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ежемесячная денежная выплата на ребенка в</w:t>
      </w:r>
      <w:r>
        <w:rPr>
          <w:rFonts w:ascii="Times New Roman" w:eastAsia="Times New Roman" w:hAnsi="Times New Roman" w:cs="Times New Roman"/>
          <w:sz w:val="28"/>
          <w:szCs w:val="28"/>
        </w:rPr>
        <w:t xml:space="preserve"> возрасте от 8 до 17 лет </w:t>
      </w:r>
      <w:r w:rsidRPr="006C68E0">
        <w:rPr>
          <w:rFonts w:ascii="Times New Roman" w:eastAsia="Times New Roman" w:hAnsi="Times New Roman" w:cs="Times New Roman"/>
          <w:sz w:val="28"/>
          <w:szCs w:val="28"/>
        </w:rPr>
        <w:t>для семей с низким доходом по Указу Президента Российской Федерации от 31.03.2022 № 175 – 1431 получател</w:t>
      </w:r>
      <w:r w:rsidR="002874AF">
        <w:rPr>
          <w:rFonts w:ascii="Times New Roman" w:eastAsia="Times New Roman" w:hAnsi="Times New Roman" w:cs="Times New Roman"/>
          <w:sz w:val="28"/>
          <w:szCs w:val="28"/>
        </w:rPr>
        <w:t>ь</w:t>
      </w:r>
      <w:r w:rsidRPr="006C68E0">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rPr>
        <w:t>азмер устанавливается в</w:t>
      </w:r>
      <w:r w:rsidRPr="006C68E0">
        <w:rPr>
          <w:rFonts w:ascii="Times New Roman" w:eastAsia="Times New Roman" w:hAnsi="Times New Roman" w:cs="Times New Roman"/>
          <w:sz w:val="28"/>
          <w:szCs w:val="28"/>
        </w:rPr>
        <w:t xml:space="preserve"> процентном соотношении от величины регионального прожиточного минимума на ребенка (50%, 75% и 100%) и в 2023 году составлял – 6501 руб., 9751,50 руб., 13002 руб. соответственно); </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единовременное пособие при рождении ребенка лицам, не подлежащим обязательному социальному страхованию на случай временной нетрудоспособности и в связи с материнством – 686 получателей (в размере 22909,0 руб.);</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xml:space="preserve">- пособие при рождении ребенка гражданам, подлежащим обязательному социальному страхованию на случай временной нетрудоспособности и в связи с материнством – 3899 получателей (в размере 22909,0 руб.); </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пособие по беременности и родам гражданам, подлежащим обязательному социальному страхованию на случай временной нетрудоспособности и в связи с материнством – 3422 получателя</w:t>
      </w:r>
      <w:r>
        <w:rPr>
          <w:rFonts w:ascii="Times New Roman" w:eastAsia="Times New Roman" w:hAnsi="Times New Roman" w:cs="Times New Roman"/>
          <w:sz w:val="28"/>
          <w:szCs w:val="28"/>
        </w:rPr>
        <w:t xml:space="preserve"> (размер</w:t>
      </w:r>
      <w:r w:rsidRPr="006C68E0">
        <w:rPr>
          <w:rFonts w:ascii="Times New Roman" w:eastAsia="Times New Roman" w:hAnsi="Times New Roman" w:cs="Times New Roman"/>
          <w:sz w:val="28"/>
          <w:szCs w:val="28"/>
        </w:rPr>
        <w:t xml:space="preserve"> пособия зависит от уровня заработной платы); </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единовременное пособие при передаче реб</w:t>
      </w:r>
      <w:r w:rsidR="00F91A45">
        <w:rPr>
          <w:rFonts w:ascii="Times New Roman" w:eastAsia="Times New Roman" w:hAnsi="Times New Roman" w:cs="Times New Roman"/>
          <w:sz w:val="28"/>
          <w:szCs w:val="28"/>
        </w:rPr>
        <w:t xml:space="preserve">енка на воспитание в семью – </w:t>
      </w:r>
      <w:r w:rsidRPr="006C68E0">
        <w:rPr>
          <w:rFonts w:ascii="Times New Roman" w:eastAsia="Times New Roman" w:hAnsi="Times New Roman" w:cs="Times New Roman"/>
          <w:sz w:val="28"/>
          <w:szCs w:val="28"/>
        </w:rPr>
        <w:t>194 получателя (в размере 22909,0 руб., при передаче в семью ребенка-инвалида, ребенка в возрасте до 7 лет, двух и более детей – 175043 руб.).</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xml:space="preserve">В соответствии в Федеральным законом </w:t>
      </w:r>
      <w:r w:rsidR="00453377">
        <w:rPr>
          <w:rFonts w:ascii="Times New Roman" w:eastAsia="Times New Roman" w:hAnsi="Times New Roman" w:cs="Times New Roman"/>
          <w:sz w:val="28"/>
          <w:szCs w:val="28"/>
        </w:rPr>
        <w:t>от 21.11.2022 № 455-ФЗ</w:t>
      </w:r>
      <w:r w:rsidR="00453377">
        <w:rPr>
          <w:rFonts w:ascii="Times New Roman" w:eastAsia="Times New Roman" w:hAnsi="Times New Roman" w:cs="Times New Roman"/>
          <w:sz w:val="28"/>
          <w:szCs w:val="28"/>
        </w:rPr>
        <w:br/>
      </w:r>
      <w:r w:rsidRPr="006C68E0">
        <w:rPr>
          <w:rFonts w:ascii="Times New Roman" w:eastAsia="Times New Roman" w:hAnsi="Times New Roman" w:cs="Times New Roman"/>
          <w:sz w:val="28"/>
          <w:szCs w:val="28"/>
        </w:rPr>
        <w:t>«О внесении изменений в Федеральный закон «О государственных пособиях гражданам, имеющим детей» и Законом Ивановско</w:t>
      </w:r>
      <w:r>
        <w:rPr>
          <w:rFonts w:ascii="Times New Roman" w:eastAsia="Times New Roman" w:hAnsi="Times New Roman" w:cs="Times New Roman"/>
          <w:sz w:val="28"/>
          <w:szCs w:val="28"/>
        </w:rPr>
        <w:t xml:space="preserve">й области от </w:t>
      </w:r>
      <w:r w:rsidR="00453377">
        <w:rPr>
          <w:rFonts w:ascii="Times New Roman" w:eastAsia="Times New Roman" w:hAnsi="Times New Roman" w:cs="Times New Roman"/>
          <w:sz w:val="28"/>
          <w:szCs w:val="28"/>
        </w:rPr>
        <w:t>15.12.2022</w:t>
      </w:r>
      <w:r w:rsidR="00453377">
        <w:rPr>
          <w:rFonts w:ascii="Times New Roman" w:eastAsia="Times New Roman" w:hAnsi="Times New Roman" w:cs="Times New Roman"/>
          <w:sz w:val="28"/>
          <w:szCs w:val="28"/>
        </w:rPr>
        <w:br/>
      </w:r>
      <w:r>
        <w:rPr>
          <w:rFonts w:ascii="Times New Roman" w:eastAsia="Times New Roman" w:hAnsi="Times New Roman" w:cs="Times New Roman"/>
          <w:sz w:val="28"/>
          <w:szCs w:val="28"/>
        </w:rPr>
        <w:t>№ 72-ОЗ</w:t>
      </w:r>
      <w:r w:rsidRPr="006C68E0">
        <w:rPr>
          <w:rFonts w:ascii="Times New Roman" w:eastAsia="Times New Roman" w:hAnsi="Times New Roman" w:cs="Times New Roman"/>
          <w:sz w:val="28"/>
          <w:szCs w:val="28"/>
        </w:rPr>
        <w:t xml:space="preserve"> «О ежемесячном пособии в связи с рождением и воспитанием ребенка»  с 1 января 2023 года нуждающимся в социальной поддержке беременным женщинам и лицам, имеющим детей до 17 лет, осуществляется  ежемесячное пособие в связи с рождением и  воспитанием ребенка (далее- ежемесячное пособие).</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xml:space="preserve">Ежемесячное пособие предоставляется в случае если ребенок является гражданином Российской Федерации и размер среднедушевого дохода семьи не превышает величину прожиточного минимума на душу населения, установленную в субъекте Российской Федерации. С января 2023 года ежемесячное пособие назначено 44769 получателям на 72506 детей. </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Размер ежемесячного пособия устанавливаетс</w:t>
      </w:r>
      <w:r w:rsidR="00F91A45">
        <w:rPr>
          <w:rFonts w:ascii="Times New Roman" w:eastAsia="Times New Roman" w:hAnsi="Times New Roman" w:cs="Times New Roman"/>
          <w:sz w:val="28"/>
          <w:szCs w:val="28"/>
        </w:rPr>
        <w:t xml:space="preserve">я в процентном соотношении </w:t>
      </w:r>
      <w:r w:rsidRPr="006C68E0">
        <w:rPr>
          <w:rFonts w:ascii="Times New Roman" w:eastAsia="Times New Roman" w:hAnsi="Times New Roman" w:cs="Times New Roman"/>
          <w:sz w:val="28"/>
          <w:szCs w:val="28"/>
        </w:rPr>
        <w:t xml:space="preserve">от соответствующей величины регионального прожиточного минимума (50%, 75% и 100%) и в 2023 году составлял – 6501 руб., 9751,50 руб., 13002 руб. соответственно. </w:t>
      </w:r>
    </w:p>
    <w:p w:rsidR="006C68E0" w:rsidRPr="006C68E0" w:rsidRDefault="006C68E0" w:rsidP="006C68E0">
      <w:pPr>
        <w:spacing w:after="0" w:line="240" w:lineRule="auto"/>
        <w:ind w:firstLine="624"/>
        <w:jc w:val="both"/>
        <w:rPr>
          <w:rFonts w:ascii="Times New Roman" w:eastAsia="Times New Roman" w:hAnsi="Times New Roman" w:cs="Times New Roman"/>
          <w:sz w:val="28"/>
          <w:szCs w:val="28"/>
        </w:rPr>
      </w:pPr>
      <w:r w:rsidRPr="006C68E0">
        <w:rPr>
          <w:rFonts w:ascii="Times New Roman" w:eastAsia="Times New Roman" w:hAnsi="Times New Roman" w:cs="Times New Roman"/>
          <w:sz w:val="28"/>
          <w:szCs w:val="28"/>
        </w:rPr>
        <w:t xml:space="preserve"> При этом для беременных женщин пособие исчисляется исходя из величины регионального прожиточного минимума трудоспособного населения в процентном соотношении (50%,</w:t>
      </w:r>
      <w:r w:rsidR="002874AF">
        <w:rPr>
          <w:rFonts w:ascii="Times New Roman" w:eastAsia="Times New Roman" w:hAnsi="Times New Roman" w:cs="Times New Roman"/>
          <w:sz w:val="28"/>
          <w:szCs w:val="28"/>
        </w:rPr>
        <w:t xml:space="preserve"> </w:t>
      </w:r>
      <w:r w:rsidRPr="006C68E0">
        <w:rPr>
          <w:rFonts w:ascii="Times New Roman" w:eastAsia="Times New Roman" w:hAnsi="Times New Roman" w:cs="Times New Roman"/>
          <w:sz w:val="28"/>
          <w:szCs w:val="28"/>
        </w:rPr>
        <w:t>75% или 100%) и в 2023 году составляло 7286 руб., 10929 руб.,</w:t>
      </w:r>
      <w:r w:rsidR="00453377">
        <w:rPr>
          <w:rFonts w:ascii="Times New Roman" w:eastAsia="Times New Roman" w:hAnsi="Times New Roman" w:cs="Times New Roman"/>
          <w:sz w:val="28"/>
          <w:szCs w:val="28"/>
        </w:rPr>
        <w:t xml:space="preserve"> 14572 руб. соответственно.</w:t>
      </w:r>
    </w:p>
    <w:p w:rsidR="006C68E0" w:rsidRPr="006C68E0" w:rsidRDefault="006C68E0" w:rsidP="006C68E0">
      <w:pPr>
        <w:spacing w:after="0" w:line="240" w:lineRule="auto"/>
        <w:ind w:firstLine="709"/>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В соответствии с Федераль</w:t>
      </w:r>
      <w:r w:rsidR="00453377">
        <w:rPr>
          <w:rFonts w:ascii="Times New Roman" w:eastAsia="Times New Roman" w:hAnsi="Times New Roman" w:cs="Times New Roman"/>
          <w:kern w:val="2"/>
          <w:sz w:val="28"/>
          <w:szCs w:val="28"/>
          <w:lang w:eastAsia="ar-SA"/>
        </w:rPr>
        <w:t>ным законом от 24.11.1995 № 181</w:t>
      </w:r>
      <w:r w:rsidR="00453377">
        <w:rPr>
          <w:rFonts w:ascii="Times New Roman" w:eastAsia="Times New Roman" w:hAnsi="Times New Roman" w:cs="Times New Roman"/>
          <w:kern w:val="2"/>
          <w:sz w:val="28"/>
          <w:szCs w:val="28"/>
          <w:lang w:eastAsia="ar-SA"/>
        </w:rPr>
        <w:br/>
      </w:r>
      <w:r w:rsidRPr="006C68E0">
        <w:rPr>
          <w:rFonts w:ascii="Times New Roman" w:eastAsia="Times New Roman" w:hAnsi="Times New Roman" w:cs="Times New Roman"/>
          <w:kern w:val="2"/>
          <w:sz w:val="28"/>
          <w:szCs w:val="28"/>
          <w:lang w:eastAsia="ar-SA"/>
        </w:rPr>
        <w:t>«О социальной защите инвалидов» дети-инвалиды имеют право на ежемесячную денежную выплату и предоставление государственной социальной помощи в виде набора социальных услуг, который включает в себя:</w:t>
      </w:r>
    </w:p>
    <w:p w:rsidR="006C68E0" w:rsidRPr="006C68E0" w:rsidRDefault="006C68E0" w:rsidP="006C68E0">
      <w:pPr>
        <w:spacing w:after="0" w:line="240" w:lineRule="auto"/>
        <w:ind w:firstLine="709"/>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 xml:space="preserve"> 1) обеспечение в соответствии со стандартами медицинской помощи по рецептам врача (фельдшера) необходимыми лекарственными препаратами, изделиями медицинского назначения, а также специализированными продуктами лечебного питания для детей-инвалидов – 1215,80 руб.;</w:t>
      </w:r>
    </w:p>
    <w:p w:rsidR="006C68E0" w:rsidRPr="006C68E0" w:rsidRDefault="006C68E0" w:rsidP="006C68E0">
      <w:pPr>
        <w:spacing w:after="0" w:line="276" w:lineRule="auto"/>
        <w:ind w:firstLine="709"/>
        <w:jc w:val="both"/>
        <w:rPr>
          <w:rFonts w:ascii="Times New Roman" w:eastAsia="Times New Roman" w:hAnsi="Times New Roman" w:cs="Times New Roman"/>
          <w:sz w:val="28"/>
          <w:szCs w:val="28"/>
          <w:lang w:eastAsia="ar-SA"/>
        </w:rPr>
      </w:pPr>
      <w:r w:rsidRPr="006C68E0">
        <w:rPr>
          <w:rFonts w:ascii="Times New Roman" w:eastAsia="Times New Roman" w:hAnsi="Times New Roman" w:cs="Times New Roman"/>
          <w:sz w:val="28"/>
          <w:szCs w:val="28"/>
          <w:lang w:eastAsia="ar-SA"/>
        </w:rPr>
        <w:t>2) предоставление при наличии медицинских показаний путевки на санаторно-курортное лечение, осуществляемое в целях профилактики основных заболеваний – 188,08 руб.;</w:t>
      </w:r>
    </w:p>
    <w:p w:rsidR="006C68E0" w:rsidRPr="006C68E0" w:rsidRDefault="006C68E0" w:rsidP="006C68E0">
      <w:pPr>
        <w:spacing w:after="0" w:line="276" w:lineRule="auto"/>
        <w:ind w:firstLine="709"/>
        <w:jc w:val="both"/>
        <w:rPr>
          <w:rFonts w:ascii="Times New Roman" w:eastAsia="Times New Roman" w:hAnsi="Times New Roman" w:cs="Times New Roman"/>
          <w:sz w:val="28"/>
          <w:szCs w:val="28"/>
          <w:lang w:eastAsia="ar-SA"/>
        </w:rPr>
      </w:pPr>
      <w:r w:rsidRPr="006C68E0">
        <w:rPr>
          <w:rFonts w:ascii="Times New Roman" w:eastAsia="Times New Roman" w:hAnsi="Times New Roman" w:cs="Times New Roman"/>
          <w:sz w:val="28"/>
          <w:szCs w:val="28"/>
          <w:lang w:eastAsia="ar-SA"/>
        </w:rPr>
        <w:t>3) бесплатный проезд на пригородном железнодорожном транспорте, а также на междугородном транс</w:t>
      </w:r>
      <w:r>
        <w:rPr>
          <w:rFonts w:ascii="Times New Roman" w:eastAsia="Times New Roman" w:hAnsi="Times New Roman" w:cs="Times New Roman"/>
          <w:sz w:val="28"/>
          <w:szCs w:val="28"/>
          <w:lang w:eastAsia="ar-SA"/>
        </w:rPr>
        <w:t>порте к месту лечения и обратно</w:t>
      </w:r>
      <w:r w:rsidRPr="006C68E0">
        <w:rPr>
          <w:rFonts w:ascii="Times New Roman" w:eastAsia="Times New Roman" w:hAnsi="Times New Roman" w:cs="Times New Roman"/>
          <w:sz w:val="28"/>
          <w:szCs w:val="28"/>
          <w:lang w:eastAsia="ar-SA"/>
        </w:rPr>
        <w:t xml:space="preserve"> – 174,62 руб.</w:t>
      </w:r>
    </w:p>
    <w:p w:rsidR="006C68E0" w:rsidRPr="006C68E0" w:rsidRDefault="006C68E0" w:rsidP="006C68E0">
      <w:pPr>
        <w:spacing w:after="0" w:line="240" w:lineRule="auto"/>
        <w:ind w:firstLine="709"/>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Всего в Ивановской области по состоянию на 1 января 2024 года значатся получателями:</w:t>
      </w:r>
    </w:p>
    <w:p w:rsidR="006C68E0" w:rsidRPr="006C68E0" w:rsidRDefault="006C68E0" w:rsidP="006C68E0">
      <w:pPr>
        <w:spacing w:after="0" w:line="240" w:lineRule="auto"/>
        <w:ind w:firstLine="708"/>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 социальной пенсии ребенку-инвалиду 3746 детей;</w:t>
      </w:r>
    </w:p>
    <w:p w:rsidR="006C68E0" w:rsidRPr="006C68E0" w:rsidRDefault="006C68E0" w:rsidP="006C68E0">
      <w:pPr>
        <w:spacing w:after="0" w:line="240" w:lineRule="auto"/>
        <w:ind w:firstLine="708"/>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 социальной пенсии по случаю потери кормильца де</w:t>
      </w:r>
      <w:r w:rsidR="002874AF">
        <w:rPr>
          <w:rFonts w:ascii="Times New Roman" w:eastAsia="Times New Roman" w:hAnsi="Times New Roman" w:cs="Times New Roman"/>
          <w:kern w:val="2"/>
          <w:sz w:val="28"/>
          <w:szCs w:val="28"/>
          <w:lang w:eastAsia="ar-SA"/>
        </w:rPr>
        <w:t xml:space="preserve">тям, потерявшим обоих родителей, </w:t>
      </w:r>
      <w:r w:rsidRPr="006C68E0">
        <w:rPr>
          <w:rFonts w:ascii="Times New Roman" w:eastAsia="Times New Roman" w:hAnsi="Times New Roman" w:cs="Times New Roman"/>
          <w:kern w:val="2"/>
          <w:sz w:val="28"/>
          <w:szCs w:val="28"/>
          <w:lang w:eastAsia="ar-SA"/>
        </w:rPr>
        <w:t>856 детей;</w:t>
      </w:r>
    </w:p>
    <w:p w:rsidR="006C68E0" w:rsidRPr="006C68E0" w:rsidRDefault="006C68E0" w:rsidP="006C68E0">
      <w:pPr>
        <w:spacing w:after="0" w:line="240" w:lineRule="auto"/>
        <w:ind w:firstLine="708"/>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 социальной пенсии по случаю потери кормильца детям,</w:t>
      </w:r>
      <w:r>
        <w:rPr>
          <w:rFonts w:ascii="Times New Roman" w:eastAsia="Times New Roman" w:hAnsi="Times New Roman" w:cs="Times New Roman"/>
          <w:kern w:val="2"/>
          <w:sz w:val="28"/>
          <w:szCs w:val="28"/>
          <w:lang w:eastAsia="ar-SA"/>
        </w:rPr>
        <w:t xml:space="preserve"> потерявшим одного из родителей</w:t>
      </w:r>
      <w:r w:rsidR="002874AF">
        <w:rPr>
          <w:rFonts w:ascii="Times New Roman" w:eastAsia="Times New Roman" w:hAnsi="Times New Roman" w:cs="Times New Roman"/>
          <w:kern w:val="2"/>
          <w:sz w:val="28"/>
          <w:szCs w:val="28"/>
          <w:lang w:eastAsia="ar-SA"/>
        </w:rPr>
        <w:t>,</w:t>
      </w:r>
      <w:r w:rsidRPr="006C68E0">
        <w:rPr>
          <w:rFonts w:ascii="Times New Roman" w:eastAsia="Times New Roman" w:hAnsi="Times New Roman" w:cs="Times New Roman"/>
          <w:kern w:val="2"/>
          <w:sz w:val="28"/>
          <w:szCs w:val="28"/>
          <w:lang w:eastAsia="ar-SA"/>
        </w:rPr>
        <w:t xml:space="preserve"> 6663 </w:t>
      </w:r>
      <w:r w:rsidR="0050780E">
        <w:rPr>
          <w:rFonts w:ascii="Times New Roman" w:eastAsia="Times New Roman" w:hAnsi="Times New Roman" w:cs="Times New Roman"/>
          <w:kern w:val="2"/>
          <w:sz w:val="28"/>
          <w:szCs w:val="28"/>
          <w:lang w:eastAsia="ar-SA"/>
        </w:rPr>
        <w:t>ребенка</w:t>
      </w:r>
      <w:r w:rsidRPr="006C68E0">
        <w:rPr>
          <w:rFonts w:ascii="Times New Roman" w:eastAsia="Times New Roman" w:hAnsi="Times New Roman" w:cs="Times New Roman"/>
          <w:kern w:val="2"/>
          <w:sz w:val="28"/>
          <w:szCs w:val="28"/>
          <w:lang w:eastAsia="ar-SA"/>
        </w:rPr>
        <w:t>;</w:t>
      </w:r>
    </w:p>
    <w:p w:rsidR="006C68E0" w:rsidRPr="006C68E0" w:rsidRDefault="006C68E0" w:rsidP="006C68E0">
      <w:pPr>
        <w:spacing w:after="0" w:line="240" w:lineRule="auto"/>
        <w:ind w:firstLine="708"/>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 xml:space="preserve">- досрочной страховой пенсии по старости одному из родителей (опекуну), воспитавшему ребенка-инвалида </w:t>
      </w:r>
      <w:r>
        <w:rPr>
          <w:rFonts w:ascii="Times New Roman" w:eastAsia="Times New Roman" w:hAnsi="Times New Roman" w:cs="Times New Roman"/>
          <w:kern w:val="2"/>
          <w:sz w:val="28"/>
          <w:szCs w:val="28"/>
          <w:lang w:eastAsia="ar-SA"/>
        </w:rPr>
        <w:t>до достижения им возраста 8 лет</w:t>
      </w:r>
      <w:r w:rsidR="0050780E">
        <w:rPr>
          <w:rFonts w:ascii="Times New Roman" w:eastAsia="Times New Roman" w:hAnsi="Times New Roman" w:cs="Times New Roman"/>
          <w:kern w:val="2"/>
          <w:sz w:val="28"/>
          <w:szCs w:val="28"/>
          <w:lang w:eastAsia="ar-SA"/>
        </w:rPr>
        <w:t>,</w:t>
      </w:r>
      <w:r w:rsidRPr="006C68E0">
        <w:rPr>
          <w:rFonts w:ascii="Times New Roman" w:eastAsia="Times New Roman" w:hAnsi="Times New Roman" w:cs="Times New Roman"/>
          <w:kern w:val="2"/>
          <w:sz w:val="28"/>
          <w:szCs w:val="28"/>
          <w:lang w:eastAsia="ar-SA"/>
        </w:rPr>
        <w:t xml:space="preserve"> 7695 человек;</w:t>
      </w:r>
    </w:p>
    <w:p w:rsidR="006C68E0" w:rsidRPr="006C68E0" w:rsidRDefault="006C68E0" w:rsidP="006C68E0">
      <w:pPr>
        <w:spacing w:after="0" w:line="240" w:lineRule="auto"/>
        <w:ind w:firstLine="708"/>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 страховой пенсии по случаю потери кормильца детям, потерявшим обоих родителей</w:t>
      </w:r>
      <w:r w:rsidR="0050780E">
        <w:rPr>
          <w:rFonts w:ascii="Times New Roman" w:eastAsia="Times New Roman" w:hAnsi="Times New Roman" w:cs="Times New Roman"/>
          <w:kern w:val="2"/>
          <w:sz w:val="28"/>
          <w:szCs w:val="28"/>
          <w:lang w:eastAsia="ar-SA"/>
        </w:rPr>
        <w:t>,</w:t>
      </w:r>
      <w:r w:rsidRPr="006C68E0">
        <w:rPr>
          <w:rFonts w:ascii="Times New Roman" w:eastAsia="Times New Roman" w:hAnsi="Times New Roman" w:cs="Times New Roman"/>
          <w:kern w:val="2"/>
          <w:sz w:val="28"/>
          <w:szCs w:val="28"/>
          <w:lang w:eastAsia="ar-SA"/>
        </w:rPr>
        <w:t xml:space="preserve"> 130 детей;</w:t>
      </w:r>
    </w:p>
    <w:p w:rsidR="006C68E0" w:rsidRPr="006C68E0" w:rsidRDefault="006C68E0" w:rsidP="006C68E0">
      <w:pPr>
        <w:spacing w:after="0" w:line="240" w:lineRule="auto"/>
        <w:ind w:firstLine="708"/>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 страховой пенсии по случаю потери кормильца детям,</w:t>
      </w:r>
      <w:r>
        <w:rPr>
          <w:rFonts w:ascii="Times New Roman" w:eastAsia="Times New Roman" w:hAnsi="Times New Roman" w:cs="Times New Roman"/>
          <w:kern w:val="2"/>
          <w:sz w:val="28"/>
          <w:szCs w:val="28"/>
          <w:lang w:eastAsia="ar-SA"/>
        </w:rPr>
        <w:t xml:space="preserve"> потерявшим одного из родителей</w:t>
      </w:r>
      <w:r w:rsidR="0050780E">
        <w:rPr>
          <w:rFonts w:ascii="Times New Roman" w:eastAsia="Times New Roman" w:hAnsi="Times New Roman" w:cs="Times New Roman"/>
          <w:kern w:val="2"/>
          <w:sz w:val="28"/>
          <w:szCs w:val="28"/>
          <w:lang w:eastAsia="ar-SA"/>
        </w:rPr>
        <w:t>,</w:t>
      </w:r>
      <w:r w:rsidRPr="006C68E0">
        <w:rPr>
          <w:rFonts w:ascii="Times New Roman" w:eastAsia="Times New Roman" w:hAnsi="Times New Roman" w:cs="Times New Roman"/>
          <w:kern w:val="2"/>
          <w:sz w:val="28"/>
          <w:szCs w:val="28"/>
          <w:lang w:eastAsia="ar-SA"/>
        </w:rPr>
        <w:t xml:space="preserve"> 3379 детей;</w:t>
      </w:r>
    </w:p>
    <w:p w:rsidR="006C68E0" w:rsidRPr="006C68E0" w:rsidRDefault="006C68E0" w:rsidP="006C68E0">
      <w:pPr>
        <w:spacing w:after="0" w:line="240" w:lineRule="auto"/>
        <w:ind w:firstLine="708"/>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 ежемесячной выплаты неработающему трудоспособному родителю (опекуну) по уходу за ребенком-инвалидом - 2815 человек;</w:t>
      </w:r>
    </w:p>
    <w:p w:rsidR="006C68E0" w:rsidRPr="006C68E0" w:rsidRDefault="006C68E0" w:rsidP="006C68E0">
      <w:pPr>
        <w:spacing w:after="0" w:line="240" w:lineRule="auto"/>
        <w:ind w:firstLine="708"/>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 увеличенной фиксированной выплаты к страховой пенсии по старости или по инвалидности каждому родителю на каждого ребенка – 7524 родител</w:t>
      </w:r>
      <w:r w:rsidR="0050780E">
        <w:rPr>
          <w:rFonts w:ascii="Times New Roman" w:eastAsia="Times New Roman" w:hAnsi="Times New Roman" w:cs="Times New Roman"/>
          <w:kern w:val="2"/>
          <w:sz w:val="28"/>
          <w:szCs w:val="28"/>
          <w:lang w:eastAsia="ar-SA"/>
        </w:rPr>
        <w:t>я</w:t>
      </w:r>
      <w:r w:rsidRPr="006C68E0">
        <w:rPr>
          <w:rFonts w:ascii="Times New Roman" w:eastAsia="Times New Roman" w:hAnsi="Times New Roman" w:cs="Times New Roman"/>
          <w:kern w:val="2"/>
          <w:sz w:val="28"/>
          <w:szCs w:val="28"/>
          <w:lang w:eastAsia="ar-SA"/>
        </w:rPr>
        <w:t>.</w:t>
      </w:r>
    </w:p>
    <w:p w:rsidR="006C68E0" w:rsidRPr="006C68E0" w:rsidRDefault="006C68E0" w:rsidP="006C68E0">
      <w:pPr>
        <w:spacing w:after="0" w:line="240" w:lineRule="auto"/>
        <w:ind w:firstLine="708"/>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В соответствии с Федеральным закон</w:t>
      </w:r>
      <w:r w:rsidR="00453377">
        <w:rPr>
          <w:rFonts w:ascii="Times New Roman" w:eastAsia="Times New Roman" w:hAnsi="Times New Roman" w:cs="Times New Roman"/>
          <w:kern w:val="2"/>
          <w:sz w:val="28"/>
          <w:szCs w:val="28"/>
          <w:lang w:eastAsia="ar-SA"/>
        </w:rPr>
        <w:t>ом от 29.12.2006 № 256-ФЗ</w:t>
      </w:r>
      <w:r w:rsidR="00453377">
        <w:rPr>
          <w:rFonts w:ascii="Times New Roman" w:eastAsia="Times New Roman" w:hAnsi="Times New Roman" w:cs="Times New Roman"/>
          <w:kern w:val="2"/>
          <w:sz w:val="28"/>
          <w:szCs w:val="28"/>
          <w:lang w:eastAsia="ar-SA"/>
        </w:rPr>
        <w:br/>
      </w:r>
      <w:r w:rsidRPr="006C68E0">
        <w:rPr>
          <w:rFonts w:ascii="Times New Roman" w:eastAsia="Times New Roman" w:hAnsi="Times New Roman" w:cs="Times New Roman"/>
          <w:kern w:val="2"/>
          <w:sz w:val="28"/>
          <w:szCs w:val="28"/>
          <w:lang w:eastAsia="ar-SA"/>
        </w:rPr>
        <w:t>«О дополнительных мерах государственной поддержки семей, имеющих детей» (далее - Закон от 29.12.2006 № 256-ФЗ) семьи, в которых после 1 января 2007 года родился (был усыновлен) второй, третий и последующий ребенок, а также после 1 января 2020 года родился  (усыновлен) первый ребенок</w:t>
      </w:r>
      <w:r w:rsidR="0050780E">
        <w:rPr>
          <w:rFonts w:ascii="Times New Roman" w:eastAsia="Times New Roman" w:hAnsi="Times New Roman" w:cs="Times New Roman"/>
          <w:kern w:val="2"/>
          <w:sz w:val="28"/>
          <w:szCs w:val="28"/>
          <w:lang w:eastAsia="ar-SA"/>
        </w:rPr>
        <w:t>,</w:t>
      </w:r>
      <w:r w:rsidRPr="006C68E0">
        <w:rPr>
          <w:rFonts w:ascii="Times New Roman" w:eastAsia="Times New Roman" w:hAnsi="Times New Roman" w:cs="Times New Roman"/>
          <w:kern w:val="2"/>
          <w:sz w:val="28"/>
          <w:szCs w:val="28"/>
          <w:lang w:eastAsia="ar-SA"/>
        </w:rPr>
        <w:t xml:space="preserve"> имеют право на дополнительные меры государственной поддержки, обеспечением которых является материнский (семейный) капитал. Размер материнского (семейного) капитала (далее - МСК) в 2023 году составлял:</w:t>
      </w:r>
    </w:p>
    <w:p w:rsidR="006C68E0" w:rsidRPr="006C68E0" w:rsidRDefault="00562504" w:rsidP="006C68E0">
      <w:pPr>
        <w:spacing w:after="0" w:line="240" w:lineRule="auto"/>
        <w:ind w:firstLine="709"/>
        <w:contextualSpacing/>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w:t>
      </w:r>
      <w:r w:rsidR="006C68E0">
        <w:rPr>
          <w:rFonts w:ascii="Times New Roman" w:eastAsia="Times New Roman" w:hAnsi="Times New Roman" w:cs="Times New Roman"/>
          <w:kern w:val="2"/>
          <w:sz w:val="28"/>
          <w:szCs w:val="28"/>
          <w:lang w:eastAsia="ar-SA"/>
        </w:rPr>
        <w:t xml:space="preserve"> 586946,72 </w:t>
      </w:r>
      <w:r w:rsidR="006C68E0" w:rsidRPr="006C68E0">
        <w:rPr>
          <w:rFonts w:ascii="Times New Roman" w:eastAsia="Times New Roman" w:hAnsi="Times New Roman" w:cs="Times New Roman"/>
          <w:kern w:val="2"/>
          <w:sz w:val="28"/>
          <w:szCs w:val="28"/>
          <w:lang w:eastAsia="ar-SA"/>
        </w:rPr>
        <w:t>рублей за первого ребенка, рожденного начиная с января 2020 г. и за второго ребенка, рожденного до пер</w:t>
      </w:r>
      <w:r w:rsidR="006C68E0">
        <w:rPr>
          <w:rFonts w:ascii="Times New Roman" w:eastAsia="Times New Roman" w:hAnsi="Times New Roman" w:cs="Times New Roman"/>
          <w:kern w:val="2"/>
          <w:sz w:val="28"/>
          <w:szCs w:val="28"/>
          <w:lang w:eastAsia="ar-SA"/>
        </w:rPr>
        <w:t xml:space="preserve">вого января 2020 года, либо на </w:t>
      </w:r>
      <w:r w:rsidR="006C68E0" w:rsidRPr="006C68E0">
        <w:rPr>
          <w:rFonts w:ascii="Times New Roman" w:eastAsia="Times New Roman" w:hAnsi="Times New Roman" w:cs="Times New Roman"/>
          <w:kern w:val="2"/>
          <w:sz w:val="28"/>
          <w:szCs w:val="28"/>
          <w:lang w:eastAsia="ar-SA"/>
        </w:rPr>
        <w:t>третьего и последующих детей, если ранее право на МСК не возникало;</w:t>
      </w:r>
    </w:p>
    <w:p w:rsidR="006C68E0" w:rsidRPr="006C68E0" w:rsidRDefault="006C68E0" w:rsidP="006C68E0">
      <w:pPr>
        <w:spacing w:after="0" w:line="240" w:lineRule="auto"/>
        <w:ind w:firstLine="709"/>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- 775628,25 рублей за второго ребенка, рожденного начиная с января 2020 года, либ</w:t>
      </w:r>
      <w:r w:rsidR="00562504">
        <w:rPr>
          <w:rFonts w:ascii="Times New Roman" w:eastAsia="Times New Roman" w:hAnsi="Times New Roman" w:cs="Times New Roman"/>
          <w:kern w:val="2"/>
          <w:sz w:val="28"/>
          <w:szCs w:val="28"/>
          <w:lang w:eastAsia="ar-SA"/>
        </w:rPr>
        <w:t>о</w:t>
      </w:r>
      <w:r>
        <w:rPr>
          <w:rFonts w:ascii="Times New Roman" w:eastAsia="Times New Roman" w:hAnsi="Times New Roman" w:cs="Times New Roman"/>
          <w:kern w:val="2"/>
          <w:sz w:val="28"/>
          <w:szCs w:val="28"/>
          <w:lang w:eastAsia="ar-SA"/>
        </w:rPr>
        <w:t xml:space="preserve"> на</w:t>
      </w:r>
      <w:r w:rsidRPr="006C68E0">
        <w:rPr>
          <w:rFonts w:ascii="Times New Roman" w:eastAsia="Times New Roman" w:hAnsi="Times New Roman" w:cs="Times New Roman"/>
          <w:kern w:val="2"/>
          <w:sz w:val="28"/>
          <w:szCs w:val="28"/>
          <w:lang w:eastAsia="ar-SA"/>
        </w:rPr>
        <w:t xml:space="preserve"> третьего и </w:t>
      </w:r>
      <w:r>
        <w:rPr>
          <w:rFonts w:ascii="Times New Roman" w:eastAsia="Times New Roman" w:hAnsi="Times New Roman" w:cs="Times New Roman"/>
          <w:kern w:val="2"/>
          <w:sz w:val="28"/>
          <w:szCs w:val="28"/>
          <w:lang w:eastAsia="ar-SA"/>
        </w:rPr>
        <w:t>последующих детей, если ранее</w:t>
      </w:r>
      <w:r w:rsidR="00F91A45">
        <w:rPr>
          <w:rFonts w:ascii="Times New Roman" w:eastAsia="Times New Roman" w:hAnsi="Times New Roman" w:cs="Times New Roman"/>
          <w:kern w:val="2"/>
          <w:sz w:val="28"/>
          <w:szCs w:val="28"/>
          <w:lang w:eastAsia="ar-SA"/>
        </w:rPr>
        <w:t xml:space="preserve"> право на МСК</w:t>
      </w:r>
      <w:r w:rsidRPr="006C68E0">
        <w:rPr>
          <w:rFonts w:ascii="Times New Roman" w:eastAsia="Times New Roman" w:hAnsi="Times New Roman" w:cs="Times New Roman"/>
          <w:kern w:val="2"/>
          <w:sz w:val="28"/>
          <w:szCs w:val="28"/>
          <w:lang w:eastAsia="ar-SA"/>
        </w:rPr>
        <w:t xml:space="preserve"> не возникало.</w:t>
      </w:r>
    </w:p>
    <w:p w:rsidR="006C68E0" w:rsidRPr="006C68E0" w:rsidRDefault="006C68E0" w:rsidP="006C68E0">
      <w:pPr>
        <w:spacing w:after="0" w:line="240" w:lineRule="auto"/>
        <w:ind w:firstLine="709"/>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С 1 февраля 2024 года размер МСК проиндексирован на 7,4% и составил 630380,78 руб. и 883024,74 руб., соответственно. Отделением Социального фонда России по Ивановской области за 2023 год оформлено 4845 сертификатов на МСК, в том числе в беззаявительном порядке (проактивно) – 2676. За весь период действия Закона</w:t>
      </w:r>
      <w:r w:rsidRPr="006C68E0">
        <w:rPr>
          <w:rFonts w:ascii="Calibri" w:eastAsia="Calibri" w:hAnsi="Calibri" w:cs="Times New Roman"/>
          <w:sz w:val="28"/>
          <w:szCs w:val="28"/>
        </w:rPr>
        <w:t xml:space="preserve"> </w:t>
      </w:r>
      <w:r w:rsidRPr="006C68E0">
        <w:rPr>
          <w:rFonts w:ascii="Times New Roman" w:eastAsia="Times New Roman" w:hAnsi="Times New Roman" w:cs="Times New Roman"/>
          <w:kern w:val="2"/>
          <w:sz w:val="28"/>
          <w:szCs w:val="28"/>
          <w:lang w:eastAsia="ar-SA"/>
        </w:rPr>
        <w:t xml:space="preserve">от 29.12.2006 № 256-ФЗ оформлено 82281 сертификат. </w:t>
      </w:r>
    </w:p>
    <w:p w:rsidR="006C68E0" w:rsidRPr="006C68E0" w:rsidRDefault="006C68E0" w:rsidP="006C68E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Всего 36025 семей </w:t>
      </w:r>
      <w:r w:rsidRPr="006C68E0">
        <w:rPr>
          <w:rFonts w:ascii="Times New Roman" w:eastAsia="Calibri" w:hAnsi="Times New Roman" w:cs="Times New Roman"/>
          <w:sz w:val="28"/>
          <w:szCs w:val="28"/>
        </w:rPr>
        <w:t xml:space="preserve">(за 2023 год – 3116 семей) улучшили свои жилищные условия, направив средства материнского капитала на погашение ипотечных кредитов (займов), купили или построили новое жилье с использованием средств материнского капитала соответственно 28586 семей (за 2023 год – 1149). </w:t>
      </w:r>
    </w:p>
    <w:p w:rsidR="006C68E0" w:rsidRPr="006C68E0" w:rsidRDefault="006C68E0" w:rsidP="006C68E0">
      <w:pPr>
        <w:spacing w:after="0" w:line="240" w:lineRule="auto"/>
        <w:ind w:firstLine="708"/>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Органами Социального фонда заключены согл</w:t>
      </w:r>
      <w:r>
        <w:rPr>
          <w:rFonts w:ascii="Times New Roman" w:eastAsia="Calibri" w:hAnsi="Times New Roman" w:cs="Times New Roman"/>
          <w:sz w:val="28"/>
          <w:szCs w:val="28"/>
        </w:rPr>
        <w:t>ашения об информационном обмене с 49</w:t>
      </w:r>
      <w:r w:rsidRPr="006C68E0">
        <w:rPr>
          <w:rFonts w:ascii="Times New Roman" w:eastAsia="Calibri" w:hAnsi="Times New Roman" w:cs="Times New Roman"/>
          <w:sz w:val="28"/>
          <w:szCs w:val="28"/>
        </w:rPr>
        <w:t xml:space="preserve"> учреждениями высшего и среднего профессионального образования. Благодаря чему вся информация об обучении ребенка, необходимая для предоставления государственной услуги по распоряжению средствами материнского (</w:t>
      </w:r>
      <w:r>
        <w:rPr>
          <w:rFonts w:ascii="Times New Roman" w:eastAsia="Calibri" w:hAnsi="Times New Roman" w:cs="Times New Roman"/>
          <w:sz w:val="28"/>
          <w:szCs w:val="28"/>
        </w:rPr>
        <w:t>семейного) капитала</w:t>
      </w:r>
      <w:r w:rsidR="0050780E">
        <w:rPr>
          <w:rFonts w:ascii="Times New Roman" w:eastAsia="Calibri" w:hAnsi="Times New Roman" w:cs="Times New Roman"/>
          <w:sz w:val="28"/>
          <w:szCs w:val="28"/>
        </w:rPr>
        <w:t>,</w:t>
      </w:r>
      <w:r w:rsidRPr="006C68E0">
        <w:rPr>
          <w:rFonts w:ascii="Times New Roman" w:eastAsia="Calibri" w:hAnsi="Times New Roman" w:cs="Times New Roman"/>
          <w:sz w:val="28"/>
          <w:szCs w:val="28"/>
        </w:rPr>
        <w:t xml:space="preserve"> предоставляется учебным заведением по запросу Социального фонда без участия заявителя. </w:t>
      </w:r>
    </w:p>
    <w:p w:rsidR="006C68E0" w:rsidRPr="006C68E0" w:rsidRDefault="006C68E0" w:rsidP="006C68E0">
      <w:pPr>
        <w:spacing w:after="0" w:line="240" w:lineRule="auto"/>
        <w:ind w:firstLine="709"/>
        <w:contextualSpacing/>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Всего 8352 (за 2023 год – 1397)</w:t>
      </w:r>
      <w:r w:rsidRPr="006C68E0">
        <w:rPr>
          <w:rFonts w:ascii="Times New Roman" w:eastAsia="Times New Roman" w:hAnsi="Times New Roman" w:cs="Times New Roman"/>
          <w:color w:val="FF0000"/>
          <w:kern w:val="2"/>
          <w:sz w:val="28"/>
          <w:szCs w:val="28"/>
          <w:lang w:eastAsia="ar-SA"/>
        </w:rPr>
        <w:t xml:space="preserve"> </w:t>
      </w:r>
      <w:r w:rsidRPr="006C68E0">
        <w:rPr>
          <w:rFonts w:ascii="Times New Roman" w:eastAsia="Times New Roman" w:hAnsi="Times New Roman" w:cs="Times New Roman"/>
          <w:kern w:val="2"/>
          <w:sz w:val="28"/>
          <w:szCs w:val="28"/>
          <w:lang w:eastAsia="ar-SA"/>
        </w:rPr>
        <w:t>владельц</w:t>
      </w:r>
      <w:r w:rsidR="0050780E">
        <w:rPr>
          <w:rFonts w:ascii="Times New Roman" w:eastAsia="Times New Roman" w:hAnsi="Times New Roman" w:cs="Times New Roman"/>
          <w:kern w:val="2"/>
          <w:sz w:val="28"/>
          <w:szCs w:val="28"/>
          <w:lang w:eastAsia="ar-SA"/>
        </w:rPr>
        <w:t>а</w:t>
      </w:r>
      <w:r w:rsidRPr="006C68E0">
        <w:rPr>
          <w:rFonts w:ascii="Times New Roman" w:eastAsia="Times New Roman" w:hAnsi="Times New Roman" w:cs="Times New Roman"/>
          <w:kern w:val="2"/>
          <w:sz w:val="28"/>
          <w:szCs w:val="28"/>
          <w:lang w:eastAsia="ar-SA"/>
        </w:rPr>
        <w:t xml:space="preserve"> государственного сертификата на материнский (семейный) капитал направили средства на получение образования детьми. </w:t>
      </w:r>
    </w:p>
    <w:p w:rsidR="006C68E0" w:rsidRPr="006C68E0" w:rsidRDefault="006C68E0" w:rsidP="006C68E0">
      <w:pPr>
        <w:autoSpaceDE w:val="0"/>
        <w:spacing w:after="0" w:line="24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2023 году</w:t>
      </w:r>
      <w:r w:rsidRPr="006C68E0">
        <w:rPr>
          <w:rFonts w:ascii="Times New Roman" w:eastAsia="Calibri" w:hAnsi="Times New Roman" w:cs="Times New Roman"/>
          <w:color w:val="000000"/>
          <w:sz w:val="28"/>
          <w:szCs w:val="28"/>
        </w:rPr>
        <w:t xml:space="preserve"> с заявлением о распоряжении средствами ма</w:t>
      </w:r>
      <w:r>
        <w:rPr>
          <w:rFonts w:ascii="Times New Roman" w:eastAsia="Calibri" w:hAnsi="Times New Roman" w:cs="Times New Roman"/>
          <w:color w:val="000000"/>
          <w:sz w:val="28"/>
          <w:szCs w:val="28"/>
        </w:rPr>
        <w:t>теринского (семейного) капитала</w:t>
      </w:r>
      <w:r w:rsidRPr="006C68E0">
        <w:rPr>
          <w:rFonts w:ascii="Times New Roman" w:eastAsia="Calibri" w:hAnsi="Times New Roman" w:cs="Times New Roman"/>
          <w:color w:val="000000"/>
          <w:sz w:val="28"/>
          <w:szCs w:val="28"/>
        </w:rPr>
        <w:t xml:space="preserve"> на оплату детского сада и яслей обратились 664 владельца сертификата.</w:t>
      </w:r>
    </w:p>
    <w:p w:rsidR="006C68E0" w:rsidRPr="006C68E0" w:rsidRDefault="006C68E0" w:rsidP="006C68E0">
      <w:pPr>
        <w:autoSpaceDE w:val="0"/>
        <w:spacing w:after="0" w:line="240" w:lineRule="auto"/>
        <w:ind w:firstLine="567"/>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Один владелец сертификата направил средства материнского (семейного) капитала на приобретение товаров и услуг, предназначенных для социальной адаптации и интеграции в общество детей-инвалидов, в соответствии с индивидуальной программой реабилитации.</w:t>
      </w:r>
    </w:p>
    <w:p w:rsidR="006C68E0" w:rsidRPr="006C68E0" w:rsidRDefault="006C68E0" w:rsidP="00562504">
      <w:pPr>
        <w:spacing w:after="0" w:line="240" w:lineRule="auto"/>
        <w:ind w:firstLine="709"/>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В 2023 году 20 владельцев сертификата направили средства МСК на накопительную пенсию.</w:t>
      </w:r>
    </w:p>
    <w:p w:rsidR="006C68E0" w:rsidRPr="006C68E0" w:rsidRDefault="006C68E0" w:rsidP="006C68E0">
      <w:pPr>
        <w:autoSpaceDE w:val="0"/>
        <w:spacing w:after="0" w:line="240" w:lineRule="auto"/>
        <w:ind w:firstLine="567"/>
        <w:jc w:val="both"/>
        <w:rPr>
          <w:rFonts w:ascii="Times New Roman" w:eastAsia="Calibri" w:hAnsi="Times New Roman" w:cs="Times New Roman"/>
          <w:color w:val="000000"/>
          <w:sz w:val="28"/>
          <w:szCs w:val="28"/>
        </w:rPr>
      </w:pPr>
      <w:r w:rsidRPr="006C68E0">
        <w:rPr>
          <w:rFonts w:ascii="Times New Roman" w:eastAsia="Calibri" w:hAnsi="Times New Roman" w:cs="Times New Roman"/>
          <w:color w:val="000000"/>
          <w:sz w:val="28"/>
          <w:szCs w:val="28"/>
        </w:rPr>
        <w:t>Кроме того, в 2023 году в области принято 1935 заявлений на установление ежемесячной выплаты из средств материнского (семейного) капитала</w:t>
      </w:r>
      <w:r>
        <w:rPr>
          <w:rFonts w:ascii="Times New Roman" w:eastAsia="Calibri" w:hAnsi="Times New Roman" w:cs="Times New Roman"/>
          <w:sz w:val="28"/>
          <w:szCs w:val="28"/>
        </w:rPr>
        <w:t xml:space="preserve"> семьям с </w:t>
      </w:r>
      <w:r w:rsidRPr="006C68E0">
        <w:rPr>
          <w:rFonts w:ascii="Times New Roman" w:eastAsia="Calibri" w:hAnsi="Times New Roman" w:cs="Times New Roman"/>
          <w:sz w:val="28"/>
          <w:szCs w:val="28"/>
        </w:rPr>
        <w:t>доходами менее 2-х кратного размера прожиточного минимума трудоспособного населения на одного человек</w:t>
      </w:r>
      <w:r>
        <w:rPr>
          <w:rFonts w:ascii="Times New Roman" w:eastAsia="Calibri" w:hAnsi="Times New Roman" w:cs="Times New Roman"/>
          <w:sz w:val="28"/>
          <w:szCs w:val="28"/>
        </w:rPr>
        <w:t>а в семье (26738,0 рубля),</w:t>
      </w:r>
      <w:r w:rsidRPr="006C68E0">
        <w:rPr>
          <w:rFonts w:ascii="Times New Roman" w:eastAsia="Calibri" w:hAnsi="Times New Roman" w:cs="Times New Roman"/>
          <w:sz w:val="28"/>
          <w:szCs w:val="28"/>
        </w:rPr>
        <w:t xml:space="preserve"> в случае рождения (усыновления) второго ребенка</w:t>
      </w:r>
      <w:r w:rsidRPr="006C68E0">
        <w:rPr>
          <w:rFonts w:ascii="Times New Roman" w:eastAsia="Calibri" w:hAnsi="Times New Roman" w:cs="Times New Roman"/>
          <w:color w:val="000000"/>
          <w:sz w:val="28"/>
          <w:szCs w:val="28"/>
        </w:rPr>
        <w:t>.</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На учете в территориальных органах Департамента социальной защиты населения Ивановской области состоят 54317 семей (в 2022 году - 61163 семьи, в 2021 году – 63268 семей), в которых воспитыв</w:t>
      </w:r>
      <w:r>
        <w:rPr>
          <w:rFonts w:ascii="Times New Roman" w:eastAsia="Calibri" w:hAnsi="Times New Roman" w:cs="Times New Roman"/>
          <w:sz w:val="28"/>
          <w:szCs w:val="28"/>
        </w:rPr>
        <w:t xml:space="preserve">аются 83840 детей (в 2022 году </w:t>
      </w:r>
      <w:r w:rsidRPr="006C68E0">
        <w:rPr>
          <w:rFonts w:ascii="Times New Roman" w:eastAsia="Calibri" w:hAnsi="Times New Roman" w:cs="Times New Roman"/>
          <w:sz w:val="28"/>
          <w:szCs w:val="28"/>
        </w:rPr>
        <w:t xml:space="preserve">- 91113 детей, в 2021 году – 102669 детей).  </w:t>
      </w:r>
    </w:p>
    <w:p w:rsidR="006C68E0" w:rsidRPr="006C68E0" w:rsidRDefault="006C68E0" w:rsidP="006C68E0">
      <w:pPr>
        <w:widowControl w:val="0"/>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 структуре состоящих на учете семей в сравнении с 2022 годом произошли изменения: отмечен рост численности многодетных семей – на 13,6%; снижение численности неполных семей - на 10,8%, семей, в которых родители являются пенсионерами, – на 10,2%.</w:t>
      </w:r>
    </w:p>
    <w:p w:rsidR="006C68E0" w:rsidRPr="006C68E0" w:rsidRDefault="006C68E0" w:rsidP="006C68E0">
      <w:pPr>
        <w:widowControl w:val="0"/>
        <w:spacing w:after="0" w:line="240" w:lineRule="auto"/>
        <w:jc w:val="both"/>
        <w:rPr>
          <w:rFonts w:ascii="Times New Roman" w:eastAsia="Calibri" w:hAnsi="Times New Roman" w:cs="Times New Roman"/>
          <w:sz w:val="28"/>
          <w:szCs w:val="28"/>
        </w:rPr>
      </w:pPr>
    </w:p>
    <w:p w:rsidR="006C68E0" w:rsidRPr="006C68E0" w:rsidRDefault="006C68E0" w:rsidP="006C68E0">
      <w:pPr>
        <w:spacing w:line="256" w:lineRule="auto"/>
        <w:rPr>
          <w:rFonts w:ascii="Calibri" w:eastAsia="Calibri" w:hAnsi="Calibri" w:cs="Times New Roman"/>
        </w:rPr>
      </w:pPr>
      <w:r w:rsidRPr="006C68E0">
        <w:rPr>
          <w:rFonts w:ascii="Times New Roman" w:eastAsia="Calibri" w:hAnsi="Times New Roman" w:cs="Times New Roman"/>
          <w:noProof/>
          <w:sz w:val="28"/>
          <w:szCs w:val="28"/>
          <w:lang w:eastAsia="ru-RU"/>
        </w:rPr>
        <w:drawing>
          <wp:inline distT="0" distB="0" distL="0" distR="0" wp14:anchorId="70FAE71A" wp14:editId="6480B8BE">
            <wp:extent cx="6181725" cy="37719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68E0" w:rsidRPr="006C68E0" w:rsidRDefault="006C68E0" w:rsidP="006C68E0">
      <w:pPr>
        <w:spacing w:after="0" w:line="240" w:lineRule="auto"/>
        <w:jc w:val="center"/>
        <w:rPr>
          <w:rFonts w:ascii="Times New Roman" w:eastAsia="Calibri" w:hAnsi="Times New Roman" w:cs="Times New Roman"/>
          <w:sz w:val="24"/>
          <w:szCs w:val="28"/>
        </w:rPr>
      </w:pPr>
      <w:r w:rsidRPr="006C68E0">
        <w:rPr>
          <w:rFonts w:ascii="Times New Roman" w:eastAsia="Calibri" w:hAnsi="Times New Roman" w:cs="Times New Roman"/>
          <w:b/>
          <w:sz w:val="24"/>
          <w:szCs w:val="28"/>
        </w:rPr>
        <w:t>Рисунок 2.2.</w:t>
      </w:r>
      <w:r w:rsidR="00642B3B">
        <w:rPr>
          <w:rFonts w:ascii="Times New Roman" w:eastAsia="Calibri" w:hAnsi="Times New Roman" w:cs="Times New Roman"/>
          <w:b/>
          <w:sz w:val="24"/>
          <w:szCs w:val="28"/>
        </w:rPr>
        <w:t>1</w:t>
      </w:r>
      <w:r w:rsidRPr="006C68E0">
        <w:rPr>
          <w:rFonts w:ascii="Times New Roman" w:eastAsia="Calibri" w:hAnsi="Times New Roman" w:cs="Times New Roman"/>
          <w:b/>
          <w:sz w:val="24"/>
          <w:szCs w:val="28"/>
        </w:rPr>
        <w:t>.</w:t>
      </w:r>
      <w:r w:rsidRPr="006C68E0">
        <w:rPr>
          <w:rFonts w:ascii="Times New Roman" w:eastAsia="Calibri" w:hAnsi="Times New Roman" w:cs="Times New Roman"/>
          <w:sz w:val="24"/>
          <w:szCs w:val="28"/>
        </w:rPr>
        <w:t xml:space="preserve"> Динамика численности отдельных категорий семей, состоящих на учёте в территориальных органах социальной защиты населения Ивановской области </w:t>
      </w:r>
    </w:p>
    <w:p w:rsidR="006C68E0" w:rsidRPr="006C68E0" w:rsidRDefault="006C68E0" w:rsidP="006C68E0">
      <w:pPr>
        <w:spacing w:after="0" w:line="240" w:lineRule="auto"/>
        <w:jc w:val="center"/>
        <w:rPr>
          <w:rFonts w:ascii="Times New Roman" w:eastAsia="Calibri" w:hAnsi="Times New Roman" w:cs="Times New Roman"/>
          <w:sz w:val="24"/>
          <w:szCs w:val="28"/>
        </w:rPr>
      </w:pPr>
      <w:r w:rsidRPr="006C68E0">
        <w:rPr>
          <w:rFonts w:ascii="Times New Roman" w:eastAsia="Calibri" w:hAnsi="Times New Roman" w:cs="Times New Roman"/>
          <w:sz w:val="24"/>
          <w:szCs w:val="28"/>
        </w:rPr>
        <w:t>(2021-2023 гг.)</w:t>
      </w:r>
    </w:p>
    <w:p w:rsidR="006C68E0" w:rsidRPr="006C68E0" w:rsidRDefault="006C68E0" w:rsidP="006C68E0">
      <w:pPr>
        <w:spacing w:after="0" w:line="240" w:lineRule="auto"/>
        <w:jc w:val="center"/>
        <w:rPr>
          <w:rFonts w:ascii="Times New Roman" w:eastAsia="Calibri" w:hAnsi="Times New Roman" w:cs="Times New Roman"/>
          <w:sz w:val="24"/>
          <w:szCs w:val="28"/>
        </w:rPr>
      </w:pPr>
    </w:p>
    <w:p w:rsidR="006C68E0" w:rsidRPr="006C68E0"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Согласно Закону Ивановской</w:t>
      </w:r>
      <w:r w:rsidR="00645796">
        <w:rPr>
          <w:rFonts w:ascii="Times New Roman" w:eastAsia="Times New Roman" w:hAnsi="Times New Roman" w:cs="Times New Roman"/>
          <w:sz w:val="28"/>
          <w:szCs w:val="28"/>
          <w:lang w:eastAsia="ru-RU"/>
        </w:rPr>
        <w:t xml:space="preserve"> области от 21.12.2004 № 177-ОЗ</w:t>
      </w:r>
      <w:r w:rsidR="00645796">
        <w:rPr>
          <w:rFonts w:ascii="Times New Roman" w:eastAsia="Times New Roman" w:hAnsi="Times New Roman" w:cs="Times New Roman"/>
          <w:sz w:val="28"/>
          <w:szCs w:val="28"/>
          <w:lang w:eastAsia="ru-RU"/>
        </w:rPr>
        <w:br/>
      </w:r>
      <w:r w:rsidRPr="006C68E0">
        <w:rPr>
          <w:rFonts w:ascii="Times New Roman" w:eastAsia="Times New Roman" w:hAnsi="Times New Roman" w:cs="Times New Roman"/>
          <w:sz w:val="28"/>
          <w:szCs w:val="28"/>
          <w:lang w:eastAsia="ru-RU"/>
        </w:rPr>
        <w:t xml:space="preserve">«О пособии на ребенка в Ивановской области» за счет средств областного бюджета в 2023 году пособие на ребенка предоставлено 20260 получателям на 37037 детей (нарастающим итогом), в том числе 4228 </w:t>
      </w:r>
      <w:r w:rsidR="0050780E">
        <w:rPr>
          <w:rFonts w:ascii="Times New Roman" w:eastAsia="Times New Roman" w:hAnsi="Times New Roman" w:cs="Times New Roman"/>
          <w:sz w:val="28"/>
          <w:szCs w:val="28"/>
          <w:lang w:eastAsia="ru-RU"/>
        </w:rPr>
        <w:t xml:space="preserve">- </w:t>
      </w:r>
      <w:r w:rsidRPr="006C68E0">
        <w:rPr>
          <w:rFonts w:ascii="Times New Roman" w:eastAsia="Times New Roman" w:hAnsi="Times New Roman" w:cs="Times New Roman"/>
          <w:sz w:val="28"/>
          <w:szCs w:val="28"/>
          <w:lang w:eastAsia="ru-RU"/>
        </w:rPr>
        <w:t>многодетным семьям и 449 семьям с детьми – инвалидами, на сумму 133,1 млн. руб. Выплата пособия осуществляется ежемесячно. В 2023 году базовый размер пособия составлял 322,21 руб., размер пособия на детей одиноких матерей – 644,42 руб., пособия на детей разыскиваемых родителей и детей военнослужащих по призыву – 483,32 руб.</w:t>
      </w:r>
    </w:p>
    <w:p w:rsidR="006C68E0" w:rsidRPr="006C68E0"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 xml:space="preserve">В соответствии с Законом Ивановской области от 14.01.2005 № </w:t>
      </w:r>
      <w:r w:rsidR="00453377">
        <w:rPr>
          <w:rFonts w:ascii="Times New Roman" w:eastAsia="Times New Roman" w:hAnsi="Times New Roman" w:cs="Times New Roman"/>
          <w:sz w:val="28"/>
          <w:szCs w:val="28"/>
          <w:lang w:eastAsia="ru-RU"/>
        </w:rPr>
        <w:t>12-ОЗ</w:t>
      </w:r>
      <w:r w:rsidR="00453377">
        <w:rPr>
          <w:rFonts w:ascii="Times New Roman" w:eastAsia="Times New Roman" w:hAnsi="Times New Roman" w:cs="Times New Roman"/>
          <w:sz w:val="28"/>
          <w:szCs w:val="28"/>
          <w:lang w:eastAsia="ru-RU"/>
        </w:rPr>
        <w:br/>
      </w:r>
      <w:r w:rsidRPr="006C68E0">
        <w:rPr>
          <w:rFonts w:ascii="Times New Roman" w:eastAsia="Times New Roman" w:hAnsi="Times New Roman" w:cs="Times New Roman"/>
          <w:sz w:val="28"/>
          <w:szCs w:val="28"/>
          <w:lang w:eastAsia="ru-RU"/>
        </w:rPr>
        <w:t>«О реализации мер социальной поддержки по обеспечению полноценным питанием беременных женщин, кормящих матерей, а также детей в возрасте до трех лет» произведены единовременные денежные выплаты на питание 2237 беременным женщинам на сумму 1,5 млн. руб. и ежемесячные денежные выплаты 301 кормящей матери на сумму 0,2 млн. руб. (в 2023 году размер единовременной выплаты для беременных женщин составлял 579,98 руб., ежемесячной выплаты для кормящих матерей – 96,66 руб.).</w:t>
      </w:r>
    </w:p>
    <w:p w:rsidR="006C68E0" w:rsidRPr="006C68E0"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рамках реализации демографической политики особое внимание уделялось осуществлению комплекса мер, направленных на увеличение рождаемости и повышение роли семьи.</w:t>
      </w:r>
    </w:p>
    <w:p w:rsidR="00BA2D3A" w:rsidRPr="00562504"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соответствии с Законом Ивановской области от 29.06.2012 №</w:t>
      </w:r>
      <w:r w:rsidR="00453377">
        <w:rPr>
          <w:rFonts w:ascii="Times New Roman" w:eastAsia="Times New Roman" w:hAnsi="Times New Roman" w:cs="Times New Roman"/>
          <w:sz w:val="28"/>
          <w:szCs w:val="28"/>
          <w:lang w:eastAsia="ru-RU"/>
        </w:rPr>
        <w:t xml:space="preserve"> 48-ОЗ</w:t>
      </w:r>
      <w:r w:rsidR="00453377">
        <w:rPr>
          <w:rFonts w:ascii="Times New Roman" w:eastAsia="Times New Roman" w:hAnsi="Times New Roman" w:cs="Times New Roman"/>
          <w:sz w:val="28"/>
          <w:szCs w:val="28"/>
          <w:lang w:eastAsia="ru-RU"/>
        </w:rPr>
        <w:br/>
      </w:r>
      <w:r w:rsidRPr="006C68E0">
        <w:rPr>
          <w:rFonts w:ascii="Times New Roman" w:eastAsia="Times New Roman" w:hAnsi="Times New Roman" w:cs="Times New Roman"/>
          <w:sz w:val="28"/>
          <w:szCs w:val="28"/>
          <w:lang w:eastAsia="ru-RU"/>
        </w:rPr>
        <w:t>«О ежемесячной денежной выплате семьям на третьего и последующих детей</w:t>
      </w:r>
      <w:r w:rsidR="0050780E">
        <w:rPr>
          <w:rFonts w:ascii="Times New Roman" w:eastAsia="Times New Roman" w:hAnsi="Times New Roman" w:cs="Times New Roman"/>
          <w:sz w:val="28"/>
          <w:szCs w:val="28"/>
          <w:lang w:eastAsia="ru-RU"/>
        </w:rPr>
        <w:t>», принятым в целях реализации У</w:t>
      </w:r>
      <w:r w:rsidRPr="006C68E0">
        <w:rPr>
          <w:rFonts w:ascii="Times New Roman" w:eastAsia="Times New Roman" w:hAnsi="Times New Roman" w:cs="Times New Roman"/>
          <w:sz w:val="28"/>
          <w:szCs w:val="28"/>
          <w:lang w:eastAsia="ru-RU"/>
        </w:rPr>
        <w:t>каза Президента Российской Федерации от 07.05.2012 № 606 «О мерах по реализации демографической политики Российской Федерации», с 01.01.2013 предоставляется ежемесячная денежная выплата в размере величины прожиточного минимума на третьего и последующего детей (в 2023 году размер выплаты составлял 13002 руб.).</w:t>
      </w:r>
      <w:r w:rsidR="00F91A45">
        <w:rPr>
          <w:rFonts w:ascii="Times New Roman" w:eastAsia="Times New Roman" w:hAnsi="Times New Roman" w:cs="Times New Roman"/>
          <w:sz w:val="28"/>
          <w:szCs w:val="28"/>
          <w:lang w:eastAsia="ru-RU"/>
        </w:rPr>
        <w:t xml:space="preserve"> </w:t>
      </w:r>
    </w:p>
    <w:p w:rsidR="006C68E0" w:rsidRPr="006C68E0"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целом с 01.01.2013 выплата произведена на 13566 детей (в 2023 году выплата предоставлена на 3530 детей, на сумму 340,7 млн. руб., в том числе из областного бюджета – 26,9 млн. руб.)</w:t>
      </w:r>
    </w:p>
    <w:p w:rsidR="006C68E0" w:rsidRPr="006C68E0"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целях стимулирования рождений третьих и последующих детей в регионе с 01.09.2023 введен региональный материнский (семейный) капитал при рождении (усыновлении) третьего или последующего ребенка (детей) в размере 50,0 тыс. руб. В 2023 году выплата произведена 266 семьям на 270 детей на сумму 13,5 млн. руб.</w:t>
      </w:r>
    </w:p>
    <w:p w:rsidR="006C68E0" w:rsidRPr="006C68E0"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соответствии с указом Губернатора Ивановской области от 26.02.2004 № 19-уг «О мерах по социальной поддержке многодетных семей» многодетным семьям предоставлялись:</w:t>
      </w:r>
    </w:p>
    <w:p w:rsidR="006C68E0" w:rsidRPr="006C68E0"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 ежемесячная денежная выплата на оплату коммунальных услуг в объеме 30 процентов установленной платы за коммунальные услуги;</w:t>
      </w:r>
    </w:p>
    <w:p w:rsidR="006C68E0" w:rsidRPr="006C68E0"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 ежегодная денежная выплата на оплату топлива для семей, проживающих в домах, не имеющих центрального отопления, в объеме 30 процентов стоимости топлива, приобретаемого в пределах норм, установленных для продажи населению, и транспортных услуг по его доставке.</w:t>
      </w:r>
    </w:p>
    <w:p w:rsidR="006C68E0" w:rsidRPr="006C68E0"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течение 2023 года мерами социальной поддержки по оплате жилого помещения и коммунальных услуг воспользовались 4690 многодетных семей на сумму 72,13 млн. руб.</w:t>
      </w:r>
    </w:p>
    <w:p w:rsidR="006C68E0" w:rsidRPr="006C68E0" w:rsidRDefault="006C68E0" w:rsidP="006C68E0">
      <w:pPr>
        <w:spacing w:after="0" w:line="240" w:lineRule="auto"/>
        <w:ind w:right="-2"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целях оказания дополнительной поддержки молодым семьям в регионе с 01.07.2017 за счет средств областного бюджета введены дополнительные меры государственной поддержки при рождении первых детей:</w:t>
      </w:r>
    </w:p>
    <w:p w:rsidR="006C68E0" w:rsidRPr="006C68E0" w:rsidRDefault="00F91A45" w:rsidP="006C68E0">
      <w:pPr>
        <w:spacing w:after="0" w:line="240" w:lineRule="auto"/>
        <w:ind w:right="-2"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C68E0" w:rsidRPr="006C68E0">
        <w:rPr>
          <w:rFonts w:ascii="Times New Roman" w:eastAsia="Times New Roman" w:hAnsi="Times New Roman" w:cs="Times New Roman"/>
          <w:sz w:val="28"/>
          <w:szCs w:val="28"/>
          <w:lang w:eastAsia="ru-RU"/>
        </w:rPr>
        <w:tab/>
        <w:t>ежемесячная выплата по уходу за первым ребенком до достижения им возраста 1,5 лет матерям, родившим первого ребенка по день достижения ими возраста 24 лет</w:t>
      </w:r>
      <w:r w:rsidR="0050780E">
        <w:rPr>
          <w:rFonts w:ascii="Times New Roman" w:eastAsia="Times New Roman" w:hAnsi="Times New Roman" w:cs="Times New Roman"/>
          <w:sz w:val="28"/>
          <w:szCs w:val="28"/>
          <w:lang w:eastAsia="ru-RU"/>
        </w:rPr>
        <w:t>,</w:t>
      </w:r>
      <w:r w:rsidR="006C68E0" w:rsidRPr="006C68E0">
        <w:rPr>
          <w:rFonts w:ascii="Times New Roman" w:eastAsia="Times New Roman" w:hAnsi="Times New Roman" w:cs="Times New Roman"/>
          <w:sz w:val="28"/>
          <w:szCs w:val="28"/>
          <w:lang w:eastAsia="ru-RU"/>
        </w:rPr>
        <w:t xml:space="preserve"> в размере 4029,46 руб., при условии, что среднедушевой доход семьи по независящим от семьи причинам не превышает 2-кратную величину прожиточного минимума для трудоспособного населения, установленную в Ивановской области на дату обращения (в 2023 году выплата предоставлена 878 получателям на сумму 28,9 млн. руб.);</w:t>
      </w:r>
    </w:p>
    <w:p w:rsidR="006C68E0" w:rsidRPr="006C68E0" w:rsidRDefault="00F91A45" w:rsidP="00FA3DE8">
      <w:pPr>
        <w:spacing w:after="0" w:line="240" w:lineRule="auto"/>
        <w:ind w:right="-2"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C68E0">
        <w:rPr>
          <w:rFonts w:ascii="Times New Roman" w:eastAsia="Times New Roman" w:hAnsi="Times New Roman" w:cs="Times New Roman"/>
          <w:sz w:val="28"/>
          <w:szCs w:val="28"/>
          <w:lang w:eastAsia="ru-RU"/>
        </w:rPr>
        <w:tab/>
        <w:t>региональный</w:t>
      </w:r>
      <w:r w:rsidR="006C68E0" w:rsidRPr="006C68E0">
        <w:rPr>
          <w:rFonts w:ascii="Times New Roman" w:eastAsia="Times New Roman" w:hAnsi="Times New Roman" w:cs="Times New Roman"/>
          <w:sz w:val="28"/>
          <w:szCs w:val="28"/>
          <w:lang w:eastAsia="ru-RU"/>
        </w:rPr>
        <w:t xml:space="preserve"> студенческий (материн</w:t>
      </w:r>
      <w:r w:rsidR="00FA3DE8">
        <w:rPr>
          <w:rFonts w:ascii="Times New Roman" w:eastAsia="Times New Roman" w:hAnsi="Times New Roman" w:cs="Times New Roman"/>
          <w:sz w:val="28"/>
          <w:szCs w:val="28"/>
          <w:lang w:eastAsia="ru-RU"/>
        </w:rPr>
        <w:t xml:space="preserve">ский) капитал матерям в размере </w:t>
      </w:r>
      <w:r w:rsidR="006C68E0" w:rsidRPr="006C68E0">
        <w:rPr>
          <w:rFonts w:ascii="Times New Roman" w:eastAsia="Times New Roman" w:hAnsi="Times New Roman" w:cs="Times New Roman"/>
          <w:sz w:val="28"/>
          <w:szCs w:val="28"/>
          <w:lang w:eastAsia="ru-RU"/>
        </w:rPr>
        <w:t>163650 руб., в случае рождения первого ребенка по день достижения женщиной возраста 24 лет при условии, что оба родителя или одинокий родитель - студенты, впервые обучающиеся по очной форме по образовательным программам среднего профессионального или высшего образования и среднедушевой доход семьи, не превышает 2-кратную величину прожиточного минимума для трудоспособного населения, установленную в Ивановской области на дату обращения (в 2023 году - 50 полу</w:t>
      </w:r>
      <w:r w:rsidR="00FA3DE8">
        <w:rPr>
          <w:rFonts w:ascii="Times New Roman" w:eastAsia="Times New Roman" w:hAnsi="Times New Roman" w:cs="Times New Roman"/>
          <w:sz w:val="28"/>
          <w:szCs w:val="28"/>
          <w:lang w:eastAsia="ru-RU"/>
        </w:rPr>
        <w:t>чателям на сумму 8,1 млн. руб.);</w:t>
      </w:r>
    </w:p>
    <w:p w:rsidR="006C68E0" w:rsidRPr="006C68E0" w:rsidRDefault="00F91A45" w:rsidP="006C68E0">
      <w:pPr>
        <w:spacing w:after="0" w:line="240" w:lineRule="auto"/>
        <w:ind w:right="-2"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C68E0" w:rsidRPr="006C68E0">
        <w:rPr>
          <w:rFonts w:ascii="Times New Roman" w:eastAsia="Times New Roman" w:hAnsi="Times New Roman" w:cs="Times New Roman"/>
          <w:sz w:val="28"/>
          <w:szCs w:val="28"/>
          <w:lang w:eastAsia="ru-RU"/>
        </w:rPr>
        <w:tab/>
        <w:t>единовременная выплата на улучшение жилищных условий в размере   135173,89 руб. матерям, родившим первого ребенка до достижения ими возраста 24 лет, а второго ребенка в течение трех лет с момента рождения первого ребенка (в 2023 году – 59 получателям на сумму 7,9 млн. руб.).</w:t>
      </w:r>
    </w:p>
    <w:p w:rsidR="006C68E0" w:rsidRDefault="006C68E0" w:rsidP="006C68E0">
      <w:pPr>
        <w:spacing w:after="0" w:line="276" w:lineRule="auto"/>
        <w:ind w:firstLine="708"/>
        <w:jc w:val="center"/>
        <w:rPr>
          <w:rFonts w:ascii="Times New Roman" w:eastAsia="Times New Roman" w:hAnsi="Times New Roman" w:cs="Times New Roman"/>
          <w:b/>
          <w:kern w:val="2"/>
          <w:sz w:val="28"/>
          <w:szCs w:val="28"/>
          <w:lang w:eastAsia="ar-SA"/>
        </w:rPr>
      </w:pPr>
      <w:r w:rsidRPr="006C68E0">
        <w:rPr>
          <w:rFonts w:ascii="Times New Roman" w:eastAsia="Times New Roman" w:hAnsi="Times New Roman" w:cs="Times New Roman"/>
          <w:b/>
          <w:kern w:val="2"/>
          <w:sz w:val="28"/>
          <w:szCs w:val="28"/>
          <w:lang w:eastAsia="ar-SA"/>
        </w:rPr>
        <w:t>Социальная поддержка многодетных семей</w:t>
      </w:r>
    </w:p>
    <w:p w:rsidR="00BE0A5C" w:rsidRPr="006C68E0" w:rsidRDefault="00BE0A5C" w:rsidP="006C68E0">
      <w:pPr>
        <w:spacing w:after="0" w:line="276" w:lineRule="auto"/>
        <w:ind w:firstLine="708"/>
        <w:jc w:val="center"/>
        <w:rPr>
          <w:rFonts w:ascii="Times New Roman" w:eastAsia="Times New Roman" w:hAnsi="Times New Roman" w:cs="Times New Roman"/>
          <w:kern w:val="2"/>
          <w:sz w:val="28"/>
          <w:szCs w:val="28"/>
          <w:lang w:eastAsia="ar-SA"/>
        </w:rPr>
      </w:pPr>
    </w:p>
    <w:p w:rsidR="006C68E0" w:rsidRPr="006C68E0" w:rsidRDefault="006C68E0" w:rsidP="00BA2D3A">
      <w:pPr>
        <w:spacing w:after="0" w:line="240" w:lineRule="auto"/>
        <w:ind w:firstLine="709"/>
        <w:contextualSpacing/>
        <w:jc w:val="both"/>
        <w:rPr>
          <w:rFonts w:ascii="Times New Roman" w:eastAsia="Times New Roman" w:hAnsi="Times New Roman" w:cs="Times New Roman"/>
          <w:kern w:val="2"/>
          <w:sz w:val="28"/>
          <w:szCs w:val="28"/>
          <w:lang w:eastAsia="ar-SA"/>
        </w:rPr>
      </w:pPr>
      <w:r w:rsidRPr="006C68E0">
        <w:rPr>
          <w:rFonts w:ascii="Times New Roman" w:eastAsia="Times New Roman" w:hAnsi="Times New Roman" w:cs="Times New Roman"/>
          <w:kern w:val="2"/>
          <w:sz w:val="28"/>
          <w:szCs w:val="28"/>
          <w:lang w:eastAsia="ar-SA"/>
        </w:rPr>
        <w:t>Социальная политика в отношении многодетных семей предусматривает комплекс мер, включающий как общие формы поддержки семей с детьми, так и адресные льготы для данной категории семей.</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На протяжении последних лет в области регистрируется рост числа многодетных семей, состоящих на учёте в территориальных органах Департамента социальной защиты населения Ивановской области. По состоянию на 01.01.2024 на учете в территориальных органах социальной защиты населения состоит 10224 многодетные семьи, в которой воспитываются 32751 ребенок. </w:t>
      </w:r>
    </w:p>
    <w:p w:rsidR="006C68E0" w:rsidRPr="006C68E0" w:rsidRDefault="006C68E0" w:rsidP="006C68E0">
      <w:pPr>
        <w:widowControl w:val="0"/>
        <w:spacing w:after="0" w:line="240" w:lineRule="auto"/>
        <w:jc w:val="center"/>
        <w:rPr>
          <w:rFonts w:ascii="Times New Roman" w:eastAsia="Calibri" w:hAnsi="Times New Roman" w:cs="Times New Roman"/>
          <w:sz w:val="28"/>
          <w:szCs w:val="28"/>
        </w:rPr>
      </w:pPr>
      <w:r w:rsidRPr="006C68E0">
        <w:rPr>
          <w:rFonts w:ascii="Calibri" w:eastAsia="Calibri" w:hAnsi="Calibri" w:cs="Times New Roman"/>
          <w:noProof/>
          <w:lang w:eastAsia="ru-RU"/>
        </w:rPr>
        <w:drawing>
          <wp:inline distT="0" distB="0" distL="0" distR="0" wp14:anchorId="393C4B3B" wp14:editId="591EFA16">
            <wp:extent cx="4162425" cy="22098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68E0" w:rsidRPr="006C68E0" w:rsidRDefault="006C68E0" w:rsidP="006C68E0">
      <w:pPr>
        <w:spacing w:after="0" w:line="240" w:lineRule="auto"/>
        <w:contextualSpacing/>
        <w:jc w:val="center"/>
        <w:rPr>
          <w:rFonts w:ascii="Times New Roman" w:eastAsia="Times New Roman" w:hAnsi="Times New Roman" w:cs="Times New Roman"/>
          <w:kern w:val="2"/>
          <w:sz w:val="24"/>
          <w:szCs w:val="28"/>
          <w:lang w:eastAsia="ar-SA"/>
        </w:rPr>
      </w:pPr>
      <w:r w:rsidRPr="006C68E0">
        <w:rPr>
          <w:rFonts w:ascii="Times New Roman" w:eastAsia="Times New Roman" w:hAnsi="Times New Roman" w:cs="Times New Roman"/>
          <w:b/>
          <w:kern w:val="2"/>
          <w:sz w:val="24"/>
          <w:szCs w:val="28"/>
          <w:lang w:eastAsia="ar-SA"/>
        </w:rPr>
        <w:t>Рисунок 2.2.</w:t>
      </w:r>
      <w:r w:rsidR="00642B3B">
        <w:rPr>
          <w:rFonts w:ascii="Times New Roman" w:eastAsia="Times New Roman" w:hAnsi="Times New Roman" w:cs="Times New Roman"/>
          <w:b/>
          <w:kern w:val="2"/>
          <w:sz w:val="24"/>
          <w:szCs w:val="28"/>
          <w:lang w:eastAsia="ar-SA"/>
        </w:rPr>
        <w:t>2</w:t>
      </w:r>
      <w:r w:rsidRPr="006C68E0">
        <w:rPr>
          <w:rFonts w:ascii="Times New Roman" w:eastAsia="Times New Roman" w:hAnsi="Times New Roman" w:cs="Times New Roman"/>
          <w:b/>
          <w:kern w:val="2"/>
          <w:sz w:val="24"/>
          <w:szCs w:val="28"/>
          <w:lang w:eastAsia="ar-SA"/>
        </w:rPr>
        <w:t xml:space="preserve">. </w:t>
      </w:r>
      <w:r w:rsidRPr="006C68E0">
        <w:rPr>
          <w:rFonts w:ascii="Times New Roman" w:eastAsia="Times New Roman" w:hAnsi="Times New Roman" w:cs="Times New Roman"/>
          <w:kern w:val="2"/>
          <w:sz w:val="24"/>
          <w:szCs w:val="28"/>
          <w:lang w:eastAsia="ar-SA"/>
        </w:rPr>
        <w:t>Количество многодетных семей (2021-2023 гг.)</w:t>
      </w:r>
    </w:p>
    <w:p w:rsidR="006C68E0" w:rsidRPr="006C68E0" w:rsidRDefault="006C68E0" w:rsidP="006C68E0">
      <w:pPr>
        <w:spacing w:after="0" w:line="240" w:lineRule="auto"/>
        <w:contextualSpacing/>
        <w:jc w:val="center"/>
        <w:rPr>
          <w:rFonts w:ascii="Times New Roman" w:eastAsia="Times New Roman" w:hAnsi="Times New Roman" w:cs="Times New Roman"/>
          <w:kern w:val="2"/>
          <w:sz w:val="24"/>
          <w:szCs w:val="28"/>
          <w:lang w:eastAsia="ar-SA"/>
        </w:rPr>
      </w:pP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С июня 2023 года к категории «многодетная» относятся семьи, в составе которых имеются трое и более детей в возрасте до 18 лет, а также совершеннолетние дети, но не более чем до достижения ими возраста 23 лет, в случаях:</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обучения в общеобразовательных организациях, а также в образовательных организациях иных типов по очной форме обучения до окончания обучения;</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прохождения военной службы по призыву;</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наличия инвалидности с детства или инвалидности I, II, III группы.</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Начиная с 01.06.2023 статус многодетной семьи продлен более 1000 семьям.</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 2023 году расширена категория получателей льготы по бесплатному проезду детей из многодетных семей. Право бесплатного проезда предоставлено обучающимся не только в общеобразовательных, но и в образовательных организациях иных типов по очной форме обучения, а также обучающихся в форме семейного образования и самообразования. Мерой поддержки пользуются более 14,9 тыс. обучающихся и студентов из многодетных семей.</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целях стимулирования рождений третьих и последующих детей в регионе с 01.09.2023 введен региональный материнский (семейный) капитал при рождении (усыновлении) третьего или последующего ребенка (детей) в размере 50,0 тыс. руб. В 2023 году выплата произведена 266 семьям на 270 детей на сумму 13,5 млн. руб.</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соответствии с Законом Ивановской области от 29.06.2012 № 48-ОЗ</w:t>
      </w:r>
      <w:r w:rsidR="00453377">
        <w:rPr>
          <w:rFonts w:ascii="Times New Roman" w:eastAsia="Times New Roman" w:hAnsi="Times New Roman" w:cs="Times New Roman"/>
          <w:sz w:val="28"/>
          <w:szCs w:val="28"/>
          <w:lang w:eastAsia="ru-RU"/>
        </w:rPr>
        <w:br/>
      </w:r>
      <w:r w:rsidRPr="006C68E0">
        <w:rPr>
          <w:rFonts w:ascii="Times New Roman" w:eastAsia="Times New Roman" w:hAnsi="Times New Roman" w:cs="Times New Roman"/>
          <w:sz w:val="28"/>
          <w:szCs w:val="28"/>
          <w:lang w:eastAsia="ru-RU"/>
        </w:rPr>
        <w:t>«О ежемесячной денежной выплате семьям на третьего и последующих детей</w:t>
      </w:r>
      <w:r w:rsidR="0050780E">
        <w:rPr>
          <w:rFonts w:ascii="Times New Roman" w:eastAsia="Times New Roman" w:hAnsi="Times New Roman" w:cs="Times New Roman"/>
          <w:sz w:val="28"/>
          <w:szCs w:val="28"/>
          <w:lang w:eastAsia="ru-RU"/>
        </w:rPr>
        <w:t>», принятым в целях реализации У</w:t>
      </w:r>
      <w:r w:rsidRPr="006C68E0">
        <w:rPr>
          <w:rFonts w:ascii="Times New Roman" w:eastAsia="Times New Roman" w:hAnsi="Times New Roman" w:cs="Times New Roman"/>
          <w:sz w:val="28"/>
          <w:szCs w:val="28"/>
          <w:lang w:eastAsia="ru-RU"/>
        </w:rPr>
        <w:t>каза Президента Российской Федерации от 07.05.2012 № 606 «О мерах по реализации демографической политики Российской Федерации», с 01.01.2013 предоставляется ежемесячная денежная выплата в размере величины прожиточного минимума на детей (в 2023 году размер выплаты составлял 13002 руб.). В целом с 01.01.2013 выплата произведена на 13566 детей (в 2023 году выплата предоставлена на 3530 детей, на сумму 340,7 млн. руб., в том числе из областного бюджета – 26,9 млн. руб.).</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соответствии с указом Губернатора И</w:t>
      </w:r>
      <w:r w:rsidR="00BA2D3A">
        <w:rPr>
          <w:rFonts w:ascii="Times New Roman" w:eastAsia="Times New Roman" w:hAnsi="Times New Roman" w:cs="Times New Roman"/>
          <w:sz w:val="28"/>
          <w:szCs w:val="28"/>
          <w:lang w:eastAsia="ru-RU"/>
        </w:rPr>
        <w:t>вановской области от 26.02.2004</w:t>
      </w:r>
      <w:r w:rsidRPr="006C68E0">
        <w:rPr>
          <w:rFonts w:ascii="Times New Roman" w:eastAsia="Times New Roman" w:hAnsi="Times New Roman" w:cs="Times New Roman"/>
          <w:sz w:val="28"/>
          <w:szCs w:val="28"/>
          <w:lang w:eastAsia="ru-RU"/>
        </w:rPr>
        <w:t xml:space="preserve"> № 19-уг «О мерах по социальной поддержке многодетных семей» многодетным семьям предоставлялись:</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 ежемесячная денежная выплата на оплату жилого помещения и коммунальных услуг в объеме 30 процентов установленной платы за коммунальные услуги;</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 ежегодная денежная выплата на оплату топлива для семей, проживающих в домах, не имеющих центрального отопления, в объеме 30 процентов стоимости топлива, приобретаемого в пределах норм, установленных для продажи населению, и транспортных услуг по его доставке;</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 освобождение по уплате транспортного налога (льгота предоставляется для многодетных малоимущих семей в отношени</w:t>
      </w:r>
      <w:r>
        <w:rPr>
          <w:rFonts w:ascii="Times New Roman" w:eastAsia="Times New Roman" w:hAnsi="Times New Roman" w:cs="Times New Roman"/>
          <w:sz w:val="28"/>
          <w:szCs w:val="28"/>
          <w:lang w:eastAsia="ru-RU"/>
        </w:rPr>
        <w:t xml:space="preserve">и одного транспортного средства </w:t>
      </w:r>
      <w:r w:rsidRPr="006C68E0">
        <w:rPr>
          <w:rFonts w:ascii="Times New Roman" w:eastAsia="Times New Roman" w:hAnsi="Times New Roman" w:cs="Times New Roman"/>
          <w:sz w:val="28"/>
          <w:szCs w:val="28"/>
          <w:lang w:eastAsia="ru-RU"/>
        </w:rPr>
        <w:t>с мощностью двигателя до 250 л.с.). В 2023 году правом воспользов</w:t>
      </w:r>
      <w:r w:rsidR="00642B3B">
        <w:rPr>
          <w:rFonts w:ascii="Times New Roman" w:eastAsia="Times New Roman" w:hAnsi="Times New Roman" w:cs="Times New Roman"/>
          <w:sz w:val="28"/>
          <w:szCs w:val="28"/>
          <w:lang w:eastAsia="ru-RU"/>
        </w:rPr>
        <w:t>ались 2014 многодетных семей.</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течение 2023 года мерами социальной поддержки по оплате жилого помещения и коммунальных услуг воспользовались 4690 многодетных семей на сумму 72,13 млн. руб.</w:t>
      </w:r>
    </w:p>
    <w:p w:rsidR="006C68E0" w:rsidRPr="006C68E0" w:rsidRDefault="006C68E0" w:rsidP="006C68E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течение 2023 года субсидии на оплату жилого помещения и коммунальных услуг предоставлены 1587 многодетным семьям.</w:t>
      </w:r>
    </w:p>
    <w:p w:rsidR="006C68E0" w:rsidRPr="006C68E0" w:rsidRDefault="006C68E0" w:rsidP="006C68E0">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Детям из многодетных семей в возрасте от 6 до 15 лет включительно в порядке очередности бесплатно предоставляются путевки в детские оздоровительные организации Ивановской области. В 2023 году на отдых и оздоровление направлено 2637 детей из многодетных семей.</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С 2020 года ежегодно в регионе 3 многодетные матери награждаются почетным дипломом многодетной матери Ивановской области с присуждением премии в размере 50,0 тыс. руб. </w:t>
      </w:r>
    </w:p>
    <w:p w:rsidR="006C68E0" w:rsidRPr="006C68E0" w:rsidRDefault="006C68E0" w:rsidP="00BA2D3A">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Организовано бесплатное посещение музеев и выставок, участие во Всероссийских акциях «Библионочь», «Ночь музеев», «Ночь кино», «Ночь искусств». </w:t>
      </w:r>
    </w:p>
    <w:p w:rsidR="006C68E0" w:rsidRPr="006C68E0" w:rsidRDefault="006C68E0" w:rsidP="006C68E0">
      <w:pPr>
        <w:autoSpaceDE w:val="0"/>
        <w:autoSpaceDN w:val="0"/>
        <w:adjustRightInd w:val="0"/>
        <w:spacing w:after="0" w:line="240" w:lineRule="auto"/>
        <w:ind w:firstLine="708"/>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 2023 году Ивановская областная общественная организация помощи многодетным семьям «МногоДетки» совместно с территориальными органами Департамента социальной защиты населения Ивановской области продолжила проведение благотворительной акции «МногоДарю».</w:t>
      </w:r>
    </w:p>
    <w:p w:rsidR="006C68E0" w:rsidRPr="006C68E0" w:rsidRDefault="006C68E0" w:rsidP="006C68E0">
      <w:pPr>
        <w:autoSpaceDE w:val="0"/>
        <w:autoSpaceDN w:val="0"/>
        <w:adjustRightInd w:val="0"/>
        <w:spacing w:after="0" w:line="240" w:lineRule="auto"/>
        <w:ind w:firstLine="708"/>
        <w:jc w:val="both"/>
        <w:rPr>
          <w:rFonts w:ascii="Times New Roman" w:eastAsia="Calibri" w:hAnsi="Times New Roman" w:cs="Times New Roman"/>
          <w:sz w:val="28"/>
          <w:szCs w:val="28"/>
        </w:rPr>
      </w:pPr>
    </w:p>
    <w:p w:rsidR="006C68E0" w:rsidRPr="006C68E0" w:rsidRDefault="006C68E0" w:rsidP="006C68E0">
      <w:pPr>
        <w:spacing w:after="0" w:line="240" w:lineRule="auto"/>
        <w:ind w:left="720"/>
        <w:contextualSpacing/>
        <w:jc w:val="center"/>
        <w:rPr>
          <w:rFonts w:ascii="Times New Roman" w:eastAsia="Times New Roman" w:hAnsi="Times New Roman" w:cs="Times New Roman"/>
          <w:b/>
          <w:kern w:val="2"/>
          <w:sz w:val="28"/>
          <w:szCs w:val="28"/>
          <w:lang w:eastAsia="ar-SA"/>
        </w:rPr>
      </w:pPr>
      <w:r w:rsidRPr="006C68E0">
        <w:rPr>
          <w:rFonts w:ascii="Times New Roman" w:eastAsia="Times New Roman" w:hAnsi="Times New Roman" w:cs="Times New Roman"/>
          <w:b/>
          <w:kern w:val="2"/>
          <w:sz w:val="28"/>
          <w:szCs w:val="28"/>
          <w:lang w:eastAsia="ar-SA"/>
        </w:rPr>
        <w:t>Социальная поддержка детей–сирот</w:t>
      </w:r>
    </w:p>
    <w:p w:rsidR="006C68E0" w:rsidRPr="006C68E0" w:rsidRDefault="006C68E0" w:rsidP="006C68E0">
      <w:pPr>
        <w:spacing w:after="0" w:line="240" w:lineRule="auto"/>
        <w:ind w:left="720"/>
        <w:contextualSpacing/>
        <w:jc w:val="center"/>
        <w:rPr>
          <w:rFonts w:ascii="Times New Roman" w:eastAsia="Times New Roman" w:hAnsi="Times New Roman" w:cs="Times New Roman"/>
          <w:b/>
          <w:kern w:val="2"/>
          <w:sz w:val="28"/>
          <w:szCs w:val="28"/>
          <w:lang w:eastAsia="ar-SA"/>
        </w:rPr>
      </w:pPr>
    </w:p>
    <w:p w:rsidR="006C68E0" w:rsidRPr="006C68E0" w:rsidRDefault="006C68E0" w:rsidP="006C68E0">
      <w:pPr>
        <w:spacing w:after="0" w:line="240" w:lineRule="auto"/>
        <w:ind w:firstLine="708"/>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 Социальная поддержка детей-сирот и детей, оставшихся без попечения родителей, занимает особое место в региональной государственной политике в сфере семьи, материнства и детства, поскольку данная категория детей относится к числу наиболее уязвимых в социальном плане.</w:t>
      </w:r>
    </w:p>
    <w:p w:rsidR="006C68E0" w:rsidRPr="006C68E0" w:rsidRDefault="006C68E0" w:rsidP="006C68E0">
      <w:pPr>
        <w:spacing w:after="0" w:line="240" w:lineRule="auto"/>
        <w:ind w:firstLine="708"/>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На протяжении нескольких лет в Ивановском регионе отмечается положительная динамика сокращения численности детей-сирот и детей, оставшихся без попечения родителей, в определенной мере, обусловленная развитием семейных форм устройства таких детей.</w:t>
      </w:r>
    </w:p>
    <w:p w:rsidR="006C68E0" w:rsidRPr="006C68E0" w:rsidRDefault="006C68E0" w:rsidP="006C68E0">
      <w:pPr>
        <w:spacing w:after="0" w:line="240" w:lineRule="auto"/>
        <w:ind w:right="-143" w:firstLine="708"/>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По состоянию на 01.01.2024 в Ивановской области общее количество детей-сирот и детей, оставшихся без попечения родителей, составило 2141 человек (2022 год – 2291, 2021 год – 2339), из них 84% находится на воспитании в семьях, 16% – в организациях для детей-сирот и детей, оставшихся без попечения родителей.</w:t>
      </w:r>
    </w:p>
    <w:p w:rsidR="006C68E0" w:rsidRPr="006C68E0" w:rsidRDefault="006C68E0" w:rsidP="006C68E0">
      <w:pPr>
        <w:spacing w:after="0" w:line="240" w:lineRule="auto"/>
        <w:ind w:right="-143" w:firstLine="708"/>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 сравнении с 2022 годом общее количество детей-сирот и детей, оставшихся без попечения родителей, сократилось на 6,5%.</w:t>
      </w:r>
    </w:p>
    <w:p w:rsidR="006C68E0" w:rsidRPr="006C68E0" w:rsidRDefault="006C68E0" w:rsidP="006C68E0">
      <w:pPr>
        <w:autoSpaceDE w:val="0"/>
        <w:autoSpaceDN w:val="0"/>
        <w:adjustRightInd w:val="0"/>
        <w:spacing w:after="0" w:line="240" w:lineRule="auto"/>
        <w:jc w:val="center"/>
        <w:rPr>
          <w:rFonts w:ascii="Times New Roman" w:eastAsia="Calibri" w:hAnsi="Times New Roman" w:cs="Times New Roman"/>
          <w:b/>
          <w:sz w:val="24"/>
          <w:szCs w:val="28"/>
        </w:rPr>
      </w:pPr>
      <w:r w:rsidRPr="006C68E0">
        <w:rPr>
          <w:rFonts w:ascii="Times New Roman" w:eastAsia="Calibri" w:hAnsi="Times New Roman" w:cs="Times New Roman"/>
          <w:noProof/>
          <w:sz w:val="28"/>
          <w:szCs w:val="28"/>
          <w:lang w:eastAsia="ru-RU"/>
        </w:rPr>
        <w:drawing>
          <wp:inline distT="0" distB="0" distL="0" distR="0" wp14:anchorId="146D0E2A" wp14:editId="36C51183">
            <wp:extent cx="3838575" cy="251714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C68E0">
        <w:rPr>
          <w:rFonts w:ascii="Times New Roman" w:eastAsia="Calibri" w:hAnsi="Times New Roman" w:cs="Times New Roman"/>
          <w:b/>
          <w:sz w:val="24"/>
          <w:szCs w:val="28"/>
        </w:rPr>
        <w:t xml:space="preserve"> </w:t>
      </w:r>
    </w:p>
    <w:p w:rsidR="006C68E0" w:rsidRPr="006C68E0" w:rsidRDefault="006C68E0" w:rsidP="006C68E0">
      <w:pPr>
        <w:autoSpaceDE w:val="0"/>
        <w:autoSpaceDN w:val="0"/>
        <w:adjustRightInd w:val="0"/>
        <w:spacing w:after="0" w:line="240" w:lineRule="auto"/>
        <w:jc w:val="center"/>
        <w:rPr>
          <w:rFonts w:ascii="Times New Roman" w:eastAsia="Calibri" w:hAnsi="Times New Roman" w:cs="Times New Roman"/>
          <w:sz w:val="24"/>
          <w:szCs w:val="28"/>
        </w:rPr>
      </w:pPr>
      <w:r w:rsidRPr="006C68E0">
        <w:rPr>
          <w:rFonts w:ascii="Times New Roman" w:eastAsia="Calibri" w:hAnsi="Times New Roman" w:cs="Times New Roman"/>
          <w:b/>
          <w:sz w:val="24"/>
          <w:szCs w:val="28"/>
        </w:rPr>
        <w:t>Рисунок 2.2.</w:t>
      </w:r>
      <w:r w:rsidR="00642B3B">
        <w:rPr>
          <w:rFonts w:ascii="Times New Roman" w:eastAsia="Calibri" w:hAnsi="Times New Roman" w:cs="Times New Roman"/>
          <w:b/>
          <w:sz w:val="24"/>
          <w:szCs w:val="28"/>
        </w:rPr>
        <w:t>3</w:t>
      </w:r>
      <w:r w:rsidRPr="006C68E0">
        <w:rPr>
          <w:rFonts w:ascii="Times New Roman" w:eastAsia="Calibri" w:hAnsi="Times New Roman" w:cs="Times New Roman"/>
          <w:b/>
          <w:sz w:val="24"/>
          <w:szCs w:val="28"/>
        </w:rPr>
        <w:t>.</w:t>
      </w:r>
      <w:r w:rsidRPr="006C68E0">
        <w:rPr>
          <w:rFonts w:ascii="Times New Roman" w:eastAsia="Calibri" w:hAnsi="Times New Roman" w:cs="Times New Roman"/>
          <w:sz w:val="24"/>
          <w:szCs w:val="28"/>
        </w:rPr>
        <w:t xml:space="preserve"> Количество детей-сирот и детей, оставшихся без попечения родителей, чел. </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 соответствии с действующим законодательством Ивановской области с целью поддержки семей, воспитывающих детей-сирот и детей, оставшихся без попечения родителей, в 2023 году произведены денежные выплаты на содержание детей данной категории:</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на содержание детей в семьях опекунов – 1250 получателям (размер выплаты в 2023 году составил 7387,40 руб.);</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на содержание детей в приемных семьях – на 478 получателей (размер выплаты в 2023 году – 7387,40 руб.);</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 вознаграждение приемным родителям – </w:t>
      </w:r>
      <w:r>
        <w:rPr>
          <w:rFonts w:ascii="Times New Roman" w:eastAsia="Calibri" w:hAnsi="Times New Roman" w:cs="Times New Roman"/>
          <w:sz w:val="28"/>
          <w:szCs w:val="28"/>
        </w:rPr>
        <w:t>340 получателям (размер выплаты</w:t>
      </w:r>
      <w:r w:rsidRPr="006C68E0">
        <w:rPr>
          <w:rFonts w:ascii="Times New Roman" w:eastAsia="Calibri" w:hAnsi="Times New Roman" w:cs="Times New Roman"/>
          <w:sz w:val="28"/>
          <w:szCs w:val="28"/>
        </w:rPr>
        <w:t xml:space="preserve"> в 2023 году -16242 руб.).</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Размер вознаграждения приемному родителю дифференцирован:</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относительно возраста ребенка (до достижения ребенком трехлетнего возраста – увеличение на 30%);</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состояния здоровья приемного ребенка (увеличение на 30%);</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при наличии двух вышеуказанных оснований одновременно (увеличение на 40%).</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В соответствии с действующим законодательством дети-сироты пользуются всем спектром установленных дополнительных гарантий на образование, медицинское обслуживание, имущество и жилое помещение, труд, судебную защиту. Полномочия по обеспечению дополнительных гарантий детей-сирот и детей, оставшихся без попечения родителей (за исключением детей, обучающихся в федеральных государственных образовательных организациях), являются расходными обязательствами Ивановской области. </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Дети, воспитывающиеся под опекой (попечительством), бесплатно посещают дошкольные образовательные организации, пользуются установленными дополнительными гарантиями при получении профессионального образования (бесплатное питание, проживание в общежитии, повышенная стипендия и пр.).</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Детям-сиротам и детям, оставшимся без попечения родителей, обучающимся за счет средств областного бюджета или местных бюджетов по имеющим государственную аккредитацию образовательным программам, предоставляется право бесплатного проезда на городском, пригородном, в сельской местности - на внутрирайонном транспорте (кроме такси) в виде проездных документов на один из видов транспорта, а также бесплатного проезда один раз в год к месту жительства и обратно к месту учебы.</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Детям данной категории предоставляются бесплатные путевки в оздоровительные организации Ивановской области.</w:t>
      </w:r>
    </w:p>
    <w:p w:rsidR="006C68E0" w:rsidRPr="006C68E0" w:rsidRDefault="006C68E0" w:rsidP="006C68E0">
      <w:pPr>
        <w:widowControl w:val="0"/>
        <w:tabs>
          <w:tab w:val="left" w:pos="612"/>
        </w:tabs>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 2023 году в Ивановской области выявлено 353 ребенка, оставшегося без попечения родителей (2022 год – 392, 2021 год – 302). По итогам 2023 года показатель устройства детей-сирот на воспитание в семьи на 15,5% превысил число детей, выявляемых в качестве оставшихся без попечения родителей. Устроено в семьи 418 детей, оставшихся без попечения родителей (2022 год – 564, 2021 год – 453), из них: под опеку (попечительство), в том числе предварительную – 318, приёмную семью – 76, на усыновление (100% российское) – 24. Количество детей, состоящих в региональном банке данных о детях, оставшихся без попечения родителей, составляет 442 человека.</w:t>
      </w:r>
    </w:p>
    <w:p w:rsidR="006C68E0" w:rsidRPr="006C68E0" w:rsidRDefault="006C68E0" w:rsidP="006C68E0">
      <w:pPr>
        <w:widowControl w:val="0"/>
        <w:tabs>
          <w:tab w:val="left" w:pos="612"/>
        </w:tabs>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В 2023 году создано 340 приемных </w:t>
      </w:r>
      <w:r w:rsidR="00453377">
        <w:rPr>
          <w:rFonts w:ascii="Times New Roman" w:eastAsia="Calibri" w:hAnsi="Times New Roman" w:cs="Times New Roman"/>
          <w:sz w:val="28"/>
          <w:szCs w:val="28"/>
        </w:rPr>
        <w:t>семей, в которых воспитываются</w:t>
      </w:r>
      <w:r w:rsidR="00453377">
        <w:rPr>
          <w:rFonts w:ascii="Times New Roman" w:eastAsia="Calibri" w:hAnsi="Times New Roman" w:cs="Times New Roman"/>
          <w:sz w:val="28"/>
          <w:szCs w:val="28"/>
        </w:rPr>
        <w:br/>
      </w:r>
      <w:r w:rsidRPr="006C68E0">
        <w:rPr>
          <w:rFonts w:ascii="Times New Roman" w:eastAsia="Calibri" w:hAnsi="Times New Roman" w:cs="Times New Roman"/>
          <w:sz w:val="28"/>
          <w:szCs w:val="28"/>
        </w:rPr>
        <w:t>478 приемных детей.</w:t>
      </w:r>
    </w:p>
    <w:p w:rsidR="006C68E0" w:rsidRPr="006C68E0" w:rsidRDefault="006C68E0" w:rsidP="006C68E0">
      <w:pPr>
        <w:widowControl w:val="0"/>
        <w:tabs>
          <w:tab w:val="left" w:pos="612"/>
        </w:tabs>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В Ивановской области, несмотря на положительную динамику, сохраняется сложная ситуация с обеспечением жильем лиц из числа детей-сирот и детей, оставшихся без попечения родителей. По состоянию на 01.01.2024 в списке детей-сирот и детей, оставшихся без попечения родителей, лиц из их числа, подлежащих обеспечению жилыми помещениями (далее – Список), состоят 2120 человек, из них 1671 достигли возраста 18 лет (на 01.01.2023 – 2318 человека, из них 1826 достигли возраста 18 лет, на 01.01.2022 – 2275, из них 1826 достигли возраста 18 лет). </w:t>
      </w:r>
    </w:p>
    <w:p w:rsidR="006C68E0" w:rsidRPr="006C68E0" w:rsidRDefault="006C68E0" w:rsidP="006C68E0">
      <w:pPr>
        <w:widowControl w:val="0"/>
        <w:tabs>
          <w:tab w:val="left" w:pos="612"/>
        </w:tabs>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Лица указанной категории обеспечиваются жилыми помещениями специализированного жилищного фонда по договорам найма специализированных жилых помещений. Кроме того, в Ивановской области с 2022 года для лиц из числа детей-сирот, достигших возраста 23 лет, введена альтернативная мера социальной поддержки в форме единовременной социальной выплаты на приобретение жилого помещения.</w:t>
      </w:r>
    </w:p>
    <w:p w:rsidR="006C68E0" w:rsidRPr="006C68E0" w:rsidRDefault="006C68E0" w:rsidP="006C68E0">
      <w:pPr>
        <w:widowControl w:val="0"/>
        <w:tabs>
          <w:tab w:val="left" w:pos="612"/>
        </w:tabs>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 2023 году на предоставление дополнительных гарантий по обеспечению жилыми помещениями лиц указанной категории предусмотрены средства в объеме 451,5 млн. рублей, в том числе: средства областного бюджета – 375,2 млн. рублей; федерального – 76,3 млн. рублей (в 2022 году выделено 340, 1 млн. рублей, в том числе: средства областного бюджета – 266,1 млн. руб.; федерального – 74 млн. руб., в 2021 году выделено 109,18 млн рублей, в том числе: средства областного бюджета – 29,73 млн. руб.; федерального – 79,4 млн. руб.).</w:t>
      </w:r>
    </w:p>
    <w:p w:rsidR="006C68E0" w:rsidRPr="006C68E0" w:rsidRDefault="006C68E0" w:rsidP="006C68E0">
      <w:pPr>
        <w:widowControl w:val="0"/>
        <w:tabs>
          <w:tab w:val="left" w:pos="612"/>
        </w:tabs>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Всего в 2023 году получили дополнительные гарантии по обеспечению жилыми помещениями 274 человека, из них обеспечены жилыми помещениями специализированного жилищного фонда – 197 человек, получили единовременную социальную выплату на приобретение жилого помещения – 77 человек (в 2022 году – 201, из них обеспечены жилыми помещениями специализированного жилищного фонда – 161 человек, получили единовременную социальную выплату на приобретение жилого помещения – 40 человек, в 2021 году обеспечены жилыми помещениями специализированного жилищного фонда 105 человек).</w:t>
      </w:r>
    </w:p>
    <w:p w:rsidR="006C68E0" w:rsidRPr="006C68E0" w:rsidRDefault="006C68E0" w:rsidP="006C68E0">
      <w:pPr>
        <w:widowControl w:val="0"/>
        <w:tabs>
          <w:tab w:val="left" w:pos="612"/>
        </w:tabs>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По итогам 2023 года на предоставление жилых помещений специализированного жилищного фонда израсходовано 296,8 млн. рублей (99,8 %), в том числе средства федерального бюджета освоены в полном объеме (в 2022 году освоено 259,05 млн. рублей (96,7%), в том числе средства федерального бюджета освоены в полном объеме, в 2021 году освоено 98,03 млн. рублей, в том числе средства федерального бюджета освоены в полном объеме). </w:t>
      </w:r>
    </w:p>
    <w:p w:rsidR="006C68E0" w:rsidRPr="006C68E0" w:rsidRDefault="006C68E0" w:rsidP="006C68E0">
      <w:pPr>
        <w:widowControl w:val="0"/>
        <w:tabs>
          <w:tab w:val="left" w:pos="612"/>
        </w:tabs>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На предоставление единовременной социальной выплаты в 2023 году израсходовано 152,94 млн. рублей (99,3 %) (в 2022 году - 72,3 млн. рублей (100%).</w:t>
      </w:r>
    </w:p>
    <w:p w:rsidR="006C68E0" w:rsidRPr="006C68E0" w:rsidRDefault="006C68E0" w:rsidP="006C68E0">
      <w:pPr>
        <w:widowControl w:val="0"/>
        <w:tabs>
          <w:tab w:val="left" w:pos="612"/>
        </w:tabs>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По итогам 2023 года очередность детей - сирот в возрасте старше 18 лет, имеющих право на получение жилья, сократилась на 155 человек (8,5%).</w:t>
      </w:r>
    </w:p>
    <w:p w:rsidR="006C68E0" w:rsidRPr="006C68E0" w:rsidRDefault="006C68E0" w:rsidP="006C68E0">
      <w:pPr>
        <w:widowControl w:val="0"/>
        <w:tabs>
          <w:tab w:val="left" w:pos="612"/>
        </w:tabs>
        <w:spacing w:after="0" w:line="240" w:lineRule="auto"/>
        <w:ind w:firstLine="709"/>
        <w:jc w:val="both"/>
        <w:rPr>
          <w:rFonts w:ascii="Times New Roman" w:eastAsia="Calibri" w:hAnsi="Times New Roman" w:cs="Times New Roman"/>
          <w:sz w:val="28"/>
          <w:szCs w:val="28"/>
        </w:rPr>
      </w:pPr>
    </w:p>
    <w:p w:rsidR="006C68E0" w:rsidRPr="006C68E0" w:rsidRDefault="006C68E0" w:rsidP="006C68E0">
      <w:pPr>
        <w:widowControl w:val="0"/>
        <w:spacing w:line="256" w:lineRule="auto"/>
        <w:jc w:val="center"/>
        <w:rPr>
          <w:rFonts w:ascii="Times New Roman" w:eastAsia="Calibri" w:hAnsi="Times New Roman" w:cs="Times New Roman"/>
          <w:b/>
          <w:sz w:val="28"/>
          <w:szCs w:val="28"/>
        </w:rPr>
      </w:pPr>
      <w:r w:rsidRPr="006C68E0">
        <w:rPr>
          <w:rFonts w:ascii="Times New Roman" w:eastAsia="Calibri" w:hAnsi="Times New Roman" w:cs="Times New Roman"/>
          <w:b/>
          <w:sz w:val="28"/>
          <w:szCs w:val="28"/>
        </w:rPr>
        <w:t>Социальная поддержка малоимущих семей</w:t>
      </w:r>
    </w:p>
    <w:p w:rsidR="006C68E0" w:rsidRPr="006C68E0" w:rsidRDefault="006C68E0" w:rsidP="006C68E0">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На учете в территориальных органах Департамента социальной защиты населения Ивановской области по состоянию на 01.01.2024 состоит 54317 семей с детьми, из них 33,6% получают меры социальной поддержки, связанные с малоимущностью. Данный показатель ниже показателя 2022 года на 57,3%, что связано преимущественно с введением единого пособия в связи с рождением и воспитанием ребенка, выплату которого осуществляет Социальный фонд России. Получателями данного пособия на 01.01.2024 являлись 43677 граждан на 72506 детей.</w:t>
      </w:r>
    </w:p>
    <w:p w:rsidR="006C68E0" w:rsidRPr="006C68E0" w:rsidRDefault="006C68E0" w:rsidP="006C68E0">
      <w:pPr>
        <w:autoSpaceDE w:val="0"/>
        <w:autoSpaceDN w:val="0"/>
        <w:adjustRightInd w:val="0"/>
        <w:spacing w:after="0" w:line="240" w:lineRule="auto"/>
        <w:jc w:val="center"/>
        <w:rPr>
          <w:rFonts w:ascii="Times New Roman" w:eastAsia="Calibri" w:hAnsi="Times New Roman" w:cs="Times New Roman"/>
          <w:sz w:val="28"/>
          <w:szCs w:val="28"/>
        </w:rPr>
      </w:pPr>
      <w:r w:rsidRPr="006C68E0">
        <w:rPr>
          <w:rFonts w:ascii="Calibri" w:eastAsia="Calibri" w:hAnsi="Calibri" w:cs="Times New Roman"/>
          <w:noProof/>
          <w:lang w:eastAsia="ru-RU"/>
        </w:rPr>
        <w:drawing>
          <wp:inline distT="0" distB="0" distL="0" distR="0" wp14:anchorId="413DA788" wp14:editId="7550D72F">
            <wp:extent cx="5305425" cy="30289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68E0" w:rsidRPr="006C68E0" w:rsidRDefault="006C68E0" w:rsidP="006C68E0">
      <w:pPr>
        <w:spacing w:after="0" w:line="240" w:lineRule="auto"/>
        <w:jc w:val="center"/>
        <w:rPr>
          <w:rFonts w:ascii="Times New Roman" w:eastAsia="Calibri" w:hAnsi="Times New Roman" w:cs="Times New Roman"/>
          <w:sz w:val="24"/>
          <w:szCs w:val="28"/>
        </w:rPr>
      </w:pPr>
      <w:r w:rsidRPr="006C68E0">
        <w:rPr>
          <w:rFonts w:ascii="Times New Roman" w:eastAsia="Calibri" w:hAnsi="Times New Roman" w:cs="Times New Roman"/>
          <w:b/>
          <w:sz w:val="24"/>
          <w:szCs w:val="28"/>
        </w:rPr>
        <w:t>Рисунок 2.2.</w:t>
      </w:r>
      <w:r w:rsidR="00642B3B">
        <w:rPr>
          <w:rFonts w:ascii="Times New Roman" w:eastAsia="Calibri" w:hAnsi="Times New Roman" w:cs="Times New Roman"/>
          <w:b/>
          <w:sz w:val="24"/>
          <w:szCs w:val="28"/>
        </w:rPr>
        <w:t>4</w:t>
      </w:r>
      <w:r w:rsidRPr="006C68E0">
        <w:rPr>
          <w:rFonts w:ascii="Times New Roman" w:eastAsia="Calibri" w:hAnsi="Times New Roman" w:cs="Times New Roman"/>
          <w:b/>
          <w:sz w:val="24"/>
          <w:szCs w:val="28"/>
        </w:rPr>
        <w:t>.</w:t>
      </w:r>
      <w:r w:rsidRPr="006C68E0">
        <w:rPr>
          <w:rFonts w:ascii="Times New Roman" w:eastAsia="Calibri" w:hAnsi="Times New Roman" w:cs="Times New Roman"/>
          <w:sz w:val="24"/>
          <w:szCs w:val="28"/>
        </w:rPr>
        <w:t xml:space="preserve"> Динамика численности малоимущих семей, состоящих на учете в территориальных органах социальной защиты населения Ивановской области </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По данным Федеральной службы государственной статистики численность населения с доходами ниже прожиточного минимума в 2022 году в Ивановской области составляла 11,5% от общей численности населения. </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В Ивановской области реализуется региональная программа, направленная </w:t>
      </w:r>
      <w:r w:rsidRPr="006C68E0">
        <w:rPr>
          <w:rFonts w:ascii="Times New Roman" w:eastAsia="Calibri" w:hAnsi="Times New Roman" w:cs="Times New Roman"/>
          <w:sz w:val="28"/>
        </w:rPr>
        <w:t xml:space="preserve">на снижение доли населения с доходами ниже прожиточного минимума </w:t>
      </w:r>
      <w:r w:rsidRPr="006C68E0">
        <w:rPr>
          <w:rFonts w:ascii="Times New Roman" w:eastAsia="Calibri" w:hAnsi="Times New Roman" w:cs="Times New Roman"/>
          <w:sz w:val="28"/>
          <w:szCs w:val="28"/>
        </w:rPr>
        <w:t xml:space="preserve">на период </w:t>
      </w:r>
      <w:r w:rsidRPr="006C68E0">
        <w:rPr>
          <w:rFonts w:ascii="Times New Roman" w:eastAsia="Calibri" w:hAnsi="Times New Roman" w:cs="Times New Roman"/>
          <w:sz w:val="28"/>
        </w:rPr>
        <w:t>до 2030 года</w:t>
      </w:r>
      <w:r w:rsidRPr="006C68E0">
        <w:rPr>
          <w:rFonts w:ascii="Times New Roman" w:eastAsia="Calibri" w:hAnsi="Times New Roman" w:cs="Times New Roman"/>
          <w:sz w:val="28"/>
          <w:szCs w:val="28"/>
        </w:rPr>
        <w:t>.</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Основная цель программы - обеспечение устойчивого роста доходов населения не ниже инфляции и снижение уровня бедности в два раза по сравнению с показателем 2017 года.</w:t>
      </w:r>
    </w:p>
    <w:p w:rsidR="006C68E0" w:rsidRPr="006C68E0" w:rsidRDefault="006C68E0" w:rsidP="00BA2D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Ожидаемые результаты реализации программы:</w:t>
      </w:r>
    </w:p>
    <w:p w:rsidR="006C68E0" w:rsidRPr="006C68E0" w:rsidRDefault="006C68E0" w:rsidP="00BA2D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 xml:space="preserve">- построение эффективной системы вывода граждан из сложной жизненной ситуации посредством обеспечения устойчивого роста реальных денежных доходов граждан, повышение адресности предоставления мер социальной поддержки, содействия занятости; </w:t>
      </w:r>
    </w:p>
    <w:p w:rsidR="006C68E0" w:rsidRPr="006C68E0" w:rsidRDefault="006C68E0" w:rsidP="00BA2D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 xml:space="preserve"> достижение в Ивановской области к 2030 году целевого значения показателя «уровень бедности» - 7,2%.</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 целях социальной поддержки отдельных категорий граждан, семей, находящихся в трудной жизненной ситуации, в соответствии с региональным законодательством малоимущим семьям и малоимущим одиноко проживающим гражданам, реабилитированным лицам и лицам, признанным пострадавшими от политических репрессий, оказывается государственная социальная помощь в виде денежных выплат (единовременная и ежемесячная выплата на основании социального контракта) и натуральной помощи (продуктовые наборы).</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 2023 году государственную социальную помощь получили 8915 человек из малоимущих семей и малоимущих одиноко проживающих граждан, реабилитированных лиц и лиц, признанных пострадавшими от политических репрессий, на общую сумму 5,3 млн. рублей, в том числе:</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единовременную денежную помощь в связи с пожаром (в размере пяти величин прожиточного минимума) - 19 человек на сумму 1,3 млн. рублей;</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единовременную денежную помощь -  574 человека из числа реабилитированных лиц и лиц, признанных пострадавшими от политических репрессий, на сумму 172,2 тыс. рублей;</w:t>
      </w:r>
    </w:p>
    <w:p w:rsidR="006C68E0" w:rsidRPr="006C68E0" w:rsidRDefault="006C68E0" w:rsidP="006C68E0">
      <w:pPr>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натуральную помощь (продуктовые наборы) - 8322 малоимущи</w:t>
      </w:r>
      <w:r w:rsidR="00BD37C2">
        <w:rPr>
          <w:rFonts w:ascii="Times New Roman" w:eastAsia="Calibri" w:hAnsi="Times New Roman" w:cs="Times New Roman"/>
          <w:sz w:val="28"/>
          <w:szCs w:val="28"/>
        </w:rPr>
        <w:t>е</w:t>
      </w:r>
      <w:r w:rsidRPr="006C68E0">
        <w:rPr>
          <w:rFonts w:ascii="Times New Roman" w:eastAsia="Calibri" w:hAnsi="Times New Roman" w:cs="Times New Roman"/>
          <w:sz w:val="28"/>
          <w:szCs w:val="28"/>
        </w:rPr>
        <w:t xml:space="preserve"> семьи и малоимущи</w:t>
      </w:r>
      <w:r w:rsidR="00BD37C2">
        <w:rPr>
          <w:rFonts w:ascii="Times New Roman" w:eastAsia="Calibri" w:hAnsi="Times New Roman" w:cs="Times New Roman"/>
          <w:sz w:val="28"/>
          <w:szCs w:val="28"/>
        </w:rPr>
        <w:t>е</w:t>
      </w:r>
      <w:r w:rsidRPr="006C68E0">
        <w:rPr>
          <w:rFonts w:ascii="Times New Roman" w:eastAsia="Calibri" w:hAnsi="Times New Roman" w:cs="Times New Roman"/>
          <w:sz w:val="28"/>
          <w:szCs w:val="28"/>
        </w:rPr>
        <w:t xml:space="preserve"> одиноко проживающи</w:t>
      </w:r>
      <w:r w:rsidR="00BD37C2">
        <w:rPr>
          <w:rFonts w:ascii="Times New Roman" w:eastAsia="Calibri" w:hAnsi="Times New Roman" w:cs="Times New Roman"/>
          <w:sz w:val="28"/>
          <w:szCs w:val="28"/>
        </w:rPr>
        <w:t>е</w:t>
      </w:r>
      <w:r w:rsidRPr="006C68E0">
        <w:rPr>
          <w:rFonts w:ascii="Times New Roman" w:eastAsia="Calibri" w:hAnsi="Times New Roman" w:cs="Times New Roman"/>
          <w:sz w:val="28"/>
          <w:szCs w:val="28"/>
        </w:rPr>
        <w:t xml:space="preserve"> граждан</w:t>
      </w:r>
      <w:r w:rsidR="00BD37C2">
        <w:rPr>
          <w:rFonts w:ascii="Times New Roman" w:eastAsia="Calibri" w:hAnsi="Times New Roman" w:cs="Times New Roman"/>
          <w:sz w:val="28"/>
          <w:szCs w:val="28"/>
        </w:rPr>
        <w:t>е</w:t>
      </w:r>
      <w:r w:rsidRPr="006C68E0">
        <w:rPr>
          <w:rFonts w:ascii="Times New Roman" w:eastAsia="Calibri" w:hAnsi="Times New Roman" w:cs="Times New Roman"/>
          <w:sz w:val="28"/>
          <w:szCs w:val="28"/>
        </w:rPr>
        <w:t xml:space="preserve"> на сумму 3,9 млн. рублей.</w:t>
      </w:r>
    </w:p>
    <w:p w:rsidR="006C68E0" w:rsidRPr="006C68E0" w:rsidRDefault="006C68E0" w:rsidP="006C68E0">
      <w:pPr>
        <w:spacing w:after="0" w:line="240" w:lineRule="auto"/>
        <w:ind w:firstLine="708"/>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По данным территориальных органов социальной защиты населения за счет внебюджетных средств оказана помощь продуктами питания, вещами 2442 семьям.   </w:t>
      </w:r>
    </w:p>
    <w:p w:rsidR="006C68E0" w:rsidRPr="006C68E0" w:rsidRDefault="006C68E0" w:rsidP="00E709B1">
      <w:pPr>
        <w:tabs>
          <w:tab w:val="left" w:pos="3165"/>
        </w:tabs>
        <w:spacing w:after="0" w:line="240" w:lineRule="auto"/>
        <w:ind w:firstLine="720"/>
        <w:jc w:val="both"/>
        <w:rPr>
          <w:rFonts w:ascii="Times New Roman" w:eastAsia="Calibri" w:hAnsi="Times New Roman" w:cs="Times New Roman"/>
          <w:sz w:val="28"/>
          <w:szCs w:val="28"/>
          <w:u w:color="000000"/>
        </w:rPr>
      </w:pPr>
      <w:r w:rsidRPr="006C68E0">
        <w:rPr>
          <w:rFonts w:ascii="Times New Roman" w:eastAsia="Calibri" w:hAnsi="Times New Roman" w:cs="Times New Roman"/>
          <w:sz w:val="28"/>
          <w:szCs w:val="28"/>
        </w:rPr>
        <w:t xml:space="preserve">В 2023 году продолжена реализация проекта по </w:t>
      </w:r>
      <w:r w:rsidRPr="006C68E0">
        <w:rPr>
          <w:rFonts w:ascii="Times New Roman" w:eastAsia="Calibri" w:hAnsi="Times New Roman" w:cs="Times New Roman"/>
          <w:sz w:val="28"/>
          <w:szCs w:val="28"/>
          <w:u w:color="000000"/>
        </w:rPr>
        <w:t>оказанию государственной социальной помощи на основании социального контракта. В приоритетном порядке социальные контракты заключаются с гражданами, воспитывающими несовершеннолетних детей</w:t>
      </w:r>
      <w:r w:rsidR="00BD37C2">
        <w:rPr>
          <w:rFonts w:ascii="Times New Roman" w:eastAsia="Calibri" w:hAnsi="Times New Roman" w:cs="Times New Roman"/>
          <w:sz w:val="28"/>
          <w:szCs w:val="28"/>
          <w:u w:color="000000"/>
        </w:rPr>
        <w:t>,</w:t>
      </w:r>
      <w:r w:rsidRPr="006C68E0">
        <w:rPr>
          <w:rFonts w:ascii="Times New Roman" w:eastAsia="Calibri" w:hAnsi="Times New Roman" w:cs="Times New Roman"/>
          <w:sz w:val="28"/>
          <w:szCs w:val="28"/>
          <w:u w:color="000000"/>
        </w:rPr>
        <w:t xml:space="preserve"> 71,4% получателей социального контракта проживают в семьях с детьми</w:t>
      </w:r>
      <w:r w:rsidRPr="006C68E0">
        <w:rPr>
          <w:rFonts w:ascii="Times New Roman" w:eastAsia="Calibri" w:hAnsi="Times New Roman" w:cs="Times New Roman"/>
          <w:sz w:val="28"/>
          <w:szCs w:val="28"/>
        </w:rPr>
        <w:t>.</w:t>
      </w:r>
    </w:p>
    <w:p w:rsidR="006C68E0" w:rsidRPr="006C68E0" w:rsidRDefault="006C68E0" w:rsidP="00E709B1">
      <w:pPr>
        <w:tabs>
          <w:tab w:val="left" w:pos="3165"/>
        </w:tabs>
        <w:spacing w:after="0" w:line="240" w:lineRule="auto"/>
        <w:ind w:firstLine="720"/>
        <w:jc w:val="both"/>
        <w:rPr>
          <w:rFonts w:ascii="Times New Roman" w:eastAsia="Calibri" w:hAnsi="Times New Roman" w:cs="Times New Roman"/>
          <w:sz w:val="28"/>
          <w:szCs w:val="28"/>
          <w:u w:color="000000"/>
        </w:rPr>
      </w:pPr>
      <w:r w:rsidRPr="006C68E0">
        <w:rPr>
          <w:rFonts w:ascii="Times New Roman" w:eastAsia="Calibri" w:hAnsi="Times New Roman" w:cs="Times New Roman"/>
          <w:sz w:val="28"/>
          <w:szCs w:val="28"/>
        </w:rPr>
        <w:t>В 2023 году в Ивановской области заключено 1047 социальных контрактов</w:t>
      </w:r>
      <w:r w:rsidRPr="006C68E0">
        <w:rPr>
          <w:rFonts w:ascii="Times New Roman" w:eastAsia="Calibri" w:hAnsi="Times New Roman" w:cs="Times New Roman"/>
          <w:sz w:val="28"/>
          <w:szCs w:val="28"/>
          <w:u w:color="000000"/>
        </w:rPr>
        <w:t>, в том числе по направлениям:</w:t>
      </w:r>
    </w:p>
    <w:p w:rsidR="006C68E0" w:rsidRPr="006C68E0" w:rsidRDefault="006C68E0" w:rsidP="00E709B1">
      <w:pPr>
        <w:tabs>
          <w:tab w:val="left" w:pos="3165"/>
        </w:tabs>
        <w:spacing w:after="0" w:line="240" w:lineRule="auto"/>
        <w:ind w:firstLine="720"/>
        <w:jc w:val="both"/>
        <w:rPr>
          <w:rFonts w:ascii="Times New Roman" w:eastAsia="Times New Roman" w:hAnsi="Times New Roman" w:cs="Times New Roman"/>
          <w:sz w:val="28"/>
          <w:szCs w:val="28"/>
          <w:u w:color="000000"/>
          <w:lang w:eastAsia="ru-RU"/>
        </w:rPr>
      </w:pPr>
      <w:r w:rsidRPr="006C68E0">
        <w:rPr>
          <w:rFonts w:ascii="Times New Roman" w:eastAsia="Times New Roman" w:hAnsi="Times New Roman" w:cs="Times New Roman"/>
          <w:sz w:val="28"/>
          <w:szCs w:val="28"/>
          <w:u w:color="000000"/>
          <w:lang w:eastAsia="ru-RU"/>
        </w:rPr>
        <w:t xml:space="preserve">1)  поиск работы – 515 социальных контрактов; </w:t>
      </w:r>
    </w:p>
    <w:p w:rsidR="006C68E0" w:rsidRPr="006C68E0" w:rsidRDefault="006C68E0" w:rsidP="00E709B1">
      <w:pPr>
        <w:tabs>
          <w:tab w:val="left" w:pos="3165"/>
        </w:tabs>
        <w:spacing w:after="0" w:line="240" w:lineRule="auto"/>
        <w:ind w:firstLine="720"/>
        <w:jc w:val="both"/>
        <w:rPr>
          <w:rFonts w:ascii="Times New Roman" w:eastAsia="Times New Roman" w:hAnsi="Times New Roman" w:cs="Times New Roman"/>
          <w:sz w:val="28"/>
          <w:szCs w:val="28"/>
          <w:u w:color="000000"/>
          <w:lang w:eastAsia="ru-RU"/>
        </w:rPr>
      </w:pPr>
      <w:r w:rsidRPr="006C68E0">
        <w:rPr>
          <w:rFonts w:ascii="Times New Roman" w:eastAsia="Times New Roman" w:hAnsi="Times New Roman" w:cs="Times New Roman"/>
          <w:sz w:val="28"/>
          <w:szCs w:val="28"/>
          <w:u w:color="000000"/>
          <w:lang w:eastAsia="ru-RU"/>
        </w:rPr>
        <w:t>2)   осуществление индивидуальной предпринимательской деятельности – 292 социальных контракта;</w:t>
      </w:r>
    </w:p>
    <w:p w:rsidR="006C68E0" w:rsidRPr="006C68E0" w:rsidRDefault="006C68E0" w:rsidP="00E709B1">
      <w:pPr>
        <w:tabs>
          <w:tab w:val="left" w:pos="3165"/>
        </w:tabs>
        <w:spacing w:after="0" w:line="240" w:lineRule="auto"/>
        <w:ind w:firstLine="720"/>
        <w:jc w:val="both"/>
        <w:rPr>
          <w:rFonts w:ascii="Times New Roman" w:eastAsia="Times New Roman" w:hAnsi="Times New Roman" w:cs="Times New Roman"/>
          <w:sz w:val="28"/>
          <w:szCs w:val="28"/>
          <w:u w:color="000000"/>
          <w:lang w:eastAsia="ru-RU"/>
        </w:rPr>
      </w:pPr>
      <w:r w:rsidRPr="006C68E0">
        <w:rPr>
          <w:rFonts w:ascii="Times New Roman" w:eastAsia="Times New Roman" w:hAnsi="Times New Roman" w:cs="Times New Roman"/>
          <w:sz w:val="28"/>
          <w:szCs w:val="28"/>
          <w:u w:color="000000"/>
          <w:lang w:eastAsia="ru-RU"/>
        </w:rPr>
        <w:t>3) ведение личного подсобного хозяйства – 46 социальных контрактов;</w:t>
      </w:r>
    </w:p>
    <w:p w:rsidR="006C68E0" w:rsidRPr="006C68E0" w:rsidRDefault="006C68E0" w:rsidP="00E709B1">
      <w:pPr>
        <w:tabs>
          <w:tab w:val="left" w:pos="3165"/>
        </w:tabs>
        <w:spacing w:after="0" w:line="240" w:lineRule="auto"/>
        <w:ind w:firstLine="720"/>
        <w:jc w:val="both"/>
        <w:rPr>
          <w:rFonts w:ascii="Times New Roman" w:eastAsia="Times New Roman" w:hAnsi="Times New Roman" w:cs="Times New Roman"/>
          <w:sz w:val="28"/>
          <w:szCs w:val="28"/>
          <w:u w:color="000000"/>
          <w:lang w:eastAsia="ru-RU"/>
        </w:rPr>
      </w:pPr>
      <w:r w:rsidRPr="006C68E0">
        <w:rPr>
          <w:rFonts w:ascii="Times New Roman" w:eastAsia="Times New Roman" w:hAnsi="Times New Roman" w:cs="Times New Roman"/>
          <w:sz w:val="28"/>
          <w:szCs w:val="28"/>
          <w:u w:color="000000"/>
          <w:lang w:eastAsia="ru-RU"/>
        </w:rPr>
        <w:t>4) оказание помощи на осуществление иных мероприятий, направленных на преодоление трудной жизненной ситуации, - 194 социальных контракт</w:t>
      </w:r>
      <w:r w:rsidR="00BD37C2">
        <w:rPr>
          <w:rFonts w:ascii="Times New Roman" w:eastAsia="Times New Roman" w:hAnsi="Times New Roman" w:cs="Times New Roman"/>
          <w:sz w:val="28"/>
          <w:szCs w:val="28"/>
          <w:u w:color="000000"/>
          <w:lang w:eastAsia="ru-RU"/>
        </w:rPr>
        <w:t>а</w:t>
      </w:r>
      <w:r w:rsidRPr="006C68E0">
        <w:rPr>
          <w:rFonts w:ascii="Times New Roman" w:eastAsia="Times New Roman" w:hAnsi="Times New Roman" w:cs="Times New Roman"/>
          <w:sz w:val="28"/>
          <w:szCs w:val="28"/>
          <w:u w:color="000000"/>
          <w:lang w:eastAsia="ru-RU"/>
        </w:rPr>
        <w:t xml:space="preserve">. </w:t>
      </w:r>
    </w:p>
    <w:p w:rsidR="006C68E0" w:rsidRPr="006C68E0" w:rsidRDefault="006C68E0" w:rsidP="00E709B1">
      <w:pPr>
        <w:tabs>
          <w:tab w:val="left" w:pos="3165"/>
        </w:tabs>
        <w:spacing w:after="0" w:line="240" w:lineRule="auto"/>
        <w:ind w:firstLine="720"/>
        <w:jc w:val="both"/>
        <w:rPr>
          <w:rFonts w:ascii="Times New Roman" w:eastAsia="Calibri" w:hAnsi="Times New Roman" w:cs="Times New Roman"/>
          <w:sz w:val="28"/>
          <w:szCs w:val="28"/>
        </w:rPr>
      </w:pPr>
      <w:r w:rsidRPr="006C68E0">
        <w:rPr>
          <w:rFonts w:ascii="Times New Roman" w:eastAsia="Calibri" w:hAnsi="Times New Roman" w:cs="Times New Roman"/>
          <w:sz w:val="28"/>
          <w:szCs w:val="28"/>
          <w:u w:color="000000"/>
        </w:rPr>
        <w:t>Общая сумма выплат по заключенным социальным контрактам составила 157,0 млн. руб.</w:t>
      </w:r>
    </w:p>
    <w:p w:rsidR="006C68E0" w:rsidRPr="006C68E0" w:rsidRDefault="006C68E0" w:rsidP="006C68E0">
      <w:pPr>
        <w:spacing w:after="0" w:line="240" w:lineRule="auto"/>
        <w:ind w:firstLine="720"/>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В течение 2023 года субсидии на оплату жилого помещения и коммунальных услуг предоставлены 30357 семьям, в том числе 14379 семьям с детьми, из них 1587 многодетным семьям, 306 семьям, воспитывающим детей - инвалидов.</w:t>
      </w:r>
      <w:r w:rsidRPr="006C68E0">
        <w:rPr>
          <w:rFonts w:ascii="Calibri" w:eastAsia="Calibri" w:hAnsi="Calibri" w:cs="Times New Roman"/>
          <w:noProof/>
          <w:lang w:eastAsia="ru-RU"/>
        </w:rPr>
        <w:t xml:space="preserve"> </w:t>
      </w:r>
    </w:p>
    <w:p w:rsidR="006C68E0" w:rsidRPr="006C68E0" w:rsidRDefault="006C68E0" w:rsidP="006C68E0">
      <w:pPr>
        <w:widowControl w:val="0"/>
        <w:spacing w:after="0" w:line="256" w:lineRule="auto"/>
        <w:ind w:firstLine="709"/>
        <w:jc w:val="both"/>
        <w:rPr>
          <w:rFonts w:ascii="Times New Roman" w:eastAsia="Times New Roman" w:hAnsi="Times New Roman" w:cs="Times New Roman"/>
          <w:sz w:val="24"/>
          <w:szCs w:val="24"/>
          <w:lang w:eastAsia="zh-CN"/>
        </w:rPr>
      </w:pPr>
      <w:r w:rsidRPr="006C68E0">
        <w:rPr>
          <w:rFonts w:ascii="Times New Roman" w:eastAsia="Calibri" w:hAnsi="Times New Roman" w:cs="Times New Roman"/>
          <w:sz w:val="28"/>
          <w:szCs w:val="28"/>
        </w:rPr>
        <w:t xml:space="preserve">В рамках реализации распоряжения Правительства Ивановской области от 17.04.2019 № 53-рп «Об утверждении Плана дополнительных мероприятий, направленных на поддержку семей с детьми» </w:t>
      </w:r>
      <w:r w:rsidRPr="006C68E0">
        <w:rPr>
          <w:rFonts w:ascii="Times New Roman" w:eastAsia="Times New Roman" w:hAnsi="Times New Roman" w:cs="Times New Roman"/>
          <w:color w:val="000000"/>
          <w:sz w:val="28"/>
          <w:szCs w:val="28"/>
          <w:lang w:eastAsia="zh-CN"/>
        </w:rPr>
        <w:t>осуществляется обеспечение детей в возрасте до шести лет из малоимущих семей лекарственными препаратами для лечения острых респираторных вирусных инфекций и бронхолегочных заболеваний. В 2023 году лекарственными препаратами для лечения острых респираторных вирусных инфекций и бронхолегочных заболеваний обеспечено 85,0% обратившихся заболевших детей.</w:t>
      </w:r>
    </w:p>
    <w:p w:rsidR="006C68E0" w:rsidRPr="006C68E0" w:rsidRDefault="006C68E0" w:rsidP="006C68E0">
      <w:pPr>
        <w:widowControl w:val="0"/>
        <w:spacing w:after="0" w:line="256" w:lineRule="auto"/>
        <w:ind w:firstLine="709"/>
        <w:jc w:val="both"/>
        <w:rPr>
          <w:rFonts w:ascii="Times New Roman" w:eastAsia="Times New Roman" w:hAnsi="Times New Roman" w:cs="Times New Roman"/>
          <w:sz w:val="24"/>
          <w:szCs w:val="24"/>
          <w:lang w:eastAsia="zh-CN"/>
        </w:rPr>
      </w:pPr>
      <w:r w:rsidRPr="006C68E0">
        <w:rPr>
          <w:rFonts w:ascii="Times New Roman" w:eastAsia="Calibri" w:hAnsi="Times New Roman" w:cs="Times New Roman"/>
          <w:sz w:val="28"/>
          <w:szCs w:val="28"/>
        </w:rPr>
        <w:t>В 2023 году сохранена мера социальной поддержки семей, находящихся в трудной жизненной ситуации: детям из многодетных, малоимущих семей, детям–инвалидам путевки в оздоровительные организации предоставляются бесплатно.</w:t>
      </w:r>
    </w:p>
    <w:p w:rsidR="006C68E0" w:rsidRPr="006C68E0" w:rsidRDefault="006C68E0" w:rsidP="00E709B1">
      <w:pPr>
        <w:widowControl w:val="0"/>
        <w:spacing w:after="0" w:line="240" w:lineRule="auto"/>
        <w:ind w:firstLine="709"/>
        <w:jc w:val="both"/>
        <w:rPr>
          <w:rFonts w:ascii="Times New Roman" w:eastAsia="Calibri" w:hAnsi="Times New Roman" w:cs="Times New Roman"/>
          <w:sz w:val="28"/>
          <w:szCs w:val="28"/>
        </w:rPr>
      </w:pPr>
      <w:r w:rsidRPr="006C68E0">
        <w:rPr>
          <w:rFonts w:ascii="Calibri" w:eastAsia="Calibri" w:hAnsi="Calibri" w:cs="Times New Roman"/>
          <w:noProof/>
          <w:lang w:eastAsia="ru-RU"/>
        </w:rPr>
        <w:drawing>
          <wp:anchor distT="0" distB="0" distL="114300" distR="114300" simplePos="0" relativeHeight="251716608" behindDoc="0" locked="0" layoutInCell="1" allowOverlap="1" wp14:anchorId="395C0A8E" wp14:editId="1B0DB365">
            <wp:simplePos x="0" y="0"/>
            <wp:positionH relativeFrom="column">
              <wp:posOffset>32385</wp:posOffset>
            </wp:positionH>
            <wp:positionV relativeFrom="paragraph">
              <wp:posOffset>1270</wp:posOffset>
            </wp:positionV>
            <wp:extent cx="1699895" cy="1133475"/>
            <wp:effectExtent l="0" t="0" r="0" b="9525"/>
            <wp:wrapSquare wrapText="bothSides"/>
            <wp:docPr id="1" name="Рисунок 1" descr="https://sobiz-fond.ru/wp-content/uploads/2022/07/%D0%BA%D0%B0%D0%BD%D1%86%D1%82%D0%BE%D0%B2%D0%B0%D1%80%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biz-fond.ru/wp-content/uploads/2022/07/%D0%BA%D0%B0%D0%BD%D1%86%D1%82%D0%BE%D0%B2%D0%B0%D1%80%D1%8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989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8E0">
        <w:rPr>
          <w:rFonts w:ascii="Times New Roman" w:eastAsia="Calibri" w:hAnsi="Times New Roman" w:cs="Times New Roman"/>
          <w:noProof/>
          <w:sz w:val="28"/>
          <w:szCs w:val="28"/>
          <w:lang w:eastAsia="ru-RU"/>
        </w:rPr>
        <w:t>В рамках областной акции «Поможем собрать детей в школу» в 2023 году привлечены средства на общую сумму более 1,0 млн. рублей. За счет средств областного бюджета приобретено более 2 тыс. наборов школьно-письменных принадлежностей.</w:t>
      </w:r>
      <w:r w:rsidRPr="006C68E0">
        <w:rPr>
          <w:rFonts w:ascii="Times New Roman" w:eastAsia="Calibri" w:hAnsi="Times New Roman" w:cs="Times New Roman"/>
          <w:sz w:val="28"/>
          <w:szCs w:val="28"/>
        </w:rPr>
        <w:t xml:space="preserve"> </w:t>
      </w:r>
    </w:p>
    <w:p w:rsidR="006C68E0" w:rsidRPr="006C68E0" w:rsidRDefault="006C68E0" w:rsidP="00E709B1">
      <w:pPr>
        <w:widowControl w:val="0"/>
        <w:spacing w:after="0" w:line="240" w:lineRule="auto"/>
        <w:ind w:firstLine="709"/>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В 2023 году на обеспечение новогодними подарками детей, нуждающихся в особой заботе государства, детей, отличившихся в учебе, спорте, творчестве, из областного бюджета направлены средства в сумме 1,8 млн. рублей. Закуплено 6,1 тыс. новогодних подарков для детей, более 1,5 тыс. подарков предоставлены спонсорами.</w:t>
      </w:r>
    </w:p>
    <w:p w:rsidR="00642B3B" w:rsidRPr="006C68E0" w:rsidRDefault="006C68E0" w:rsidP="006C68E0">
      <w:pPr>
        <w:widowControl w:val="0"/>
        <w:spacing w:after="0" w:line="240" w:lineRule="auto"/>
        <w:jc w:val="both"/>
        <w:rPr>
          <w:rFonts w:ascii="Times New Roman" w:eastAsia="Calibri" w:hAnsi="Times New Roman" w:cs="Times New Roman"/>
          <w:sz w:val="28"/>
          <w:szCs w:val="28"/>
        </w:rPr>
      </w:pPr>
      <w:r w:rsidRPr="006C68E0">
        <w:rPr>
          <w:rFonts w:ascii="Times New Roman" w:eastAsia="Calibri" w:hAnsi="Times New Roman" w:cs="Times New Roman"/>
          <w:sz w:val="28"/>
          <w:szCs w:val="28"/>
        </w:rPr>
        <w:t xml:space="preserve">          </w:t>
      </w:r>
    </w:p>
    <w:p w:rsidR="006C68E0" w:rsidRPr="006C68E0" w:rsidRDefault="006C68E0" w:rsidP="006C68E0">
      <w:pPr>
        <w:spacing w:after="0" w:line="240" w:lineRule="auto"/>
        <w:jc w:val="center"/>
        <w:rPr>
          <w:rFonts w:ascii="Times New Roman" w:eastAsia="Calibri" w:hAnsi="Times New Roman" w:cs="Times New Roman"/>
          <w:b/>
          <w:sz w:val="28"/>
          <w:szCs w:val="28"/>
        </w:rPr>
      </w:pPr>
      <w:r w:rsidRPr="006C68E0">
        <w:rPr>
          <w:rFonts w:ascii="Times New Roman" w:eastAsia="Calibri" w:hAnsi="Times New Roman" w:cs="Times New Roman"/>
          <w:b/>
          <w:sz w:val="28"/>
          <w:szCs w:val="28"/>
        </w:rPr>
        <w:t xml:space="preserve">Социальная поддержка семей участников </w:t>
      </w:r>
    </w:p>
    <w:p w:rsidR="006C68E0" w:rsidRPr="006C68E0" w:rsidRDefault="006C68E0" w:rsidP="006C68E0">
      <w:pPr>
        <w:spacing w:after="0" w:line="240" w:lineRule="auto"/>
        <w:jc w:val="center"/>
        <w:rPr>
          <w:rFonts w:ascii="Times New Roman" w:eastAsia="Calibri" w:hAnsi="Times New Roman" w:cs="Times New Roman"/>
          <w:b/>
          <w:sz w:val="28"/>
          <w:szCs w:val="28"/>
        </w:rPr>
      </w:pPr>
      <w:r w:rsidRPr="006C68E0">
        <w:rPr>
          <w:rFonts w:ascii="Times New Roman" w:eastAsia="Calibri" w:hAnsi="Times New Roman" w:cs="Times New Roman"/>
          <w:b/>
          <w:sz w:val="28"/>
          <w:szCs w:val="28"/>
        </w:rPr>
        <w:t xml:space="preserve">специальной военной операции </w:t>
      </w:r>
    </w:p>
    <w:p w:rsidR="006C68E0" w:rsidRPr="006C68E0" w:rsidRDefault="006C68E0" w:rsidP="006C68E0">
      <w:pPr>
        <w:spacing w:after="0" w:line="240" w:lineRule="auto"/>
        <w:jc w:val="center"/>
        <w:rPr>
          <w:rFonts w:ascii="Times New Roman" w:eastAsia="Calibri" w:hAnsi="Times New Roman" w:cs="Times New Roman"/>
          <w:b/>
          <w:sz w:val="28"/>
          <w:szCs w:val="28"/>
        </w:rPr>
      </w:pP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Calibri" w:hAnsi="Times New Roman" w:cs="Times New Roman"/>
          <w:sz w:val="28"/>
          <w:szCs w:val="28"/>
        </w:rPr>
        <w:t xml:space="preserve">Особое внимание на государственном уровне уделяется поддержке семей участников специальной военной операции. </w:t>
      </w:r>
      <w:r w:rsidRPr="006C68E0">
        <w:rPr>
          <w:rFonts w:ascii="Times New Roman" w:eastAsia="Times New Roman" w:hAnsi="Times New Roman" w:cs="Times New Roman"/>
          <w:sz w:val="28"/>
          <w:szCs w:val="28"/>
          <w:lang w:eastAsia="ru-RU"/>
        </w:rPr>
        <w:t xml:space="preserve">В Ивановской области установлены следующие меры социальной поддержки семей граждан, принимающих (принимавших) участие в специальной военной операции: </w:t>
      </w:r>
    </w:p>
    <w:p w:rsidR="006C68E0" w:rsidRPr="006C68E0" w:rsidRDefault="00E709B1" w:rsidP="006C68E0">
      <w:pPr>
        <w:spacing w:after="0" w:line="240" w:lineRule="auto"/>
        <w:ind w:right="-1"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C68E0" w:rsidRPr="006C68E0">
        <w:rPr>
          <w:rFonts w:ascii="Times New Roman" w:eastAsia="Times New Roman" w:hAnsi="Times New Roman" w:cs="Times New Roman"/>
          <w:sz w:val="28"/>
          <w:szCs w:val="28"/>
          <w:lang w:eastAsia="ru-RU"/>
        </w:rPr>
        <w:t xml:space="preserve"> единовременная денежная выплата в размере 30 тыс. рублей детям, пасынкам и падчерицам, в том числе совершеннолетним, участников специальной военной операции, поступившим на обучение по образовательным программам высшего образования (программам бакалавриата и программам специалитета) и среднего специального образования (в 2023 году произведена 116 гражданам); </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 единовременная выплата в размере 5 тыс. рублей к новому году детям (пасынкам, падчерицам) участников специальной военной операции, в том числе ветеранов боевых действий и погибших (умерших) участников специальной военной операции;</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 xml:space="preserve">- первоочередное предоставление путевок детям (пасынкам, падчерицам) участников специальной военной операции в загородные детские оздоровительные лагеря, расположенные на территории Ивановской области (в 2023 году предоставлено 562 путевки); </w:t>
      </w:r>
    </w:p>
    <w:p w:rsidR="006C68E0" w:rsidRPr="006C68E0" w:rsidRDefault="00E709B1" w:rsidP="006C68E0">
      <w:pPr>
        <w:spacing w:after="0" w:line="240" w:lineRule="auto"/>
        <w:ind w:right="-1"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C68E0" w:rsidRPr="006C68E0">
        <w:rPr>
          <w:rFonts w:ascii="Times New Roman" w:eastAsia="Times New Roman" w:hAnsi="Times New Roman" w:cs="Times New Roman"/>
          <w:sz w:val="28"/>
          <w:szCs w:val="28"/>
          <w:lang w:eastAsia="ru-RU"/>
        </w:rPr>
        <w:t>первоочередное предоставление услуг по социальному обслуживанию в виде кратковременного присмотра за детьми (пасынками, падчерицами) до 7 лет (включительно) до 2-х раз в неделю (до 180 минут) супругам участников специальной военной операции (данная услуга оказана в отношении 7 детей);</w:t>
      </w:r>
    </w:p>
    <w:p w:rsidR="006C68E0" w:rsidRPr="006C68E0" w:rsidRDefault="006C68E0" w:rsidP="006C68E0">
      <w:pPr>
        <w:spacing w:after="0" w:line="240" w:lineRule="auto"/>
        <w:ind w:right="-1" w:firstLine="720"/>
        <w:contextualSpacing/>
        <w:jc w:val="both"/>
        <w:rPr>
          <w:rFonts w:ascii="Times New Roman" w:eastAsia="Times New Roman" w:hAnsi="Times New Roman" w:cs="Times New Roman"/>
          <w:bCs/>
          <w:sz w:val="28"/>
          <w:szCs w:val="28"/>
          <w:lang w:eastAsia="ru-RU"/>
        </w:rPr>
      </w:pPr>
      <w:r w:rsidRPr="006C68E0">
        <w:rPr>
          <w:rFonts w:ascii="Times New Roman" w:eastAsia="Times New Roman" w:hAnsi="Times New Roman" w:cs="Times New Roman"/>
          <w:sz w:val="28"/>
          <w:szCs w:val="28"/>
          <w:lang w:eastAsia="ru-RU"/>
        </w:rPr>
        <w:t xml:space="preserve">- </w:t>
      </w:r>
      <w:r w:rsidRPr="006C68E0">
        <w:rPr>
          <w:rFonts w:ascii="Times New Roman" w:eastAsia="Times New Roman" w:hAnsi="Times New Roman" w:cs="Times New Roman"/>
          <w:bCs/>
          <w:sz w:val="28"/>
          <w:szCs w:val="28"/>
          <w:lang w:eastAsia="ru-RU"/>
        </w:rPr>
        <w:t>первоочередное право зачисления в детские сады и школы Ивановской области детей (пасынков, падчериц) участников специальной военной операции;</w:t>
      </w:r>
    </w:p>
    <w:p w:rsidR="006C68E0" w:rsidRPr="006C68E0" w:rsidRDefault="006C68E0" w:rsidP="00E709B1">
      <w:pPr>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обеспечение учащихся</w:t>
      </w:r>
      <w:r w:rsidRPr="006C68E0">
        <w:rPr>
          <w:rFonts w:ascii="Times New Roman" w:eastAsia="Times New Roman" w:hAnsi="Times New Roman" w:cs="Times New Roman"/>
          <w:bCs/>
          <w:sz w:val="28"/>
          <w:szCs w:val="28"/>
          <w:lang w:eastAsia="ru-RU"/>
        </w:rPr>
        <w:t xml:space="preserve"> 5-11 классов из числа детей (пасынков, падчериц) участников специальной военной операции 1 раз</w:t>
      </w:r>
      <w:r>
        <w:rPr>
          <w:rFonts w:ascii="Times New Roman" w:eastAsia="Times New Roman" w:hAnsi="Times New Roman" w:cs="Times New Roman"/>
          <w:bCs/>
          <w:sz w:val="28"/>
          <w:szCs w:val="28"/>
          <w:lang w:eastAsia="ru-RU"/>
        </w:rPr>
        <w:t xml:space="preserve"> в день бесплатным</w:t>
      </w:r>
      <w:r w:rsidRPr="006C68E0">
        <w:rPr>
          <w:rFonts w:ascii="Times New Roman" w:eastAsia="Times New Roman" w:hAnsi="Times New Roman" w:cs="Times New Roman"/>
          <w:bCs/>
          <w:sz w:val="28"/>
          <w:szCs w:val="28"/>
          <w:lang w:eastAsia="ru-RU"/>
        </w:rPr>
        <w:t xml:space="preserve"> горячим питанием в школах;</w:t>
      </w:r>
    </w:p>
    <w:p w:rsidR="006C68E0" w:rsidRPr="006C68E0" w:rsidRDefault="006C68E0" w:rsidP="00E709B1">
      <w:pPr>
        <w:spacing w:after="0" w:line="240" w:lineRule="auto"/>
        <w:ind w:firstLine="709"/>
        <w:contextualSpacing/>
        <w:jc w:val="both"/>
        <w:rPr>
          <w:rFonts w:ascii="Times New Roman" w:eastAsia="Times New Roman" w:hAnsi="Times New Roman" w:cs="Times New Roman"/>
          <w:bCs/>
          <w:sz w:val="28"/>
          <w:szCs w:val="28"/>
          <w:lang w:eastAsia="ru-RU"/>
        </w:rPr>
      </w:pPr>
      <w:r w:rsidRPr="006C68E0">
        <w:rPr>
          <w:rFonts w:ascii="Times New Roman" w:eastAsia="Times New Roman" w:hAnsi="Times New Roman" w:cs="Times New Roman"/>
          <w:bCs/>
          <w:sz w:val="28"/>
          <w:szCs w:val="28"/>
          <w:lang w:eastAsia="ru-RU"/>
        </w:rPr>
        <w:t>- уменьшение размера родительской платы за присмотр и уход в дошкольном образовательном учреждении на детей (пасынков, падчериц) участников специальной военной операции (на 25% от величины среднего размера родительской платы на первого ребенка, на 55% - на второго, на 75% - на третьего и последующих детей, независимо от уровня дохода семьи);</w:t>
      </w:r>
    </w:p>
    <w:p w:rsidR="006C68E0" w:rsidRPr="006C68E0" w:rsidRDefault="006C68E0" w:rsidP="00E709B1">
      <w:pPr>
        <w:spacing w:after="0" w:line="240" w:lineRule="auto"/>
        <w:ind w:firstLine="709"/>
        <w:contextualSpacing/>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bCs/>
          <w:sz w:val="28"/>
          <w:szCs w:val="28"/>
          <w:lang w:eastAsia="ru-RU"/>
        </w:rPr>
        <w:t xml:space="preserve"> </w:t>
      </w:r>
      <w:r w:rsidRPr="006C68E0">
        <w:rPr>
          <w:rFonts w:ascii="Times New Roman" w:eastAsia="Times New Roman" w:hAnsi="Times New Roman" w:cs="Times New Roman"/>
          <w:bCs/>
          <w:color w:val="000000"/>
          <w:sz w:val="28"/>
          <w:szCs w:val="28"/>
          <w:lang w:eastAsia="ru-RU" w:bidi="ru-RU"/>
        </w:rPr>
        <w:t xml:space="preserve">предоставление образовательных сертификатов, которые гарантируют оплату обучения детей (пасынков, падчериц) участников специальной военной операции в высших учебных заведениях, расположенных на территории Ивановской области </w:t>
      </w:r>
      <w:r w:rsidRPr="006C68E0">
        <w:rPr>
          <w:rFonts w:ascii="Times New Roman" w:eastAsia="Times New Roman" w:hAnsi="Times New Roman" w:cs="Times New Roman"/>
          <w:color w:val="000000"/>
          <w:sz w:val="28"/>
          <w:szCs w:val="28"/>
          <w:lang w:eastAsia="ru-RU" w:bidi="ru-RU"/>
        </w:rPr>
        <w:t>(в случае не поступления на бюджетные места по конкурсному отбору)</w:t>
      </w:r>
      <w:r>
        <w:rPr>
          <w:rFonts w:ascii="Times New Roman" w:eastAsia="Times New Roman" w:hAnsi="Times New Roman" w:cs="Times New Roman"/>
          <w:color w:val="000000"/>
          <w:sz w:val="28"/>
          <w:szCs w:val="28"/>
          <w:lang w:eastAsia="ru-RU" w:bidi="ru-RU"/>
        </w:rPr>
        <w:t>;</w:t>
      </w:r>
    </w:p>
    <w:p w:rsidR="006C68E0" w:rsidRPr="006C68E0" w:rsidRDefault="006C68E0" w:rsidP="006C68E0">
      <w:pPr>
        <w:spacing w:after="0" w:line="240" w:lineRule="auto"/>
        <w:ind w:firstLine="709"/>
        <w:contextualSpacing/>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kern w:val="2"/>
          <w:sz w:val="28"/>
          <w:szCs w:val="28"/>
          <w:lang w:eastAsia="ru-RU"/>
        </w:rPr>
        <w:t>- предоставление абонемента семьям участников специальной военной операции, предусматривающего 5 бесплатных посещений театрально-концертных учреждений культуры ежемесячно (по одному посещению каждого из 4 государственных театров и филармонии). Помимо театрального абонемента по заявкам организуется посещение участниками специальной военной операции и членами их семей концертов и театрально-концертных программ в рамках гастролей артистов и творческих коллективов, проводимых на базе Ивановского музыкального театра.</w:t>
      </w:r>
    </w:p>
    <w:p w:rsidR="006C68E0" w:rsidRPr="006C68E0" w:rsidRDefault="006C68E0" w:rsidP="00E709B1">
      <w:pPr>
        <w:spacing w:after="0" w:line="240" w:lineRule="auto"/>
        <w:ind w:firstLine="709"/>
        <w:jc w:val="both"/>
        <w:rPr>
          <w:rFonts w:ascii="Times New Roman" w:eastAsia="Times New Roman" w:hAnsi="Times New Roman" w:cs="Times New Roman"/>
          <w:color w:val="000000"/>
          <w:sz w:val="28"/>
          <w:szCs w:val="28"/>
          <w:lang w:eastAsia="ru-RU"/>
        </w:rPr>
      </w:pPr>
      <w:r w:rsidRPr="006C68E0">
        <w:rPr>
          <w:rFonts w:ascii="Times New Roman" w:eastAsia="Times New Roman" w:hAnsi="Times New Roman" w:cs="Times New Roman"/>
          <w:color w:val="000000"/>
          <w:sz w:val="28"/>
          <w:szCs w:val="28"/>
          <w:lang w:eastAsia="ru-RU"/>
        </w:rPr>
        <w:t>В целях оказания поддержки участникам специальной военной операции и членам их семей в регионе создана психологическая служба поддержки.</w:t>
      </w:r>
    </w:p>
    <w:p w:rsidR="006C68E0" w:rsidRPr="006C68E0" w:rsidRDefault="006C68E0" w:rsidP="006C68E0">
      <w:pPr>
        <w:spacing w:after="0" w:line="240" w:lineRule="auto"/>
        <w:ind w:firstLine="709"/>
        <w:jc w:val="both"/>
        <w:rPr>
          <w:rFonts w:ascii="Times New Roman" w:eastAsia="Times New Roman" w:hAnsi="Times New Roman" w:cs="Times New Roman"/>
          <w:color w:val="000000"/>
          <w:sz w:val="28"/>
          <w:szCs w:val="28"/>
          <w:lang w:eastAsia="ru-RU"/>
        </w:rPr>
      </w:pPr>
      <w:r w:rsidRPr="006C68E0">
        <w:rPr>
          <w:rFonts w:ascii="Times New Roman" w:eastAsia="Times New Roman" w:hAnsi="Times New Roman" w:cs="Times New Roman"/>
          <w:sz w:val="28"/>
          <w:szCs w:val="28"/>
          <w:lang w:eastAsia="ru-RU"/>
        </w:rPr>
        <w:t xml:space="preserve">Кроме того, </w:t>
      </w:r>
      <w:r w:rsidRPr="006C68E0">
        <w:rPr>
          <w:rFonts w:ascii="Times New Roman" w:eastAsia="Times New Roman" w:hAnsi="Times New Roman" w:cs="Times New Roman"/>
          <w:color w:val="222222"/>
          <w:sz w:val="28"/>
          <w:szCs w:val="28"/>
          <w:shd w:val="clear" w:color="auto" w:fill="FFFFFF"/>
          <w:lang w:eastAsia="ru-RU"/>
        </w:rPr>
        <w:t xml:space="preserve">на базе </w:t>
      </w:r>
      <w:r w:rsidRPr="006C68E0">
        <w:rPr>
          <w:rFonts w:ascii="Times New Roman" w:eastAsia="Times New Roman" w:hAnsi="Times New Roman" w:cs="Times New Roman"/>
          <w:color w:val="000000"/>
          <w:sz w:val="28"/>
          <w:szCs w:val="28"/>
          <w:lang w:eastAsia="ru-RU"/>
        </w:rPr>
        <w:t>Государственного фонда поддержки участников специальной военной операции «Защитники Отечества» по Ивановской области в</w:t>
      </w:r>
      <w:r w:rsidRPr="006C68E0">
        <w:rPr>
          <w:rFonts w:ascii="Times New Roman" w:eastAsia="Times New Roman" w:hAnsi="Times New Roman" w:cs="Times New Roman"/>
          <w:sz w:val="28"/>
          <w:szCs w:val="28"/>
          <w:lang w:eastAsia="ru-RU"/>
        </w:rPr>
        <w:t xml:space="preserve"> </w:t>
      </w:r>
      <w:r w:rsidRPr="006C68E0">
        <w:rPr>
          <w:rFonts w:ascii="Times New Roman" w:eastAsia="Times New Roman" w:hAnsi="Times New Roman" w:cs="Times New Roman"/>
          <w:color w:val="222222"/>
          <w:sz w:val="28"/>
          <w:szCs w:val="28"/>
          <w:shd w:val="clear" w:color="auto" w:fill="FFFFFF"/>
          <w:lang w:eastAsia="ru-RU"/>
        </w:rPr>
        <w:t>рамках взаимодействия с Департаментом социальной защиты населения Ивановской области открыт кабинет педагога-психолога, в котором психологическую помощь могут получить военнослужащие и члены их семей. П</w:t>
      </w:r>
      <w:r w:rsidRPr="006C68E0">
        <w:rPr>
          <w:rFonts w:ascii="Times New Roman" w:eastAsia="Times New Roman" w:hAnsi="Times New Roman" w:cs="Times New Roman"/>
          <w:bCs/>
          <w:color w:val="222222"/>
          <w:sz w:val="28"/>
          <w:szCs w:val="28"/>
          <w:shd w:val="clear" w:color="auto" w:fill="FFFFFF"/>
          <w:lang w:eastAsia="ru-RU"/>
        </w:rPr>
        <w:t xml:space="preserve">рием носит первичный консультативный характер. Психолог помогает определить уровень нуждаемости в психологической помощи и, при необходимости, направляет </w:t>
      </w:r>
      <w:r>
        <w:rPr>
          <w:rFonts w:ascii="Times New Roman" w:eastAsia="Times New Roman" w:hAnsi="Times New Roman" w:cs="Times New Roman"/>
          <w:bCs/>
          <w:color w:val="222222"/>
          <w:sz w:val="28"/>
          <w:szCs w:val="28"/>
          <w:shd w:val="clear" w:color="auto" w:fill="FFFFFF"/>
          <w:lang w:eastAsia="ru-RU"/>
        </w:rPr>
        <w:t xml:space="preserve">на дальнейшее сопровождение </w:t>
      </w:r>
      <w:r w:rsidRPr="006C68E0">
        <w:rPr>
          <w:rFonts w:ascii="Times New Roman" w:eastAsia="Times New Roman" w:hAnsi="Times New Roman" w:cs="Times New Roman"/>
          <w:bCs/>
          <w:color w:val="222222"/>
          <w:sz w:val="28"/>
          <w:szCs w:val="28"/>
          <w:shd w:val="clear" w:color="auto" w:fill="FFFFFF"/>
          <w:lang w:eastAsia="ru-RU"/>
        </w:rPr>
        <w:t>в Центр социальной помощи семье и детям «</w:t>
      </w:r>
      <w:hyperlink r:id="rId20" w:tooltip="На Московской" w:history="1">
        <w:r w:rsidRPr="006C68E0">
          <w:rPr>
            <w:rFonts w:ascii="Times New Roman" w:eastAsia="Times New Roman" w:hAnsi="Times New Roman" w:cs="Times New Roman"/>
            <w:bCs/>
            <w:color w:val="000000"/>
            <w:sz w:val="28"/>
            <w:szCs w:val="28"/>
            <w:shd w:val="clear" w:color="auto" w:fill="FFFFFF"/>
            <w:lang w:eastAsia="ru-RU"/>
          </w:rPr>
          <w:t>На Московской</w:t>
        </w:r>
      </w:hyperlink>
      <w:r w:rsidRPr="006C68E0">
        <w:rPr>
          <w:rFonts w:ascii="Times New Roman" w:eastAsia="Times New Roman" w:hAnsi="Times New Roman" w:cs="Times New Roman"/>
          <w:bCs/>
          <w:color w:val="222222"/>
          <w:sz w:val="28"/>
          <w:szCs w:val="28"/>
          <w:shd w:val="clear" w:color="auto" w:fill="FFFFFF"/>
          <w:lang w:eastAsia="ru-RU"/>
        </w:rPr>
        <w:t>». В 2023 году психологическую помощь получили 22 гражданина.</w:t>
      </w:r>
    </w:p>
    <w:p w:rsidR="006C68E0" w:rsidRPr="006C68E0" w:rsidRDefault="006C68E0" w:rsidP="006C68E0">
      <w:pPr>
        <w:spacing w:after="0" w:line="240" w:lineRule="auto"/>
        <w:ind w:firstLine="709"/>
        <w:jc w:val="both"/>
        <w:rPr>
          <w:rFonts w:ascii="Times New Roman" w:eastAsia="Times New Roman" w:hAnsi="Times New Roman" w:cs="Times New Roman"/>
          <w:sz w:val="28"/>
          <w:szCs w:val="28"/>
          <w:lang w:eastAsia="ru-RU"/>
        </w:rPr>
      </w:pPr>
      <w:r w:rsidRPr="006C68E0">
        <w:rPr>
          <w:rFonts w:ascii="Times New Roman" w:eastAsia="Times New Roman" w:hAnsi="Times New Roman" w:cs="Times New Roman"/>
          <w:sz w:val="28"/>
          <w:szCs w:val="28"/>
          <w:lang w:eastAsia="ru-RU"/>
        </w:rPr>
        <w:t>С целью оказания социальной поддержки и оперативного решения возникающих вопросов за семьями участников специальной военной операции закреплены кураторы.</w:t>
      </w:r>
    </w:p>
    <w:p w:rsidR="006C68E0" w:rsidRDefault="006C68E0">
      <w:pPr>
        <w:rPr>
          <w:rFonts w:ascii="Calibri" w:eastAsia="Calibri" w:hAnsi="Calibri" w:cs="Times New Roman"/>
        </w:rPr>
      </w:pPr>
      <w:r>
        <w:rPr>
          <w:rFonts w:ascii="Calibri" w:eastAsia="Calibri" w:hAnsi="Calibri" w:cs="Times New Roman"/>
        </w:rPr>
        <w:br w:type="page"/>
      </w:r>
    </w:p>
    <w:p w:rsidR="006C68E0" w:rsidRPr="008F4CF6" w:rsidRDefault="006C68E0" w:rsidP="006C68E0">
      <w:pPr>
        <w:spacing w:line="240" w:lineRule="auto"/>
        <w:jc w:val="center"/>
        <w:rPr>
          <w:rFonts w:ascii="Times New Roman" w:hAnsi="Times New Roman" w:cs="Times New Roman"/>
          <w:b/>
          <w:sz w:val="28"/>
          <w:szCs w:val="28"/>
        </w:rPr>
      </w:pPr>
      <w:r w:rsidRPr="008F4CF6">
        <w:rPr>
          <w:rFonts w:ascii="Times New Roman" w:hAnsi="Times New Roman" w:cs="Times New Roman"/>
          <w:b/>
          <w:sz w:val="28"/>
          <w:szCs w:val="28"/>
        </w:rPr>
        <w:t>3.</w:t>
      </w:r>
      <w:r>
        <w:rPr>
          <w:rFonts w:ascii="Times New Roman" w:hAnsi="Times New Roman" w:cs="Times New Roman"/>
          <w:b/>
          <w:sz w:val="28"/>
          <w:szCs w:val="28"/>
        </w:rPr>
        <w:t xml:space="preserve"> </w:t>
      </w:r>
      <w:r w:rsidRPr="008F4CF6">
        <w:rPr>
          <w:rFonts w:ascii="Times New Roman" w:hAnsi="Times New Roman" w:cs="Times New Roman"/>
          <w:b/>
          <w:sz w:val="28"/>
          <w:szCs w:val="28"/>
        </w:rPr>
        <w:t>Обеспечение жильем отдельных категорий граждан</w:t>
      </w:r>
    </w:p>
    <w:p w:rsidR="006C68E0" w:rsidRDefault="006C68E0" w:rsidP="006C68E0">
      <w:pPr>
        <w:spacing w:after="0" w:line="240" w:lineRule="auto"/>
        <w:ind w:firstLine="709"/>
        <w:jc w:val="both"/>
        <w:rPr>
          <w:rFonts w:ascii="Times New Roman" w:hAnsi="Times New Roman" w:cs="Times New Roman"/>
          <w:sz w:val="28"/>
          <w:szCs w:val="28"/>
        </w:rPr>
      </w:pPr>
      <w:r w:rsidRPr="008F4CF6">
        <w:rPr>
          <w:rFonts w:ascii="Times New Roman" w:hAnsi="Times New Roman" w:cs="Times New Roman"/>
          <w:sz w:val="28"/>
          <w:szCs w:val="28"/>
        </w:rPr>
        <w:t xml:space="preserve">В целях улучшения жилищных условий жителей региона на территории Ивановской области реализуются </w:t>
      </w:r>
      <w:r w:rsidRPr="00623EA5">
        <w:rPr>
          <w:rFonts w:ascii="Times New Roman" w:hAnsi="Times New Roman" w:cs="Times New Roman"/>
          <w:sz w:val="28"/>
          <w:szCs w:val="28"/>
        </w:rPr>
        <w:t>региональн</w:t>
      </w:r>
      <w:r>
        <w:rPr>
          <w:rFonts w:ascii="Times New Roman" w:hAnsi="Times New Roman" w:cs="Times New Roman"/>
          <w:sz w:val="28"/>
          <w:szCs w:val="28"/>
        </w:rPr>
        <w:t>ый</w:t>
      </w:r>
      <w:r w:rsidRPr="00623EA5">
        <w:rPr>
          <w:rFonts w:ascii="Times New Roman" w:hAnsi="Times New Roman" w:cs="Times New Roman"/>
          <w:sz w:val="28"/>
          <w:szCs w:val="28"/>
        </w:rPr>
        <w:t xml:space="preserve"> проект «Оказание государственной поддержки гражданам в обеспечении жильем и оплате жилищно-коммунальных услуг»</w:t>
      </w:r>
      <w:r>
        <w:rPr>
          <w:rFonts w:ascii="Times New Roman" w:hAnsi="Times New Roman" w:cs="Times New Roman"/>
          <w:sz w:val="28"/>
          <w:szCs w:val="28"/>
        </w:rPr>
        <w:t xml:space="preserve"> и </w:t>
      </w:r>
      <w:r w:rsidRPr="00623EA5">
        <w:rPr>
          <w:rFonts w:ascii="Times New Roman" w:hAnsi="Times New Roman" w:cs="Times New Roman"/>
          <w:sz w:val="28"/>
          <w:szCs w:val="28"/>
        </w:rPr>
        <w:t>ведомственн</w:t>
      </w:r>
      <w:r>
        <w:rPr>
          <w:rFonts w:ascii="Times New Roman" w:hAnsi="Times New Roman" w:cs="Times New Roman"/>
          <w:sz w:val="28"/>
          <w:szCs w:val="28"/>
        </w:rPr>
        <w:t>ый</w:t>
      </w:r>
      <w:r w:rsidRPr="00623EA5">
        <w:rPr>
          <w:rFonts w:ascii="Times New Roman" w:hAnsi="Times New Roman" w:cs="Times New Roman"/>
          <w:sz w:val="28"/>
          <w:szCs w:val="28"/>
        </w:rPr>
        <w:t xml:space="preserve"> проект «Обеспечение жильем семей (граждан) Ивановской области, нуждающихся в улучшении жилищных условий» государственной программы Ивановской области «Обеспечение доступным и комфортным жильем населения Ивановской области»</w:t>
      </w:r>
      <w:r>
        <w:rPr>
          <w:rFonts w:ascii="Times New Roman" w:hAnsi="Times New Roman" w:cs="Times New Roman"/>
          <w:sz w:val="28"/>
          <w:szCs w:val="28"/>
        </w:rPr>
        <w:t>.</w:t>
      </w:r>
    </w:p>
    <w:p w:rsidR="006C68E0" w:rsidRPr="006A2711" w:rsidRDefault="006C68E0" w:rsidP="006C68E0">
      <w:pPr>
        <w:spacing w:after="0" w:line="240" w:lineRule="auto"/>
        <w:ind w:firstLine="709"/>
        <w:jc w:val="both"/>
        <w:rPr>
          <w:rFonts w:ascii="Times New Roman" w:hAnsi="Times New Roman" w:cs="Times New Roman"/>
          <w:sz w:val="28"/>
          <w:szCs w:val="28"/>
        </w:rPr>
      </w:pPr>
      <w:r w:rsidRPr="006A2711">
        <w:rPr>
          <w:rFonts w:ascii="Times New Roman" w:hAnsi="Times New Roman" w:cs="Times New Roman"/>
          <w:sz w:val="28"/>
          <w:szCs w:val="28"/>
        </w:rPr>
        <w:t>Основными условиями участия в данных мероприятиях являются:</w:t>
      </w:r>
    </w:p>
    <w:p w:rsidR="006C68E0" w:rsidRPr="006A2711" w:rsidRDefault="006C68E0" w:rsidP="006C68E0">
      <w:pPr>
        <w:spacing w:after="0" w:line="240" w:lineRule="auto"/>
        <w:ind w:firstLine="709"/>
        <w:jc w:val="both"/>
        <w:rPr>
          <w:rFonts w:ascii="Times New Roman" w:hAnsi="Times New Roman" w:cs="Times New Roman"/>
          <w:sz w:val="28"/>
          <w:szCs w:val="28"/>
        </w:rPr>
      </w:pPr>
      <w:r w:rsidRPr="006A2711">
        <w:rPr>
          <w:rFonts w:ascii="Times New Roman" w:hAnsi="Times New Roman" w:cs="Times New Roman"/>
          <w:sz w:val="28"/>
          <w:szCs w:val="28"/>
        </w:rPr>
        <w:t>- признание семьи, нуждающейся в улучшении жилищных условий;</w:t>
      </w:r>
    </w:p>
    <w:p w:rsidR="006C68E0" w:rsidRDefault="006C68E0" w:rsidP="006C68E0">
      <w:pPr>
        <w:spacing w:after="0" w:line="240" w:lineRule="auto"/>
        <w:ind w:firstLine="709"/>
        <w:jc w:val="both"/>
        <w:rPr>
          <w:rFonts w:ascii="Times New Roman" w:hAnsi="Times New Roman" w:cs="Times New Roman"/>
          <w:sz w:val="28"/>
          <w:szCs w:val="28"/>
        </w:rPr>
      </w:pPr>
      <w:r w:rsidRPr="006A2711">
        <w:rPr>
          <w:rFonts w:ascii="Times New Roman" w:hAnsi="Times New Roman" w:cs="Times New Roman"/>
          <w:sz w:val="28"/>
          <w:szCs w:val="28"/>
        </w:rPr>
        <w:t>- наличие достаточных доходов, позволяющих получить кредит, либо ины</w:t>
      </w:r>
      <w:r>
        <w:rPr>
          <w:rFonts w:ascii="Times New Roman" w:hAnsi="Times New Roman" w:cs="Times New Roman"/>
          <w:sz w:val="28"/>
          <w:szCs w:val="28"/>
        </w:rPr>
        <w:t>е</w:t>
      </w:r>
      <w:r w:rsidRPr="006A2711">
        <w:rPr>
          <w:rFonts w:ascii="Times New Roman" w:hAnsi="Times New Roman" w:cs="Times New Roman"/>
          <w:sz w:val="28"/>
          <w:szCs w:val="28"/>
        </w:rPr>
        <w:t xml:space="preserve"> денежны</w:t>
      </w:r>
      <w:r>
        <w:rPr>
          <w:rFonts w:ascii="Times New Roman" w:hAnsi="Times New Roman" w:cs="Times New Roman"/>
          <w:sz w:val="28"/>
          <w:szCs w:val="28"/>
        </w:rPr>
        <w:t>е</w:t>
      </w:r>
      <w:r w:rsidRPr="006A2711">
        <w:rPr>
          <w:rFonts w:ascii="Times New Roman" w:hAnsi="Times New Roman" w:cs="Times New Roman"/>
          <w:sz w:val="28"/>
          <w:szCs w:val="28"/>
        </w:rPr>
        <w:t xml:space="preserve"> средств</w:t>
      </w:r>
      <w:r>
        <w:rPr>
          <w:rFonts w:ascii="Times New Roman" w:hAnsi="Times New Roman" w:cs="Times New Roman"/>
          <w:sz w:val="28"/>
          <w:szCs w:val="28"/>
        </w:rPr>
        <w:t>а</w:t>
      </w:r>
      <w:r w:rsidRPr="006A2711">
        <w:rPr>
          <w:rFonts w:ascii="Times New Roman" w:hAnsi="Times New Roman" w:cs="Times New Roman"/>
          <w:sz w:val="28"/>
          <w:szCs w:val="28"/>
        </w:rPr>
        <w:t xml:space="preserve"> для оплаты расчетной (средней) стоимости жилья в части, превышающей размер предоставляемой социальной выплаты (субсидии).</w:t>
      </w:r>
    </w:p>
    <w:p w:rsidR="006C68E0" w:rsidRPr="008F4CF6" w:rsidRDefault="006C68E0" w:rsidP="006C68E0">
      <w:pPr>
        <w:spacing w:after="0" w:line="240" w:lineRule="auto"/>
        <w:ind w:firstLine="709"/>
        <w:jc w:val="both"/>
        <w:rPr>
          <w:rFonts w:ascii="Times New Roman" w:hAnsi="Times New Roman" w:cs="Times New Roman"/>
          <w:sz w:val="28"/>
          <w:szCs w:val="28"/>
        </w:rPr>
      </w:pPr>
      <w:r w:rsidRPr="008F4CF6">
        <w:rPr>
          <w:rFonts w:ascii="Times New Roman" w:hAnsi="Times New Roman" w:cs="Times New Roman"/>
          <w:sz w:val="28"/>
          <w:szCs w:val="28"/>
        </w:rPr>
        <w:t xml:space="preserve">В приоритете на получение социальной выплаты семьи, </w:t>
      </w:r>
      <w:r>
        <w:rPr>
          <w:rFonts w:ascii="Times New Roman" w:hAnsi="Times New Roman" w:cs="Times New Roman"/>
          <w:sz w:val="28"/>
          <w:szCs w:val="28"/>
        </w:rPr>
        <w:t>воспитывающие трех и более детей, а также семьи, воспитывающие ребенка-инвалида.</w:t>
      </w:r>
    </w:p>
    <w:p w:rsidR="006C68E0" w:rsidRPr="00623EA5" w:rsidRDefault="006C68E0" w:rsidP="006C68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2023 году финансирование м</w:t>
      </w:r>
      <w:r w:rsidRPr="00623EA5">
        <w:rPr>
          <w:rFonts w:ascii="Times New Roman" w:hAnsi="Times New Roman" w:cs="Times New Roman"/>
          <w:sz w:val="28"/>
          <w:szCs w:val="28"/>
        </w:rPr>
        <w:t>ероприяти</w:t>
      </w:r>
      <w:r>
        <w:rPr>
          <w:rFonts w:ascii="Times New Roman" w:hAnsi="Times New Roman" w:cs="Times New Roman"/>
          <w:sz w:val="28"/>
          <w:szCs w:val="28"/>
        </w:rPr>
        <w:t>я</w:t>
      </w:r>
      <w:r w:rsidRPr="00623EA5">
        <w:rPr>
          <w:rFonts w:ascii="Times New Roman" w:hAnsi="Times New Roman" w:cs="Times New Roman"/>
          <w:sz w:val="28"/>
          <w:szCs w:val="28"/>
        </w:rPr>
        <w:t xml:space="preserve"> «Обеспечение жильем молодых семей»</w:t>
      </w:r>
      <w:r w:rsidRPr="00623EA5">
        <w:t xml:space="preserve"> </w:t>
      </w:r>
      <w:r w:rsidRPr="00623EA5">
        <w:rPr>
          <w:rFonts w:ascii="Times New Roman" w:hAnsi="Times New Roman" w:cs="Times New Roman"/>
          <w:sz w:val="28"/>
          <w:szCs w:val="28"/>
        </w:rPr>
        <w:t>регионального проекта «Оказание государственной поддержки гражданам в обеспечении жильем и оплате жилищно-коммунальных услуг»</w:t>
      </w:r>
      <w:r>
        <w:rPr>
          <w:rFonts w:ascii="Times New Roman" w:hAnsi="Times New Roman" w:cs="Times New Roman"/>
          <w:sz w:val="28"/>
          <w:szCs w:val="28"/>
        </w:rPr>
        <w:t xml:space="preserve"> </w:t>
      </w:r>
      <w:r w:rsidRPr="00623EA5">
        <w:rPr>
          <w:rFonts w:ascii="Times New Roman" w:hAnsi="Times New Roman" w:cs="Times New Roman"/>
          <w:sz w:val="28"/>
          <w:szCs w:val="28"/>
        </w:rPr>
        <w:t>составило 15</w:t>
      </w:r>
      <w:r>
        <w:rPr>
          <w:rFonts w:ascii="Times New Roman" w:hAnsi="Times New Roman" w:cs="Times New Roman"/>
          <w:sz w:val="28"/>
          <w:szCs w:val="28"/>
        </w:rPr>
        <w:t>,6 млн. руб.</w:t>
      </w:r>
      <w:r w:rsidRPr="00623EA5">
        <w:rPr>
          <w:rFonts w:ascii="Times New Roman" w:hAnsi="Times New Roman" w:cs="Times New Roman"/>
          <w:sz w:val="28"/>
          <w:szCs w:val="28"/>
        </w:rPr>
        <w:t xml:space="preserve"> за счет средств федерального бюджета и 6</w:t>
      </w:r>
      <w:r>
        <w:rPr>
          <w:rFonts w:ascii="Times New Roman" w:hAnsi="Times New Roman" w:cs="Times New Roman"/>
          <w:sz w:val="28"/>
          <w:szCs w:val="28"/>
        </w:rPr>
        <w:t>,4 млн. руб.</w:t>
      </w:r>
      <w:r w:rsidRPr="00623EA5">
        <w:rPr>
          <w:rFonts w:ascii="Times New Roman" w:hAnsi="Times New Roman" w:cs="Times New Roman"/>
          <w:sz w:val="28"/>
          <w:szCs w:val="28"/>
        </w:rPr>
        <w:t xml:space="preserve"> за счет средств областного бюджета, что позволило </w:t>
      </w:r>
      <w:r w:rsidRPr="006A2711">
        <w:rPr>
          <w:rFonts w:ascii="Times New Roman" w:hAnsi="Times New Roman" w:cs="Times New Roman"/>
          <w:sz w:val="28"/>
          <w:szCs w:val="28"/>
        </w:rPr>
        <w:t>18 многодетны</w:t>
      </w:r>
      <w:r>
        <w:rPr>
          <w:rFonts w:ascii="Times New Roman" w:hAnsi="Times New Roman" w:cs="Times New Roman"/>
          <w:sz w:val="28"/>
          <w:szCs w:val="28"/>
        </w:rPr>
        <w:t>м</w:t>
      </w:r>
      <w:r w:rsidRPr="006A2711">
        <w:rPr>
          <w:rFonts w:ascii="Times New Roman" w:hAnsi="Times New Roman" w:cs="Times New Roman"/>
          <w:sz w:val="28"/>
          <w:szCs w:val="28"/>
        </w:rPr>
        <w:t xml:space="preserve"> молоды</w:t>
      </w:r>
      <w:r>
        <w:rPr>
          <w:rFonts w:ascii="Times New Roman" w:hAnsi="Times New Roman" w:cs="Times New Roman"/>
          <w:sz w:val="28"/>
          <w:szCs w:val="28"/>
        </w:rPr>
        <w:t>м</w:t>
      </w:r>
      <w:r w:rsidRPr="006A2711">
        <w:rPr>
          <w:rFonts w:ascii="Times New Roman" w:hAnsi="Times New Roman" w:cs="Times New Roman"/>
          <w:sz w:val="28"/>
          <w:szCs w:val="28"/>
        </w:rPr>
        <w:t xml:space="preserve"> сем</w:t>
      </w:r>
      <w:r>
        <w:rPr>
          <w:rFonts w:ascii="Times New Roman" w:hAnsi="Times New Roman" w:cs="Times New Roman"/>
          <w:sz w:val="28"/>
          <w:szCs w:val="28"/>
        </w:rPr>
        <w:t>ьям</w:t>
      </w:r>
      <w:r w:rsidRPr="006A2711">
        <w:rPr>
          <w:rFonts w:ascii="Times New Roman" w:hAnsi="Times New Roman" w:cs="Times New Roman"/>
          <w:sz w:val="28"/>
          <w:szCs w:val="28"/>
        </w:rPr>
        <w:t xml:space="preserve"> </w:t>
      </w:r>
      <w:r>
        <w:rPr>
          <w:rFonts w:ascii="Times New Roman" w:hAnsi="Times New Roman" w:cs="Times New Roman"/>
          <w:sz w:val="28"/>
          <w:szCs w:val="28"/>
        </w:rPr>
        <w:t>улучшить свои</w:t>
      </w:r>
      <w:r w:rsidRPr="006A2711">
        <w:rPr>
          <w:rFonts w:ascii="Times New Roman" w:hAnsi="Times New Roman" w:cs="Times New Roman"/>
          <w:sz w:val="28"/>
          <w:szCs w:val="28"/>
        </w:rPr>
        <w:t xml:space="preserve"> жилищны</w:t>
      </w:r>
      <w:r>
        <w:rPr>
          <w:rFonts w:ascii="Times New Roman" w:hAnsi="Times New Roman" w:cs="Times New Roman"/>
          <w:sz w:val="28"/>
          <w:szCs w:val="28"/>
        </w:rPr>
        <w:t>е</w:t>
      </w:r>
      <w:r w:rsidRPr="006A2711">
        <w:rPr>
          <w:rFonts w:ascii="Times New Roman" w:hAnsi="Times New Roman" w:cs="Times New Roman"/>
          <w:sz w:val="28"/>
          <w:szCs w:val="28"/>
        </w:rPr>
        <w:t xml:space="preserve"> услови</w:t>
      </w:r>
      <w:r>
        <w:rPr>
          <w:rFonts w:ascii="Times New Roman" w:hAnsi="Times New Roman" w:cs="Times New Roman"/>
          <w:sz w:val="28"/>
          <w:szCs w:val="28"/>
        </w:rPr>
        <w:t>я (в 2022 году – 25 семей, в 2021 году – 23 семьи)</w:t>
      </w:r>
      <w:r w:rsidRPr="00623EA5">
        <w:rPr>
          <w:rFonts w:ascii="Times New Roman" w:hAnsi="Times New Roman" w:cs="Times New Roman"/>
          <w:sz w:val="28"/>
          <w:szCs w:val="28"/>
        </w:rPr>
        <w:t>.</w:t>
      </w:r>
    </w:p>
    <w:p w:rsidR="006C68E0" w:rsidRDefault="006C68E0" w:rsidP="006C68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AC0F0E">
        <w:rPr>
          <w:rFonts w:ascii="Times New Roman" w:hAnsi="Times New Roman" w:cs="Times New Roman"/>
          <w:sz w:val="28"/>
          <w:szCs w:val="28"/>
        </w:rPr>
        <w:t>инансирование мероприятия</w:t>
      </w:r>
      <w:r>
        <w:rPr>
          <w:rFonts w:ascii="Times New Roman" w:hAnsi="Times New Roman" w:cs="Times New Roman"/>
          <w:sz w:val="28"/>
          <w:szCs w:val="28"/>
        </w:rPr>
        <w:t xml:space="preserve"> </w:t>
      </w:r>
      <w:r w:rsidRPr="00AC0F0E">
        <w:rPr>
          <w:rFonts w:ascii="Times New Roman" w:hAnsi="Times New Roman" w:cs="Times New Roman"/>
          <w:sz w:val="28"/>
          <w:szCs w:val="28"/>
        </w:rPr>
        <w:t>«Государственная поддержка граждан в сфере ипотечного жилищного кредитования»</w:t>
      </w:r>
      <w:r>
        <w:rPr>
          <w:rFonts w:ascii="Times New Roman" w:hAnsi="Times New Roman" w:cs="Times New Roman"/>
          <w:sz w:val="28"/>
          <w:szCs w:val="28"/>
        </w:rPr>
        <w:t xml:space="preserve"> </w:t>
      </w:r>
      <w:r w:rsidRPr="00AC0F0E">
        <w:rPr>
          <w:rFonts w:ascii="Times New Roman" w:hAnsi="Times New Roman" w:cs="Times New Roman"/>
          <w:sz w:val="28"/>
          <w:szCs w:val="28"/>
        </w:rPr>
        <w:t>ведомственного проекта «Обеспечение жильем семей (граждан) Ивановской области, нуждающихся в улучшении жилищных условий»</w:t>
      </w:r>
      <w:r>
        <w:rPr>
          <w:rFonts w:ascii="Times New Roman" w:hAnsi="Times New Roman" w:cs="Times New Roman"/>
          <w:sz w:val="28"/>
          <w:szCs w:val="28"/>
        </w:rPr>
        <w:t xml:space="preserve"> в 2023 году составило 30,0 млн. руб. </w:t>
      </w:r>
      <w:r w:rsidRPr="00AC0F0E">
        <w:rPr>
          <w:rFonts w:ascii="Times New Roman" w:hAnsi="Times New Roman" w:cs="Times New Roman"/>
          <w:sz w:val="28"/>
          <w:szCs w:val="28"/>
        </w:rPr>
        <w:t>за счет средств областного бюджета, что позволило</w:t>
      </w:r>
      <w:r>
        <w:rPr>
          <w:rFonts w:ascii="Times New Roman" w:hAnsi="Times New Roman" w:cs="Times New Roman"/>
          <w:sz w:val="28"/>
          <w:szCs w:val="28"/>
        </w:rPr>
        <w:t xml:space="preserve"> 22 многодетным семьям улучшить свои жилищные условия (в 2022 году - </w:t>
      </w:r>
      <w:r w:rsidRPr="00AC0F0E">
        <w:rPr>
          <w:rFonts w:ascii="Times New Roman" w:hAnsi="Times New Roman" w:cs="Times New Roman"/>
          <w:sz w:val="28"/>
          <w:szCs w:val="28"/>
        </w:rPr>
        <w:t>5</w:t>
      </w:r>
      <w:r>
        <w:rPr>
          <w:rFonts w:ascii="Times New Roman" w:hAnsi="Times New Roman" w:cs="Times New Roman"/>
          <w:sz w:val="28"/>
          <w:szCs w:val="28"/>
        </w:rPr>
        <w:t>1</w:t>
      </w:r>
      <w:r w:rsidRPr="00AC0F0E">
        <w:rPr>
          <w:rFonts w:ascii="Times New Roman" w:hAnsi="Times New Roman" w:cs="Times New Roman"/>
          <w:sz w:val="28"/>
          <w:szCs w:val="28"/>
        </w:rPr>
        <w:t xml:space="preserve"> семь</w:t>
      </w:r>
      <w:r>
        <w:rPr>
          <w:rFonts w:ascii="Times New Roman" w:hAnsi="Times New Roman" w:cs="Times New Roman"/>
          <w:sz w:val="28"/>
          <w:szCs w:val="28"/>
        </w:rPr>
        <w:t xml:space="preserve">я, </w:t>
      </w:r>
      <w:r w:rsidRPr="00AC0F0E">
        <w:rPr>
          <w:rFonts w:ascii="Times New Roman" w:hAnsi="Times New Roman" w:cs="Times New Roman"/>
          <w:sz w:val="28"/>
          <w:szCs w:val="28"/>
        </w:rPr>
        <w:t>в 2021 году – 49 семей</w:t>
      </w:r>
      <w:r>
        <w:rPr>
          <w:rFonts w:ascii="Times New Roman" w:hAnsi="Times New Roman" w:cs="Times New Roman"/>
          <w:sz w:val="28"/>
          <w:szCs w:val="28"/>
        </w:rPr>
        <w:t>).</w:t>
      </w:r>
    </w:p>
    <w:p w:rsidR="006C68E0" w:rsidRPr="00AC0F0E" w:rsidRDefault="006C68E0" w:rsidP="006C68E0">
      <w:pPr>
        <w:spacing w:after="0" w:line="240" w:lineRule="auto"/>
        <w:ind w:firstLine="709"/>
        <w:jc w:val="both"/>
        <w:rPr>
          <w:rFonts w:ascii="Times New Roman" w:hAnsi="Times New Roman" w:cs="Times New Roman"/>
          <w:sz w:val="28"/>
          <w:szCs w:val="28"/>
        </w:rPr>
      </w:pPr>
    </w:p>
    <w:p w:rsidR="006C68E0" w:rsidRPr="00114A93" w:rsidRDefault="006C68E0" w:rsidP="006C68E0">
      <w:pPr>
        <w:autoSpaceDE w:val="0"/>
        <w:autoSpaceDN w:val="0"/>
        <w:adjustRightInd w:val="0"/>
        <w:spacing w:after="0" w:line="240" w:lineRule="auto"/>
        <w:ind w:firstLine="708"/>
        <w:jc w:val="center"/>
        <w:outlineLvl w:val="2"/>
        <w:rPr>
          <w:rFonts w:ascii="Times New Roman" w:hAnsi="Times New Roman" w:cs="Times New Roman"/>
          <w:sz w:val="28"/>
          <w:szCs w:val="28"/>
        </w:rPr>
      </w:pPr>
      <w:r w:rsidRPr="00FA3DE8">
        <w:rPr>
          <w:rFonts w:ascii="Times New Roman" w:hAnsi="Times New Roman" w:cs="Times New Roman"/>
          <w:noProof/>
          <w:lang w:eastAsia="ru-RU"/>
        </w:rPr>
        <w:drawing>
          <wp:inline distT="0" distB="0" distL="0" distR="0" wp14:anchorId="2822461A" wp14:editId="45E817A1">
            <wp:extent cx="5543550" cy="160972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C68E0" w:rsidRDefault="006C68E0" w:rsidP="006C68E0">
      <w:pPr>
        <w:spacing w:after="0" w:line="240" w:lineRule="auto"/>
        <w:jc w:val="center"/>
        <w:rPr>
          <w:rFonts w:ascii="Times New Roman" w:hAnsi="Times New Roman" w:cs="Times New Roman"/>
          <w:sz w:val="24"/>
          <w:szCs w:val="28"/>
        </w:rPr>
      </w:pPr>
      <w:r>
        <w:rPr>
          <w:rFonts w:ascii="Times New Roman" w:hAnsi="Times New Roman" w:cs="Times New Roman"/>
          <w:b/>
          <w:sz w:val="24"/>
          <w:szCs w:val="28"/>
        </w:rPr>
        <w:t>Рисунок 3.1.</w:t>
      </w:r>
      <w:r>
        <w:rPr>
          <w:rFonts w:ascii="Times New Roman" w:hAnsi="Times New Roman" w:cs="Times New Roman"/>
          <w:sz w:val="24"/>
          <w:szCs w:val="28"/>
        </w:rPr>
        <w:t xml:space="preserve"> Показатели </w:t>
      </w:r>
      <w:r>
        <w:rPr>
          <w:rFonts w:ascii="Times New Roman" w:hAnsi="Times New Roman" w:cs="Times New Roman"/>
          <w:color w:val="000000"/>
          <w:sz w:val="24"/>
          <w:szCs w:val="28"/>
        </w:rPr>
        <w:t>количества семей, улучшивших жилищные условия</w:t>
      </w:r>
      <w:r>
        <w:rPr>
          <w:rFonts w:ascii="Times New Roman" w:hAnsi="Times New Roman" w:cs="Times New Roman"/>
          <w:sz w:val="24"/>
          <w:szCs w:val="28"/>
        </w:rPr>
        <w:t xml:space="preserve"> </w:t>
      </w:r>
    </w:p>
    <w:p w:rsidR="006C68E0" w:rsidRDefault="006C68E0" w:rsidP="006C68E0">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(2021-2023 гг.)</w:t>
      </w:r>
    </w:p>
    <w:p w:rsidR="006C68E0" w:rsidRPr="00B940F5" w:rsidRDefault="006C68E0" w:rsidP="006C68E0">
      <w:pPr>
        <w:spacing w:after="0" w:line="240" w:lineRule="auto"/>
        <w:ind w:firstLine="709"/>
        <w:jc w:val="both"/>
        <w:rPr>
          <w:rFonts w:ascii="Times New Roman" w:hAnsi="Times New Roman" w:cs="Times New Roman"/>
          <w:sz w:val="20"/>
          <w:szCs w:val="28"/>
        </w:rPr>
      </w:pPr>
    </w:p>
    <w:p w:rsidR="006C68E0" w:rsidRDefault="006C68E0" w:rsidP="006C68E0">
      <w:pPr>
        <w:spacing w:after="0" w:line="240" w:lineRule="auto"/>
        <w:ind w:firstLine="709"/>
        <w:jc w:val="both"/>
        <w:rPr>
          <w:rFonts w:ascii="Times New Roman" w:hAnsi="Times New Roman" w:cs="Times New Roman"/>
          <w:sz w:val="28"/>
          <w:szCs w:val="28"/>
        </w:rPr>
      </w:pPr>
      <w:r w:rsidRPr="00581E5F">
        <w:rPr>
          <w:rFonts w:ascii="Times New Roman" w:hAnsi="Times New Roman" w:cs="Times New Roman"/>
          <w:sz w:val="28"/>
          <w:szCs w:val="28"/>
        </w:rPr>
        <w:t xml:space="preserve">Финансирование мероприятий по обеспечению жилыми помещениями детей-сирот, детей, оставшихся без попечения родителей, осуществлялось в соответствии с программой «Социальная поддержка граждан в Ивановской области» и составило – </w:t>
      </w:r>
      <w:r w:rsidRPr="004F48D2">
        <w:rPr>
          <w:rFonts w:ascii="Times New Roman" w:hAnsi="Times New Roman" w:cs="Times New Roman"/>
          <w:sz w:val="28"/>
          <w:szCs w:val="28"/>
        </w:rPr>
        <w:t xml:space="preserve">451,5 </w:t>
      </w:r>
      <w:r w:rsidRPr="00581E5F">
        <w:rPr>
          <w:rFonts w:ascii="Times New Roman" w:hAnsi="Times New Roman" w:cs="Times New Roman"/>
          <w:sz w:val="28"/>
          <w:szCs w:val="28"/>
        </w:rPr>
        <w:t xml:space="preserve">млн. руб., в том числе: средства областного бюджета – </w:t>
      </w:r>
      <w:r w:rsidRPr="004F48D2">
        <w:rPr>
          <w:rFonts w:ascii="Times New Roman" w:hAnsi="Times New Roman" w:cs="Times New Roman"/>
          <w:sz w:val="28"/>
          <w:szCs w:val="28"/>
        </w:rPr>
        <w:t xml:space="preserve">375,2 </w:t>
      </w:r>
      <w:r w:rsidRPr="00581E5F">
        <w:rPr>
          <w:rFonts w:ascii="Times New Roman" w:hAnsi="Times New Roman" w:cs="Times New Roman"/>
          <w:sz w:val="28"/>
          <w:szCs w:val="28"/>
        </w:rPr>
        <w:t xml:space="preserve">млн. руб., федерального – </w:t>
      </w:r>
      <w:r w:rsidRPr="004F48D2">
        <w:rPr>
          <w:rFonts w:ascii="Times New Roman" w:hAnsi="Times New Roman" w:cs="Times New Roman"/>
          <w:sz w:val="28"/>
          <w:szCs w:val="28"/>
        </w:rPr>
        <w:t xml:space="preserve">76,3 </w:t>
      </w:r>
      <w:r>
        <w:rPr>
          <w:rFonts w:ascii="Times New Roman" w:hAnsi="Times New Roman" w:cs="Times New Roman"/>
          <w:sz w:val="28"/>
          <w:szCs w:val="28"/>
        </w:rPr>
        <w:t xml:space="preserve">млн. руб. </w:t>
      </w:r>
    </w:p>
    <w:p w:rsidR="006C68E0" w:rsidRPr="00425987" w:rsidRDefault="006C68E0" w:rsidP="006C68E0">
      <w:pPr>
        <w:spacing w:after="0" w:line="240" w:lineRule="auto"/>
        <w:ind w:firstLine="709"/>
        <w:jc w:val="both"/>
        <w:rPr>
          <w:rFonts w:ascii="Times New Roman" w:hAnsi="Times New Roman" w:cs="Times New Roman"/>
          <w:sz w:val="28"/>
          <w:szCs w:val="28"/>
        </w:rPr>
      </w:pPr>
      <w:r w:rsidRPr="004F48D2">
        <w:rPr>
          <w:rFonts w:ascii="Times New Roman" w:hAnsi="Times New Roman" w:cs="Times New Roman"/>
          <w:sz w:val="28"/>
          <w:szCs w:val="28"/>
        </w:rPr>
        <w:t>Всего в 2023 году получили дополнительные гарантии по обеспечению жилыми помещениями 274 человека</w:t>
      </w:r>
      <w:r>
        <w:rPr>
          <w:rFonts w:ascii="Times New Roman" w:hAnsi="Times New Roman" w:cs="Times New Roman"/>
          <w:sz w:val="28"/>
          <w:szCs w:val="28"/>
        </w:rPr>
        <w:t xml:space="preserve"> из числа детей-сирот и детей, оставшихся без попечения родителей</w:t>
      </w:r>
      <w:r w:rsidRPr="004F48D2">
        <w:rPr>
          <w:rFonts w:ascii="Times New Roman" w:hAnsi="Times New Roman" w:cs="Times New Roman"/>
          <w:sz w:val="28"/>
          <w:szCs w:val="28"/>
        </w:rPr>
        <w:t>, из них обеспечены жилыми помещениями специализированного жилищного фонда – 197 человек, получили единовременную социальную выплату на приобретение жилого помещения – 77 человек</w:t>
      </w:r>
      <w:r>
        <w:rPr>
          <w:rFonts w:ascii="Times New Roman" w:hAnsi="Times New Roman" w:cs="Times New Roman"/>
          <w:sz w:val="28"/>
          <w:szCs w:val="28"/>
        </w:rPr>
        <w:t>.</w:t>
      </w:r>
      <w:r w:rsidRPr="004F48D2">
        <w:rPr>
          <w:rFonts w:ascii="Times New Roman" w:hAnsi="Times New Roman" w:cs="Times New Roman"/>
          <w:sz w:val="28"/>
          <w:szCs w:val="28"/>
        </w:rPr>
        <w:t xml:space="preserve"> </w:t>
      </w:r>
    </w:p>
    <w:p w:rsidR="006C68E0" w:rsidRDefault="006C68E0">
      <w:pPr>
        <w:rPr>
          <w:rFonts w:ascii="Calibri" w:eastAsia="Calibri" w:hAnsi="Calibri" w:cs="Times New Roman"/>
        </w:rPr>
      </w:pPr>
      <w:r>
        <w:rPr>
          <w:rFonts w:ascii="Calibri" w:eastAsia="Calibri" w:hAnsi="Calibri" w:cs="Times New Roman"/>
        </w:rPr>
        <w:br w:type="page"/>
      </w:r>
    </w:p>
    <w:p w:rsidR="006C68E0" w:rsidRPr="006C68E0" w:rsidRDefault="006C68E0" w:rsidP="006C68E0">
      <w:pPr>
        <w:spacing w:after="0" w:line="240" w:lineRule="auto"/>
        <w:jc w:val="center"/>
        <w:rPr>
          <w:rFonts w:ascii="Times New Roman" w:hAnsi="Times New Roman" w:cs="Times New Roman"/>
          <w:b/>
          <w:bCs/>
          <w:color w:val="000000"/>
          <w:sz w:val="28"/>
          <w:szCs w:val="28"/>
        </w:rPr>
      </w:pPr>
      <w:r w:rsidRPr="006C68E0">
        <w:rPr>
          <w:rFonts w:ascii="Times New Roman" w:hAnsi="Times New Roman" w:cs="Times New Roman"/>
          <w:b/>
          <w:bCs/>
          <w:color w:val="000000"/>
          <w:sz w:val="28"/>
          <w:szCs w:val="28"/>
        </w:rPr>
        <w:t>4. Состояние здоровья женщин и детей</w:t>
      </w:r>
    </w:p>
    <w:p w:rsidR="006C68E0" w:rsidRPr="006C68E0" w:rsidRDefault="006C68E0" w:rsidP="006C68E0">
      <w:pPr>
        <w:spacing w:after="0" w:line="240" w:lineRule="auto"/>
        <w:jc w:val="center"/>
        <w:rPr>
          <w:rFonts w:ascii="Times New Roman" w:hAnsi="Times New Roman" w:cs="Times New Roman"/>
          <w:b/>
          <w:bCs/>
          <w:color w:val="000000"/>
          <w:sz w:val="28"/>
          <w:szCs w:val="28"/>
        </w:rPr>
      </w:pPr>
      <w:r w:rsidRPr="006C68E0">
        <w:rPr>
          <w:rFonts w:ascii="Times New Roman" w:hAnsi="Times New Roman" w:cs="Times New Roman"/>
          <w:b/>
          <w:bCs/>
          <w:color w:val="000000"/>
          <w:sz w:val="28"/>
          <w:szCs w:val="28"/>
        </w:rPr>
        <w:t>4.1. Репродуктивное здоровье населения. Состояние здоровья женщин</w:t>
      </w:r>
    </w:p>
    <w:p w:rsidR="006C68E0" w:rsidRPr="006C68E0" w:rsidRDefault="006C68E0" w:rsidP="006C68E0">
      <w:pPr>
        <w:spacing w:after="0" w:line="240" w:lineRule="auto"/>
        <w:jc w:val="center"/>
        <w:rPr>
          <w:rFonts w:ascii="Times New Roman" w:hAnsi="Times New Roman" w:cs="Times New Roman"/>
          <w:b/>
          <w:bCs/>
          <w:color w:val="000000"/>
          <w:sz w:val="28"/>
          <w:szCs w:val="28"/>
        </w:rPr>
      </w:pPr>
    </w:p>
    <w:p w:rsidR="006C68E0" w:rsidRPr="006C68E0" w:rsidRDefault="006C68E0" w:rsidP="00B82E9B">
      <w:pPr>
        <w:spacing w:after="0" w:line="240" w:lineRule="auto"/>
        <w:ind w:firstLine="709"/>
        <w:jc w:val="both"/>
        <w:rPr>
          <w:rFonts w:ascii="Times New Roman" w:hAnsi="Times New Roman" w:cs="Times New Roman"/>
          <w:color w:val="000000"/>
          <w:sz w:val="28"/>
          <w:szCs w:val="28"/>
        </w:rPr>
      </w:pPr>
      <w:r w:rsidRPr="006C68E0">
        <w:rPr>
          <w:noProof/>
          <w:lang w:eastAsia="ru-RU"/>
        </w:rPr>
        <w:drawing>
          <wp:anchor distT="0" distB="0" distL="114300" distR="114300" simplePos="0" relativeHeight="251718656" behindDoc="0" locked="0" layoutInCell="1" allowOverlap="1" wp14:anchorId="2D505EA2" wp14:editId="7F4B4257">
            <wp:simplePos x="0" y="0"/>
            <wp:positionH relativeFrom="margin">
              <wp:align>right</wp:align>
            </wp:positionH>
            <wp:positionV relativeFrom="paragraph">
              <wp:posOffset>9525</wp:posOffset>
            </wp:positionV>
            <wp:extent cx="2650490" cy="1769110"/>
            <wp:effectExtent l="0" t="0" r="0" b="2540"/>
            <wp:wrapSquare wrapText="bothSides"/>
            <wp:docPr id="8" name="Рисунок 8" descr="https://cdn.culture.ru/images/f78a74f0-08a4-5624-82e2-85771f67d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f78a74f0-08a4-5624-82e2-85771f67d7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0490" cy="1769110"/>
                    </a:xfrm>
                    <a:prstGeom prst="rect">
                      <a:avLst/>
                    </a:prstGeom>
                    <a:noFill/>
                    <a:ln>
                      <a:noFill/>
                    </a:ln>
                  </pic:spPr>
                </pic:pic>
              </a:graphicData>
            </a:graphic>
          </wp:anchor>
        </w:drawing>
      </w:r>
      <w:r w:rsidRPr="006C68E0">
        <w:rPr>
          <w:rFonts w:ascii="Times New Roman" w:hAnsi="Times New Roman" w:cs="Times New Roman"/>
          <w:color w:val="000000"/>
          <w:sz w:val="28"/>
          <w:szCs w:val="28"/>
        </w:rPr>
        <w:t xml:space="preserve">Состояние репродуктивного здоровья населения, особенно женщин, является фактором, определяющим не только способность к деторождению, но и непосредственно влияющим на показатели здоровья новорожденных детей, а значит уровень младенческой смертности, детской заболеваемости и инвалидности. </w:t>
      </w:r>
    </w:p>
    <w:p w:rsidR="006C68E0" w:rsidRPr="006C68E0" w:rsidRDefault="006C68E0" w:rsidP="00B82E9B">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6C68E0">
        <w:rPr>
          <w:rFonts w:ascii="Times New Roman" w:eastAsia="Times New Roman" w:hAnsi="Times New Roman" w:cs="Times New Roman"/>
          <w:color w:val="000000"/>
          <w:sz w:val="28"/>
          <w:szCs w:val="28"/>
          <w:lang w:eastAsia="zh-CN"/>
        </w:rPr>
        <w:t>В 2023 году численность женского населения составила 504207 человек, что меньше на 5,4%, чем в 2022 году – 532984 человека (в 2021 году – 545688 человек).</w:t>
      </w:r>
    </w:p>
    <w:p w:rsidR="006C68E0" w:rsidRPr="006C68E0" w:rsidRDefault="006C68E0" w:rsidP="00B82E9B">
      <w:pPr>
        <w:widowControl w:val="0"/>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6C68E0">
        <w:rPr>
          <w:rFonts w:ascii="Times New Roman" w:eastAsia="Times New Roman" w:hAnsi="Times New Roman" w:cs="Times New Roman"/>
          <w:color w:val="000000"/>
          <w:sz w:val="28"/>
          <w:szCs w:val="28"/>
          <w:lang w:eastAsia="zh-CN"/>
        </w:rPr>
        <w:t xml:space="preserve">Количество женщин фертильного возраста в 2023 году составило 39,9% (201637 человек) от общего числа женского населения (2022 год – 40,6% (216632 человека), 2021 год - 40,6% (219210 человек), 2020 год – 40,7% (222451 человек). </w:t>
      </w:r>
    </w:p>
    <w:p w:rsidR="006C68E0" w:rsidRPr="006C68E0" w:rsidRDefault="006C68E0" w:rsidP="006C68E0">
      <w:pPr>
        <w:widowControl w:val="0"/>
        <w:suppressAutoHyphens/>
        <w:spacing w:after="0" w:line="240" w:lineRule="auto"/>
        <w:jc w:val="right"/>
        <w:rPr>
          <w:rFonts w:ascii="Times New Roman" w:eastAsia="Times New Roman" w:hAnsi="Times New Roman" w:cs="Times New Roman"/>
          <w:b/>
          <w:color w:val="000000"/>
          <w:sz w:val="24"/>
          <w:szCs w:val="24"/>
          <w:lang w:eastAsia="zh-CN"/>
        </w:rPr>
      </w:pPr>
    </w:p>
    <w:p w:rsidR="006C68E0" w:rsidRPr="006C68E0" w:rsidRDefault="006C68E0" w:rsidP="006C68E0">
      <w:pPr>
        <w:widowControl w:val="0"/>
        <w:suppressAutoHyphens/>
        <w:spacing w:after="0" w:line="240" w:lineRule="auto"/>
        <w:jc w:val="right"/>
        <w:rPr>
          <w:rFonts w:ascii="Times New Roman" w:eastAsia="Times New Roman" w:hAnsi="Times New Roman" w:cs="Times New Roman"/>
          <w:b/>
          <w:color w:val="000000"/>
          <w:sz w:val="24"/>
          <w:szCs w:val="24"/>
          <w:lang w:eastAsia="zh-CN"/>
        </w:rPr>
      </w:pPr>
      <w:r w:rsidRPr="006C68E0">
        <w:rPr>
          <w:rFonts w:ascii="Times New Roman" w:eastAsia="Times New Roman" w:hAnsi="Times New Roman" w:cs="Times New Roman"/>
          <w:b/>
          <w:color w:val="000000"/>
          <w:sz w:val="24"/>
          <w:szCs w:val="24"/>
          <w:lang w:eastAsia="zh-CN"/>
        </w:rPr>
        <w:t>Таблица 4.1.1</w:t>
      </w:r>
    </w:p>
    <w:p w:rsidR="006C68E0" w:rsidRPr="006C68E0" w:rsidRDefault="006C68E0" w:rsidP="006C68E0">
      <w:pPr>
        <w:widowControl w:val="0"/>
        <w:suppressAutoHyphens/>
        <w:spacing w:after="0" w:line="240" w:lineRule="auto"/>
        <w:jc w:val="right"/>
        <w:rPr>
          <w:rFonts w:ascii="Times New Roman" w:eastAsia="Times New Roman" w:hAnsi="Times New Roman" w:cs="Times New Roman"/>
          <w:b/>
          <w:color w:val="000000"/>
          <w:sz w:val="24"/>
          <w:szCs w:val="24"/>
          <w:lang w:eastAsia="zh-CN"/>
        </w:rPr>
      </w:pPr>
    </w:p>
    <w:p w:rsidR="006C68E0" w:rsidRPr="00645796" w:rsidRDefault="006C68E0" w:rsidP="00645796">
      <w:pPr>
        <w:widowControl w:val="0"/>
        <w:suppressAutoHyphens/>
        <w:spacing w:after="0" w:line="240" w:lineRule="auto"/>
        <w:jc w:val="center"/>
        <w:rPr>
          <w:rFonts w:ascii="Times New Roman" w:eastAsia="Times New Roman" w:hAnsi="Times New Roman" w:cs="Times New Roman"/>
          <w:b/>
          <w:color w:val="000000"/>
          <w:sz w:val="24"/>
          <w:szCs w:val="28"/>
          <w:lang w:eastAsia="zh-CN"/>
        </w:rPr>
      </w:pPr>
      <w:r w:rsidRPr="00645796">
        <w:rPr>
          <w:rFonts w:ascii="Times New Roman" w:eastAsia="Times New Roman" w:hAnsi="Times New Roman" w:cs="Times New Roman"/>
          <w:b/>
          <w:color w:val="000000"/>
          <w:sz w:val="24"/>
          <w:szCs w:val="28"/>
          <w:lang w:eastAsia="zh-CN"/>
        </w:rPr>
        <w:t>Тенденции медико-демографического развития Ивановской области</w:t>
      </w:r>
    </w:p>
    <w:p w:rsidR="006C68E0" w:rsidRPr="006C68E0" w:rsidRDefault="006C68E0" w:rsidP="006C68E0">
      <w:pPr>
        <w:widowControl w:val="0"/>
        <w:suppressAutoHyphens/>
        <w:spacing w:after="0" w:line="240" w:lineRule="auto"/>
        <w:jc w:val="both"/>
        <w:rPr>
          <w:rFonts w:ascii="Times New Roman" w:eastAsia="Times New Roman" w:hAnsi="Times New Roman" w:cs="Times New Roman"/>
          <w:color w:val="000000"/>
          <w:sz w:val="28"/>
          <w:szCs w:val="28"/>
          <w:lang w:eastAsia="zh-CN"/>
        </w:rPr>
      </w:pPr>
    </w:p>
    <w:tbl>
      <w:tblPr>
        <w:tblW w:w="9306" w:type="dxa"/>
        <w:tblInd w:w="45" w:type="dxa"/>
        <w:tblLayout w:type="fixed"/>
        <w:tblLook w:val="0000" w:firstRow="0" w:lastRow="0" w:firstColumn="0" w:lastColumn="0" w:noHBand="0" w:noVBand="0"/>
      </w:tblPr>
      <w:tblGrid>
        <w:gridCol w:w="5479"/>
        <w:gridCol w:w="1275"/>
        <w:gridCol w:w="1276"/>
        <w:gridCol w:w="1276"/>
      </w:tblGrid>
      <w:tr w:rsidR="006C68E0" w:rsidRPr="006C68E0" w:rsidTr="00FA3DE8">
        <w:trPr>
          <w:trHeight w:val="570"/>
        </w:trPr>
        <w:tc>
          <w:tcPr>
            <w:tcW w:w="5479"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both"/>
              <w:rPr>
                <w:rFonts w:ascii="Times New Roman" w:hAnsi="Times New Roman" w:cs="Times New Roman"/>
                <w:sz w:val="24"/>
                <w:szCs w:val="24"/>
              </w:rPr>
            </w:pPr>
            <w:r w:rsidRPr="006C68E0">
              <w:rPr>
                <w:rFonts w:ascii="Times New Roman" w:hAnsi="Times New Roman" w:cs="Times New Roman"/>
                <w:b/>
                <w:color w:val="000000"/>
                <w:sz w:val="24"/>
                <w:szCs w:val="24"/>
              </w:rPr>
              <w:t>Показатель</w:t>
            </w:r>
          </w:p>
        </w:tc>
        <w:tc>
          <w:tcPr>
            <w:tcW w:w="1275" w:type="dxa"/>
            <w:tcBorders>
              <w:top w:val="single" w:sz="4" w:space="0" w:color="000000"/>
              <w:left w:val="single" w:sz="4" w:space="0" w:color="000000"/>
              <w:bottom w:val="single" w:sz="4" w:space="0" w:color="000000"/>
              <w:right w:val="single" w:sz="4" w:space="0" w:color="000000"/>
            </w:tcBorders>
            <w:vAlign w:val="center"/>
          </w:tcPr>
          <w:p w:rsidR="006C68E0" w:rsidRPr="006C68E0" w:rsidRDefault="006C68E0" w:rsidP="006C68E0">
            <w:pPr>
              <w:widowControl w:val="0"/>
              <w:spacing w:line="256" w:lineRule="auto"/>
              <w:jc w:val="center"/>
              <w:rPr>
                <w:rFonts w:ascii="Times New Roman" w:hAnsi="Times New Roman" w:cs="Times New Roman"/>
                <w:sz w:val="24"/>
                <w:szCs w:val="24"/>
              </w:rPr>
            </w:pPr>
            <w:r w:rsidRPr="006C68E0">
              <w:rPr>
                <w:rFonts w:ascii="Times New Roman" w:hAnsi="Times New Roman" w:cs="Times New Roman"/>
                <w:b/>
                <w:color w:val="000000"/>
                <w:sz w:val="24"/>
                <w:szCs w:val="24"/>
              </w:rPr>
              <w:t>2021 г.</w:t>
            </w:r>
          </w:p>
        </w:tc>
        <w:tc>
          <w:tcPr>
            <w:tcW w:w="1276" w:type="dxa"/>
            <w:tcBorders>
              <w:top w:val="single" w:sz="4" w:space="0" w:color="000000"/>
              <w:left w:val="single" w:sz="4" w:space="0" w:color="000000"/>
              <w:bottom w:val="single" w:sz="4" w:space="0" w:color="000000"/>
              <w:right w:val="single" w:sz="6" w:space="0" w:color="000000"/>
            </w:tcBorders>
            <w:vAlign w:val="center"/>
          </w:tcPr>
          <w:p w:rsidR="006C68E0" w:rsidRPr="006C68E0" w:rsidRDefault="006C68E0" w:rsidP="006C68E0">
            <w:pPr>
              <w:widowControl w:val="0"/>
              <w:spacing w:line="256" w:lineRule="auto"/>
              <w:jc w:val="center"/>
              <w:rPr>
                <w:rFonts w:ascii="Times New Roman" w:hAnsi="Times New Roman" w:cs="Times New Roman"/>
                <w:sz w:val="24"/>
                <w:szCs w:val="24"/>
              </w:rPr>
            </w:pPr>
            <w:r w:rsidRPr="006C68E0">
              <w:rPr>
                <w:rFonts w:ascii="Times New Roman" w:hAnsi="Times New Roman" w:cs="Times New Roman"/>
                <w:b/>
                <w:color w:val="000000"/>
                <w:sz w:val="24"/>
                <w:szCs w:val="24"/>
              </w:rPr>
              <w:t>2022 г.</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center"/>
              <w:rPr>
                <w:rFonts w:ascii="Times New Roman" w:hAnsi="Times New Roman" w:cs="Times New Roman"/>
                <w:b/>
                <w:sz w:val="24"/>
                <w:szCs w:val="24"/>
              </w:rPr>
            </w:pPr>
            <w:r w:rsidRPr="006C68E0">
              <w:rPr>
                <w:rFonts w:ascii="Times New Roman" w:hAnsi="Times New Roman" w:cs="Times New Roman"/>
                <w:b/>
                <w:sz w:val="24"/>
                <w:szCs w:val="24"/>
              </w:rPr>
              <w:t>2023г.</w:t>
            </w:r>
          </w:p>
        </w:tc>
      </w:tr>
      <w:tr w:rsidR="006C68E0" w:rsidRPr="006C68E0" w:rsidTr="00FA3DE8">
        <w:trPr>
          <w:trHeight w:val="329"/>
        </w:trPr>
        <w:tc>
          <w:tcPr>
            <w:tcW w:w="5479"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both"/>
              <w:rPr>
                <w:rFonts w:ascii="Times New Roman" w:hAnsi="Times New Roman" w:cs="Times New Roman"/>
                <w:sz w:val="24"/>
                <w:szCs w:val="24"/>
              </w:rPr>
            </w:pPr>
            <w:r w:rsidRPr="006C68E0">
              <w:rPr>
                <w:rFonts w:ascii="Times New Roman" w:hAnsi="Times New Roman" w:cs="Times New Roman"/>
                <w:color w:val="000000"/>
                <w:sz w:val="24"/>
                <w:szCs w:val="24"/>
              </w:rPr>
              <w:t>Коэффициент рождаемости, ‰</w:t>
            </w:r>
          </w:p>
        </w:tc>
        <w:tc>
          <w:tcPr>
            <w:tcW w:w="1275" w:type="dxa"/>
            <w:tcBorders>
              <w:top w:val="single" w:sz="4" w:space="0" w:color="000000"/>
              <w:left w:val="single" w:sz="4" w:space="0" w:color="000000"/>
              <w:bottom w:val="single" w:sz="4" w:space="0" w:color="000000"/>
              <w:right w:val="single" w:sz="4"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7,5</w:t>
            </w:r>
          </w:p>
        </w:tc>
        <w:tc>
          <w:tcPr>
            <w:tcW w:w="1276" w:type="dxa"/>
            <w:tcBorders>
              <w:top w:val="single" w:sz="4" w:space="0" w:color="000000"/>
              <w:left w:val="single" w:sz="4" w:space="0" w:color="000000"/>
              <w:bottom w:val="single" w:sz="4" w:space="0" w:color="000000"/>
              <w:right w:val="single" w:sz="6"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7,1</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7,2</w:t>
            </w:r>
          </w:p>
        </w:tc>
      </w:tr>
      <w:tr w:rsidR="006C68E0" w:rsidRPr="006C68E0" w:rsidTr="00FA3DE8">
        <w:trPr>
          <w:trHeight w:val="23"/>
        </w:trPr>
        <w:tc>
          <w:tcPr>
            <w:tcW w:w="5479"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both"/>
              <w:rPr>
                <w:rFonts w:ascii="Times New Roman" w:hAnsi="Times New Roman" w:cs="Times New Roman"/>
                <w:sz w:val="24"/>
                <w:szCs w:val="24"/>
              </w:rPr>
            </w:pPr>
            <w:r w:rsidRPr="006C68E0">
              <w:rPr>
                <w:rFonts w:ascii="Times New Roman" w:hAnsi="Times New Roman" w:cs="Times New Roman"/>
                <w:color w:val="000000"/>
                <w:sz w:val="24"/>
                <w:szCs w:val="24"/>
              </w:rPr>
              <w:t>Общая смертность, ‰</w:t>
            </w:r>
          </w:p>
        </w:tc>
        <w:tc>
          <w:tcPr>
            <w:tcW w:w="1275" w:type="dxa"/>
            <w:tcBorders>
              <w:top w:val="single" w:sz="4" w:space="0" w:color="000000"/>
              <w:left w:val="single" w:sz="4" w:space="0" w:color="000000"/>
              <w:bottom w:val="single" w:sz="4" w:space="0" w:color="000000"/>
              <w:right w:val="single" w:sz="4"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20,4</w:t>
            </w:r>
          </w:p>
        </w:tc>
        <w:tc>
          <w:tcPr>
            <w:tcW w:w="1276" w:type="dxa"/>
            <w:tcBorders>
              <w:top w:val="single" w:sz="4" w:space="0" w:color="000000"/>
              <w:left w:val="single" w:sz="4" w:space="0" w:color="000000"/>
              <w:bottom w:val="single" w:sz="4" w:space="0" w:color="000000"/>
              <w:right w:val="single" w:sz="6"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16,3</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16,0</w:t>
            </w:r>
          </w:p>
        </w:tc>
      </w:tr>
      <w:tr w:rsidR="006C68E0" w:rsidRPr="006C68E0" w:rsidTr="00FA3DE8">
        <w:trPr>
          <w:trHeight w:val="23"/>
        </w:trPr>
        <w:tc>
          <w:tcPr>
            <w:tcW w:w="5479"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both"/>
              <w:rPr>
                <w:rFonts w:ascii="Times New Roman" w:hAnsi="Times New Roman" w:cs="Times New Roman"/>
                <w:sz w:val="24"/>
                <w:szCs w:val="24"/>
              </w:rPr>
            </w:pPr>
            <w:r w:rsidRPr="006C68E0">
              <w:rPr>
                <w:rFonts w:ascii="Times New Roman" w:hAnsi="Times New Roman" w:cs="Times New Roman"/>
                <w:color w:val="000000"/>
                <w:sz w:val="24"/>
                <w:szCs w:val="24"/>
              </w:rPr>
              <w:t>Естественная убыль населения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- 13,0</w:t>
            </w:r>
          </w:p>
        </w:tc>
        <w:tc>
          <w:tcPr>
            <w:tcW w:w="1276" w:type="dxa"/>
            <w:tcBorders>
              <w:top w:val="single" w:sz="4" w:space="0" w:color="000000"/>
              <w:left w:val="single" w:sz="4" w:space="0" w:color="000000"/>
              <w:bottom w:val="single" w:sz="4" w:space="0" w:color="000000"/>
              <w:right w:val="single" w:sz="6"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-7,8</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- 8,8</w:t>
            </w:r>
          </w:p>
        </w:tc>
      </w:tr>
      <w:tr w:rsidR="006C68E0" w:rsidRPr="006C68E0" w:rsidTr="00FA3DE8">
        <w:trPr>
          <w:trHeight w:val="23"/>
        </w:trPr>
        <w:tc>
          <w:tcPr>
            <w:tcW w:w="5479"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both"/>
              <w:rPr>
                <w:rFonts w:ascii="Times New Roman" w:hAnsi="Times New Roman" w:cs="Times New Roman"/>
                <w:sz w:val="24"/>
                <w:szCs w:val="24"/>
              </w:rPr>
            </w:pPr>
            <w:r w:rsidRPr="006C68E0">
              <w:rPr>
                <w:rFonts w:ascii="Times New Roman" w:hAnsi="Times New Roman" w:cs="Times New Roman"/>
                <w:color w:val="000000"/>
                <w:sz w:val="24"/>
                <w:szCs w:val="24"/>
              </w:rPr>
              <w:t>Младенческая смертность, ‰</w:t>
            </w:r>
          </w:p>
        </w:tc>
        <w:tc>
          <w:tcPr>
            <w:tcW w:w="1275" w:type="dxa"/>
            <w:tcBorders>
              <w:top w:val="single" w:sz="4" w:space="0" w:color="000000"/>
              <w:left w:val="single" w:sz="4" w:space="0" w:color="000000"/>
              <w:bottom w:val="single" w:sz="4" w:space="0" w:color="000000"/>
              <w:right w:val="single" w:sz="4"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3,3</w:t>
            </w:r>
          </w:p>
        </w:tc>
        <w:tc>
          <w:tcPr>
            <w:tcW w:w="1276" w:type="dxa"/>
            <w:tcBorders>
              <w:top w:val="single" w:sz="4" w:space="0" w:color="000000"/>
              <w:left w:val="single" w:sz="4" w:space="0" w:color="000000"/>
              <w:bottom w:val="single" w:sz="4" w:space="0" w:color="000000"/>
              <w:right w:val="single" w:sz="6"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5,6</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3,8</w:t>
            </w:r>
          </w:p>
        </w:tc>
      </w:tr>
      <w:tr w:rsidR="006C68E0" w:rsidRPr="006C68E0" w:rsidTr="00FA3DE8">
        <w:trPr>
          <w:trHeight w:val="23"/>
        </w:trPr>
        <w:tc>
          <w:tcPr>
            <w:tcW w:w="5479"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both"/>
              <w:rPr>
                <w:rFonts w:ascii="Times New Roman" w:hAnsi="Times New Roman" w:cs="Times New Roman"/>
                <w:sz w:val="24"/>
                <w:szCs w:val="24"/>
              </w:rPr>
            </w:pPr>
            <w:r w:rsidRPr="006C68E0">
              <w:rPr>
                <w:rFonts w:ascii="Times New Roman" w:hAnsi="Times New Roman" w:cs="Times New Roman"/>
                <w:color w:val="000000"/>
                <w:sz w:val="24"/>
                <w:szCs w:val="24"/>
              </w:rPr>
              <w:t>Перинатальная смертность, ‰</w:t>
            </w:r>
          </w:p>
        </w:tc>
        <w:tc>
          <w:tcPr>
            <w:tcW w:w="1275" w:type="dxa"/>
            <w:tcBorders>
              <w:top w:val="single" w:sz="4" w:space="0" w:color="000000"/>
              <w:left w:val="single" w:sz="4" w:space="0" w:color="000000"/>
              <w:bottom w:val="single" w:sz="4" w:space="0" w:color="000000"/>
              <w:right w:val="single" w:sz="4"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color w:val="000000"/>
                <w:sz w:val="24"/>
                <w:szCs w:val="24"/>
              </w:rPr>
              <w:t>6,1</w:t>
            </w:r>
          </w:p>
        </w:tc>
        <w:tc>
          <w:tcPr>
            <w:tcW w:w="1276" w:type="dxa"/>
            <w:tcBorders>
              <w:top w:val="single" w:sz="4" w:space="0" w:color="000000"/>
              <w:left w:val="single" w:sz="4" w:space="0" w:color="000000"/>
              <w:bottom w:val="single" w:sz="4" w:space="0" w:color="000000"/>
              <w:right w:val="single" w:sz="6"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color w:val="000000"/>
                <w:sz w:val="24"/>
                <w:szCs w:val="24"/>
              </w:rPr>
              <w:t>7,8</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8,4</w:t>
            </w:r>
          </w:p>
        </w:tc>
      </w:tr>
      <w:tr w:rsidR="006C68E0" w:rsidRPr="006C68E0" w:rsidTr="00FA3DE8">
        <w:trPr>
          <w:trHeight w:val="575"/>
        </w:trPr>
        <w:tc>
          <w:tcPr>
            <w:tcW w:w="5479"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both"/>
              <w:rPr>
                <w:rFonts w:ascii="Times New Roman" w:hAnsi="Times New Roman" w:cs="Times New Roman"/>
                <w:sz w:val="24"/>
                <w:szCs w:val="24"/>
              </w:rPr>
            </w:pPr>
            <w:r w:rsidRPr="006C68E0">
              <w:rPr>
                <w:rFonts w:ascii="Times New Roman" w:hAnsi="Times New Roman" w:cs="Times New Roman"/>
                <w:color w:val="000000"/>
                <w:sz w:val="24"/>
                <w:szCs w:val="24"/>
              </w:rPr>
              <w:t>Материнская смертность, случаи на число детей, рожденных живыми</w:t>
            </w:r>
            <w:r w:rsidR="00B82E9B">
              <w:rPr>
                <w:rFonts w:ascii="Times New Roman" w:hAnsi="Times New Roman" w:cs="Times New Roman"/>
                <w:color w:val="000000"/>
                <w:sz w:val="24"/>
                <w:szCs w:val="24"/>
              </w:rPr>
              <w:t>, %</w:t>
            </w:r>
          </w:p>
        </w:tc>
        <w:tc>
          <w:tcPr>
            <w:tcW w:w="1275" w:type="dxa"/>
            <w:tcBorders>
              <w:top w:val="single" w:sz="4" w:space="0" w:color="000000"/>
              <w:left w:val="single" w:sz="4" w:space="0" w:color="000000"/>
              <w:bottom w:val="single" w:sz="4" w:space="0" w:color="000000"/>
              <w:right w:val="single" w:sz="4"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54,6</w:t>
            </w:r>
          </w:p>
        </w:tc>
        <w:tc>
          <w:tcPr>
            <w:tcW w:w="1276" w:type="dxa"/>
            <w:tcBorders>
              <w:top w:val="single" w:sz="4" w:space="0" w:color="000000"/>
              <w:left w:val="single" w:sz="4" w:space="0" w:color="000000"/>
              <w:bottom w:val="single" w:sz="4" w:space="0" w:color="000000"/>
              <w:right w:val="single" w:sz="6" w:space="0" w:color="000000"/>
            </w:tcBorders>
            <w:vAlign w:val="center"/>
          </w:tcPr>
          <w:p w:rsidR="006C68E0" w:rsidRPr="006C68E0" w:rsidRDefault="006C68E0" w:rsidP="006C68E0">
            <w:pPr>
              <w:widowControl w:val="0"/>
              <w:snapToGrid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6" w:space="0" w:color="000000"/>
            </w:tcBorders>
            <w:shd w:val="clear" w:color="auto" w:fill="auto"/>
            <w:vAlign w:val="center"/>
          </w:tcPr>
          <w:p w:rsidR="006C68E0" w:rsidRPr="006C68E0" w:rsidRDefault="006C68E0" w:rsidP="006C68E0">
            <w:pPr>
              <w:widowControl w:val="0"/>
              <w:spacing w:line="256" w:lineRule="auto"/>
              <w:jc w:val="center"/>
              <w:rPr>
                <w:rFonts w:ascii="Times New Roman" w:hAnsi="Times New Roman" w:cs="Times New Roman"/>
                <w:sz w:val="24"/>
                <w:szCs w:val="24"/>
              </w:rPr>
            </w:pPr>
            <w:r w:rsidRPr="006C68E0">
              <w:rPr>
                <w:rFonts w:ascii="Times New Roman" w:hAnsi="Times New Roman" w:cs="Times New Roman"/>
                <w:sz w:val="24"/>
                <w:szCs w:val="24"/>
              </w:rPr>
              <w:t>30,3</w:t>
            </w:r>
          </w:p>
        </w:tc>
      </w:tr>
    </w:tbl>
    <w:p w:rsidR="006C68E0" w:rsidRPr="006C68E0" w:rsidRDefault="006C68E0" w:rsidP="006C68E0">
      <w:pPr>
        <w:widowControl w:val="0"/>
        <w:suppressAutoHyphens/>
        <w:spacing w:after="0" w:line="240" w:lineRule="auto"/>
        <w:jc w:val="both"/>
        <w:rPr>
          <w:rFonts w:ascii="Times New Roman" w:eastAsia="Times New Roman" w:hAnsi="Times New Roman" w:cs="Times New Roman"/>
          <w:sz w:val="24"/>
          <w:szCs w:val="24"/>
          <w:lang w:eastAsia="zh-CN"/>
        </w:rPr>
      </w:pPr>
    </w:p>
    <w:p w:rsidR="006C68E0" w:rsidRPr="006C68E0" w:rsidRDefault="006C68E0" w:rsidP="00B82E9B">
      <w:pPr>
        <w:spacing w:after="0" w:line="240" w:lineRule="auto"/>
        <w:ind w:firstLine="709"/>
        <w:jc w:val="both"/>
        <w:rPr>
          <w:rFonts w:ascii="Times New Roman" w:hAnsi="Times New Roman" w:cs="Times New Roman"/>
          <w:color w:val="000000"/>
          <w:sz w:val="28"/>
          <w:szCs w:val="28"/>
        </w:rPr>
      </w:pPr>
      <w:r w:rsidRPr="006C68E0">
        <w:rPr>
          <w:rFonts w:ascii="Times New Roman" w:hAnsi="Times New Roman" w:cs="Times New Roman"/>
          <w:color w:val="000000"/>
          <w:sz w:val="28"/>
          <w:szCs w:val="28"/>
        </w:rPr>
        <w:t xml:space="preserve">За последние 3 года состояние здоровья женщин характеризуется стабильным уровнем заболеваемости органов репродуктивной системы. В 2023 году показатель общей гинекологической заболеваемости женского населения снизился на 3,3% и составил 7064,5 человек на 100000 женского населения (в 2022 году - 8714,9, в 2021 году – 7859,2). </w:t>
      </w:r>
    </w:p>
    <w:p w:rsidR="006C68E0" w:rsidRPr="006C68E0" w:rsidRDefault="006C68E0" w:rsidP="00B82E9B">
      <w:pPr>
        <w:spacing w:after="0" w:line="240" w:lineRule="auto"/>
        <w:ind w:firstLine="709"/>
        <w:jc w:val="both"/>
        <w:rPr>
          <w:rFonts w:ascii="Times New Roman" w:hAnsi="Times New Roman" w:cs="Times New Roman"/>
          <w:color w:val="000000"/>
          <w:sz w:val="28"/>
          <w:szCs w:val="28"/>
        </w:rPr>
      </w:pPr>
      <w:r w:rsidRPr="006C68E0">
        <w:rPr>
          <w:rFonts w:ascii="Times New Roman" w:hAnsi="Times New Roman" w:cs="Times New Roman"/>
          <w:color w:val="000000"/>
          <w:sz w:val="28"/>
          <w:szCs w:val="28"/>
        </w:rPr>
        <w:t>Показатель общей гинекологической заболеваемости в Ивановской области за период 2021-2023 годы представлен на рисунке 4.1.2.</w:t>
      </w:r>
    </w:p>
    <w:p w:rsidR="006C68E0" w:rsidRPr="006C68E0" w:rsidRDefault="006C68E0" w:rsidP="006C68E0">
      <w:pPr>
        <w:spacing w:after="0" w:line="240" w:lineRule="auto"/>
        <w:jc w:val="center"/>
        <w:rPr>
          <w:rFonts w:ascii="Times New Roman" w:hAnsi="Times New Roman" w:cs="Times New Roman"/>
          <w:sz w:val="28"/>
          <w:szCs w:val="28"/>
        </w:rPr>
      </w:pPr>
      <w:r w:rsidRPr="006C68E0">
        <w:rPr>
          <w:noProof/>
          <w:lang w:eastAsia="ru-RU"/>
        </w:rPr>
        <w:drawing>
          <wp:inline distT="0" distB="0" distL="0" distR="0" wp14:anchorId="053D0D7A" wp14:editId="123ABD31">
            <wp:extent cx="4133850" cy="26193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C68E0" w:rsidRPr="006C68E0" w:rsidRDefault="006C68E0" w:rsidP="006C68E0">
      <w:pPr>
        <w:spacing w:after="0" w:line="240" w:lineRule="auto"/>
        <w:jc w:val="center"/>
        <w:rPr>
          <w:rFonts w:ascii="Times New Roman" w:hAnsi="Times New Roman" w:cs="Times New Roman"/>
          <w:sz w:val="24"/>
          <w:szCs w:val="28"/>
        </w:rPr>
      </w:pPr>
      <w:r w:rsidRPr="006C68E0">
        <w:rPr>
          <w:rFonts w:ascii="Times New Roman" w:hAnsi="Times New Roman" w:cs="Times New Roman"/>
          <w:b/>
          <w:sz w:val="24"/>
          <w:szCs w:val="28"/>
        </w:rPr>
        <w:t>Рисунок 4.1.</w:t>
      </w:r>
      <w:r w:rsidR="00FA3DE8">
        <w:rPr>
          <w:rFonts w:ascii="Times New Roman" w:hAnsi="Times New Roman" w:cs="Times New Roman"/>
          <w:b/>
          <w:sz w:val="24"/>
          <w:szCs w:val="28"/>
        </w:rPr>
        <w:t>1</w:t>
      </w:r>
      <w:r w:rsidRPr="006C68E0">
        <w:rPr>
          <w:rFonts w:ascii="Times New Roman" w:hAnsi="Times New Roman" w:cs="Times New Roman"/>
          <w:b/>
          <w:sz w:val="24"/>
          <w:szCs w:val="28"/>
        </w:rPr>
        <w:t>.</w:t>
      </w:r>
      <w:r w:rsidRPr="006C68E0">
        <w:rPr>
          <w:rFonts w:ascii="Times New Roman" w:hAnsi="Times New Roman" w:cs="Times New Roman"/>
          <w:sz w:val="24"/>
          <w:szCs w:val="28"/>
        </w:rPr>
        <w:t xml:space="preserve"> Показатель общей гинекологической заболеваемости (2021-2023 гг.)</w:t>
      </w:r>
    </w:p>
    <w:p w:rsidR="006C68E0" w:rsidRPr="006C68E0" w:rsidRDefault="006C68E0" w:rsidP="006C68E0">
      <w:pPr>
        <w:spacing w:after="0" w:line="240" w:lineRule="auto"/>
        <w:jc w:val="both"/>
        <w:rPr>
          <w:rFonts w:ascii="Times New Roman" w:hAnsi="Times New Roman" w:cs="Times New Roman"/>
          <w:sz w:val="28"/>
          <w:szCs w:val="28"/>
        </w:rPr>
      </w:pP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r w:rsidRPr="006C68E0">
        <w:rPr>
          <w:rFonts w:ascii="Times New Roman" w:hAnsi="Times New Roman" w:cs="Times New Roman"/>
          <w:sz w:val="28"/>
          <w:szCs w:val="28"/>
        </w:rPr>
        <w:tab/>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В соответствии с Планом мероприятий на 2021-2024 годы, проводимых в Ивановской области в рамках Десятилетия детства, организациями педиатрической службы осуществляются ежегодные плановые медицинские осмотры несовершеннолетних для организации последующей медицинской помощи, что позволяет уже на ранних этапах выделить среди девочек и девушек группу риска с нарушениями репродуктивного здоровья. </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2023 году в возрастной категории девочек до 15 лет впервые выявлено 2386 случаев воспалительных заболеваний, у девочек в возрасте 15-17 лет - 677 случаев заболевания.</w:t>
      </w:r>
    </w:p>
    <w:p w:rsidR="006C68E0" w:rsidRPr="006C68E0" w:rsidRDefault="006C68E0" w:rsidP="00B82E9B">
      <w:pPr>
        <w:tabs>
          <w:tab w:val="left" w:pos="2478"/>
        </w:tabs>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Профилактические гинекологические осмотры женского населения осуществляются в рамках диспансеризации определенных групп населения.  Ежегодно специалисты осматривают около 69% женского населения области. В 2023 году диспансерные осмотры проведены у 176440 женщин, что на 38% больше, чем в 2022 году (в 2022 году - 108374, в 2021 году – 106990), у 10% женщин от общего числа прошедших профилактический медицинский осмотр выявлена патология репродуктивной системы впервые. </w:t>
      </w:r>
    </w:p>
    <w:p w:rsidR="006C68E0" w:rsidRPr="006C68E0" w:rsidRDefault="006C68E0" w:rsidP="00B82E9B">
      <w:pPr>
        <w:tabs>
          <w:tab w:val="left" w:pos="2478"/>
        </w:tabs>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Интегрированным показателем состояния репродуктивного здоровья женщин является частота регистрации бесплодия, которая в 2023 году составила 563,4 на 100000 женщин фертильного возраста (в 2022 году - 919,9, в 2021 году – 640,0). </w:t>
      </w:r>
    </w:p>
    <w:p w:rsidR="006C68E0" w:rsidRPr="006C68E0" w:rsidRDefault="006C68E0" w:rsidP="00B82E9B">
      <w:pPr>
        <w:tabs>
          <w:tab w:val="left" w:pos="2478"/>
        </w:tabs>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Ивановской области в 2023 году выполнено 1010 процедур экстракорпорального оплодотворения, из них 473 – полных цикл</w:t>
      </w:r>
      <w:r w:rsidR="00BD37C2">
        <w:rPr>
          <w:rFonts w:ascii="Times New Roman" w:hAnsi="Times New Roman" w:cs="Times New Roman"/>
          <w:sz w:val="28"/>
          <w:szCs w:val="28"/>
        </w:rPr>
        <w:t>а</w:t>
      </w:r>
      <w:r w:rsidRPr="006C68E0">
        <w:rPr>
          <w:rFonts w:ascii="Times New Roman" w:hAnsi="Times New Roman" w:cs="Times New Roman"/>
          <w:sz w:val="28"/>
          <w:szCs w:val="28"/>
        </w:rPr>
        <w:t xml:space="preserve"> и 537 - криопереноса. На учет поставлено 233 женщины, после полных циклов – 43 женщины, после криопереноса – 190. Число родов после экстракорпорального оплодотворения – 210, количество рожденных живых детей – 227. </w:t>
      </w:r>
    </w:p>
    <w:p w:rsidR="006C68E0" w:rsidRPr="006C68E0" w:rsidRDefault="006C68E0" w:rsidP="006C68E0">
      <w:pPr>
        <w:tabs>
          <w:tab w:val="left" w:pos="2478"/>
        </w:tabs>
        <w:spacing w:after="0" w:line="240" w:lineRule="auto"/>
        <w:jc w:val="right"/>
        <w:rPr>
          <w:rFonts w:ascii="Times New Roman" w:hAnsi="Times New Roman" w:cs="Times New Roman"/>
          <w:b/>
          <w:sz w:val="24"/>
          <w:szCs w:val="28"/>
        </w:rPr>
      </w:pPr>
    </w:p>
    <w:p w:rsidR="006C68E0" w:rsidRPr="006C68E0" w:rsidRDefault="006C68E0" w:rsidP="006C68E0">
      <w:pPr>
        <w:tabs>
          <w:tab w:val="left" w:pos="2478"/>
        </w:tabs>
        <w:spacing w:after="0" w:line="240" w:lineRule="auto"/>
        <w:jc w:val="right"/>
        <w:rPr>
          <w:rFonts w:ascii="Times New Roman" w:hAnsi="Times New Roman" w:cs="Times New Roman"/>
          <w:b/>
          <w:sz w:val="24"/>
          <w:szCs w:val="28"/>
        </w:rPr>
      </w:pPr>
    </w:p>
    <w:p w:rsidR="006C68E0" w:rsidRPr="006C68E0" w:rsidRDefault="006C68E0" w:rsidP="006C68E0">
      <w:pPr>
        <w:tabs>
          <w:tab w:val="left" w:pos="2478"/>
        </w:tabs>
        <w:spacing w:after="0" w:line="240" w:lineRule="auto"/>
        <w:jc w:val="right"/>
        <w:rPr>
          <w:rFonts w:ascii="Times New Roman" w:hAnsi="Times New Roman" w:cs="Times New Roman"/>
          <w:b/>
          <w:sz w:val="24"/>
          <w:szCs w:val="28"/>
        </w:rPr>
      </w:pPr>
    </w:p>
    <w:p w:rsidR="006C68E0" w:rsidRPr="006C68E0" w:rsidRDefault="006C68E0" w:rsidP="006C68E0">
      <w:pPr>
        <w:tabs>
          <w:tab w:val="left" w:pos="2478"/>
        </w:tabs>
        <w:spacing w:after="0" w:line="240" w:lineRule="auto"/>
        <w:jc w:val="right"/>
        <w:rPr>
          <w:rFonts w:ascii="Times New Roman" w:hAnsi="Times New Roman" w:cs="Times New Roman"/>
          <w:b/>
          <w:sz w:val="24"/>
          <w:szCs w:val="28"/>
        </w:rPr>
      </w:pPr>
    </w:p>
    <w:p w:rsidR="006C68E0" w:rsidRPr="006C68E0" w:rsidRDefault="006C68E0" w:rsidP="006C68E0">
      <w:pPr>
        <w:tabs>
          <w:tab w:val="left" w:pos="2478"/>
        </w:tabs>
        <w:spacing w:after="0" w:line="240" w:lineRule="auto"/>
        <w:jc w:val="right"/>
        <w:rPr>
          <w:rFonts w:ascii="Times New Roman" w:hAnsi="Times New Roman" w:cs="Times New Roman"/>
          <w:b/>
          <w:sz w:val="24"/>
          <w:szCs w:val="28"/>
        </w:rPr>
      </w:pPr>
      <w:r w:rsidRPr="006C68E0">
        <w:rPr>
          <w:rFonts w:ascii="Times New Roman" w:hAnsi="Times New Roman" w:cs="Times New Roman"/>
          <w:b/>
          <w:sz w:val="24"/>
          <w:szCs w:val="28"/>
        </w:rPr>
        <w:t>Таблица 4.1.</w:t>
      </w:r>
      <w:r w:rsidR="00FA3DE8">
        <w:rPr>
          <w:rFonts w:ascii="Times New Roman" w:hAnsi="Times New Roman" w:cs="Times New Roman"/>
          <w:b/>
          <w:sz w:val="24"/>
          <w:szCs w:val="28"/>
        </w:rPr>
        <w:t>2</w:t>
      </w:r>
    </w:p>
    <w:p w:rsidR="006C68E0" w:rsidRPr="006C68E0" w:rsidRDefault="006C68E0" w:rsidP="006C68E0">
      <w:pPr>
        <w:tabs>
          <w:tab w:val="left" w:pos="2478"/>
        </w:tabs>
        <w:spacing w:after="0" w:line="240" w:lineRule="auto"/>
        <w:jc w:val="right"/>
        <w:rPr>
          <w:rFonts w:ascii="Times New Roman" w:hAnsi="Times New Roman" w:cs="Times New Roman"/>
          <w:b/>
          <w:sz w:val="18"/>
          <w:szCs w:val="28"/>
        </w:rPr>
      </w:pPr>
    </w:p>
    <w:p w:rsidR="006C68E0" w:rsidRPr="00645796" w:rsidRDefault="006C68E0" w:rsidP="006C68E0">
      <w:pPr>
        <w:tabs>
          <w:tab w:val="left" w:pos="2478"/>
        </w:tabs>
        <w:spacing w:after="0" w:line="240" w:lineRule="auto"/>
        <w:jc w:val="center"/>
        <w:rPr>
          <w:rFonts w:ascii="Times New Roman" w:hAnsi="Times New Roman" w:cs="Times New Roman"/>
          <w:b/>
          <w:sz w:val="24"/>
          <w:szCs w:val="28"/>
        </w:rPr>
      </w:pPr>
      <w:r w:rsidRPr="00645796">
        <w:rPr>
          <w:rFonts w:ascii="Times New Roman" w:hAnsi="Times New Roman" w:cs="Times New Roman"/>
          <w:b/>
          <w:sz w:val="24"/>
          <w:szCs w:val="28"/>
        </w:rPr>
        <w:t xml:space="preserve">Объемы медицинской помощи с использованием экстракорпорального оплодотворения в Ивановской области </w:t>
      </w:r>
    </w:p>
    <w:p w:rsidR="006C68E0" w:rsidRPr="006C68E0" w:rsidRDefault="006C68E0" w:rsidP="006C68E0">
      <w:pPr>
        <w:tabs>
          <w:tab w:val="left" w:pos="2478"/>
        </w:tabs>
        <w:spacing w:after="0" w:line="240" w:lineRule="auto"/>
        <w:jc w:val="center"/>
        <w:rPr>
          <w:rFonts w:ascii="Times New Roman" w:hAnsi="Times New Roman" w:cs="Times New Roman"/>
          <w:b/>
          <w:sz w:val="24"/>
          <w:szCs w:val="28"/>
        </w:rPr>
      </w:pPr>
    </w:p>
    <w:tbl>
      <w:tblPr>
        <w:tblW w:w="9243" w:type="dxa"/>
        <w:tblInd w:w="108" w:type="dxa"/>
        <w:tblLayout w:type="fixed"/>
        <w:tblLook w:val="04A0" w:firstRow="1" w:lastRow="0" w:firstColumn="1" w:lastColumn="0" w:noHBand="0" w:noVBand="1"/>
      </w:tblPr>
      <w:tblGrid>
        <w:gridCol w:w="1407"/>
        <w:gridCol w:w="1948"/>
        <w:gridCol w:w="2353"/>
        <w:gridCol w:w="1976"/>
        <w:gridCol w:w="1559"/>
      </w:tblGrid>
      <w:tr w:rsidR="006C68E0" w:rsidRPr="006C68E0" w:rsidTr="00FA3DE8">
        <w:tc>
          <w:tcPr>
            <w:tcW w:w="1407"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tabs>
                <w:tab w:val="left" w:pos="2478"/>
              </w:tabs>
              <w:spacing w:after="0" w:line="240" w:lineRule="auto"/>
              <w:jc w:val="center"/>
              <w:rPr>
                <w:rFonts w:ascii="Times New Roman" w:hAnsi="Times New Roman" w:cs="Times New Roman"/>
                <w:b/>
                <w:sz w:val="24"/>
                <w:szCs w:val="28"/>
              </w:rPr>
            </w:pPr>
            <w:r w:rsidRPr="006C68E0">
              <w:rPr>
                <w:rFonts w:ascii="Times New Roman" w:hAnsi="Times New Roman" w:cs="Times New Roman"/>
                <w:b/>
                <w:sz w:val="24"/>
                <w:szCs w:val="28"/>
              </w:rPr>
              <w:t>Год</w:t>
            </w:r>
          </w:p>
        </w:tc>
        <w:tc>
          <w:tcPr>
            <w:tcW w:w="1948"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tabs>
                <w:tab w:val="left" w:pos="2478"/>
              </w:tabs>
              <w:spacing w:after="0" w:line="240" w:lineRule="auto"/>
              <w:jc w:val="center"/>
              <w:rPr>
                <w:rFonts w:ascii="Times New Roman" w:hAnsi="Times New Roman" w:cs="Times New Roman"/>
                <w:b/>
                <w:sz w:val="24"/>
                <w:szCs w:val="28"/>
              </w:rPr>
            </w:pPr>
            <w:r w:rsidRPr="006C68E0">
              <w:rPr>
                <w:rFonts w:ascii="Times New Roman" w:hAnsi="Times New Roman" w:cs="Times New Roman"/>
                <w:b/>
                <w:sz w:val="24"/>
                <w:szCs w:val="28"/>
              </w:rPr>
              <w:t>Число выполненных процедур</w:t>
            </w:r>
          </w:p>
        </w:tc>
        <w:tc>
          <w:tcPr>
            <w:tcW w:w="2353"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tabs>
                <w:tab w:val="left" w:pos="2478"/>
              </w:tabs>
              <w:spacing w:after="0" w:line="240" w:lineRule="auto"/>
              <w:jc w:val="center"/>
              <w:rPr>
                <w:rFonts w:ascii="Times New Roman" w:hAnsi="Times New Roman" w:cs="Times New Roman"/>
                <w:b/>
                <w:sz w:val="24"/>
                <w:szCs w:val="28"/>
              </w:rPr>
            </w:pPr>
            <w:r w:rsidRPr="006C68E0">
              <w:rPr>
                <w:rFonts w:ascii="Times New Roman" w:hAnsi="Times New Roman" w:cs="Times New Roman"/>
                <w:b/>
                <w:sz w:val="24"/>
                <w:szCs w:val="28"/>
              </w:rPr>
              <w:t>Число женщин, вставших на учет</w:t>
            </w:r>
          </w:p>
        </w:tc>
        <w:tc>
          <w:tcPr>
            <w:tcW w:w="1976"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tabs>
                <w:tab w:val="left" w:pos="2478"/>
              </w:tabs>
              <w:spacing w:after="0" w:line="240" w:lineRule="auto"/>
              <w:jc w:val="center"/>
              <w:rPr>
                <w:rFonts w:ascii="Times New Roman" w:hAnsi="Times New Roman" w:cs="Times New Roman"/>
                <w:b/>
                <w:sz w:val="24"/>
                <w:szCs w:val="28"/>
              </w:rPr>
            </w:pPr>
            <w:r w:rsidRPr="006C68E0">
              <w:rPr>
                <w:rFonts w:ascii="Times New Roman" w:hAnsi="Times New Roman" w:cs="Times New Roman"/>
                <w:b/>
                <w:sz w:val="24"/>
                <w:szCs w:val="28"/>
              </w:rPr>
              <w:t>Число родов после ЭКО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C68E0" w:rsidRPr="006C68E0" w:rsidRDefault="006C68E0" w:rsidP="006C68E0">
            <w:pPr>
              <w:tabs>
                <w:tab w:val="left" w:pos="1480"/>
                <w:tab w:val="left" w:pos="2478"/>
              </w:tabs>
              <w:spacing w:after="0" w:line="240" w:lineRule="auto"/>
              <w:jc w:val="center"/>
              <w:rPr>
                <w:rFonts w:ascii="Times New Roman" w:hAnsi="Times New Roman" w:cs="Times New Roman"/>
                <w:b/>
                <w:sz w:val="24"/>
                <w:szCs w:val="28"/>
              </w:rPr>
            </w:pPr>
            <w:r w:rsidRPr="006C68E0">
              <w:rPr>
                <w:rFonts w:ascii="Times New Roman" w:hAnsi="Times New Roman" w:cs="Times New Roman"/>
                <w:b/>
                <w:sz w:val="24"/>
                <w:szCs w:val="28"/>
              </w:rPr>
              <w:t>Число рожденных детей</w:t>
            </w:r>
          </w:p>
        </w:tc>
      </w:tr>
      <w:tr w:rsidR="006C68E0" w:rsidRPr="006C68E0" w:rsidTr="00FA3DE8">
        <w:tc>
          <w:tcPr>
            <w:tcW w:w="1407"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2021</w:t>
            </w:r>
          </w:p>
        </w:tc>
        <w:tc>
          <w:tcPr>
            <w:tcW w:w="1948"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810</w:t>
            </w:r>
          </w:p>
        </w:tc>
        <w:tc>
          <w:tcPr>
            <w:tcW w:w="2353"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199</w:t>
            </w:r>
          </w:p>
        </w:tc>
        <w:tc>
          <w:tcPr>
            <w:tcW w:w="1976"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193</w:t>
            </w:r>
          </w:p>
        </w:tc>
        <w:tc>
          <w:tcPr>
            <w:tcW w:w="1559"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229</w:t>
            </w:r>
          </w:p>
        </w:tc>
      </w:tr>
      <w:tr w:rsidR="006C68E0" w:rsidRPr="006C68E0" w:rsidTr="00FA3DE8">
        <w:tc>
          <w:tcPr>
            <w:tcW w:w="1407"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2022</w:t>
            </w:r>
          </w:p>
        </w:tc>
        <w:tc>
          <w:tcPr>
            <w:tcW w:w="1948"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898</w:t>
            </w:r>
          </w:p>
        </w:tc>
        <w:tc>
          <w:tcPr>
            <w:tcW w:w="2353"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264</w:t>
            </w:r>
          </w:p>
        </w:tc>
        <w:tc>
          <w:tcPr>
            <w:tcW w:w="1976"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181</w:t>
            </w:r>
          </w:p>
        </w:tc>
        <w:tc>
          <w:tcPr>
            <w:tcW w:w="1559"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197</w:t>
            </w:r>
          </w:p>
        </w:tc>
      </w:tr>
      <w:tr w:rsidR="006C68E0" w:rsidRPr="006C68E0" w:rsidTr="00FA3DE8">
        <w:tc>
          <w:tcPr>
            <w:tcW w:w="1407"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2023</w:t>
            </w:r>
          </w:p>
        </w:tc>
        <w:tc>
          <w:tcPr>
            <w:tcW w:w="1948"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1010</w:t>
            </w:r>
          </w:p>
        </w:tc>
        <w:tc>
          <w:tcPr>
            <w:tcW w:w="2353"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233</w:t>
            </w:r>
          </w:p>
        </w:tc>
        <w:tc>
          <w:tcPr>
            <w:tcW w:w="1976" w:type="dxa"/>
            <w:tcBorders>
              <w:top w:val="single" w:sz="4" w:space="0" w:color="000000"/>
              <w:left w:val="single" w:sz="4" w:space="0" w:color="000000"/>
              <w:bottom w:val="single" w:sz="4" w:space="0" w:color="000000"/>
              <w:right w:val="nil"/>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210</w:t>
            </w:r>
          </w:p>
        </w:tc>
        <w:tc>
          <w:tcPr>
            <w:tcW w:w="1559"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tabs>
                <w:tab w:val="left" w:pos="2478"/>
              </w:tab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227</w:t>
            </w:r>
          </w:p>
        </w:tc>
      </w:tr>
    </w:tbl>
    <w:p w:rsidR="006C68E0" w:rsidRPr="006C68E0" w:rsidRDefault="006C68E0" w:rsidP="006C68E0">
      <w:pPr>
        <w:spacing w:after="0" w:line="240" w:lineRule="auto"/>
        <w:ind w:right="-143"/>
        <w:jc w:val="both"/>
        <w:rPr>
          <w:rFonts w:ascii="Times New Roman" w:hAnsi="Times New Roman" w:cs="Times New Roman"/>
          <w:sz w:val="28"/>
          <w:szCs w:val="28"/>
        </w:rPr>
      </w:pPr>
    </w:p>
    <w:p w:rsidR="006C68E0" w:rsidRPr="006C68E0" w:rsidRDefault="006C68E0" w:rsidP="00645796">
      <w:pPr>
        <w:spacing w:after="0" w:line="240" w:lineRule="auto"/>
        <w:ind w:right="-142" w:firstLine="709"/>
        <w:jc w:val="both"/>
        <w:rPr>
          <w:rFonts w:ascii="Times New Roman" w:hAnsi="Times New Roman" w:cs="Times New Roman"/>
          <w:sz w:val="28"/>
          <w:szCs w:val="28"/>
        </w:rPr>
      </w:pPr>
      <w:r w:rsidRPr="006C68E0">
        <w:rPr>
          <w:rFonts w:ascii="Times New Roman" w:hAnsi="Times New Roman" w:cs="Times New Roman"/>
          <w:sz w:val="28"/>
          <w:szCs w:val="28"/>
        </w:rPr>
        <w:t>Одной из главных причин нарушения репродуктивного здоровья женщин является аборт. В 2023 году зарегистрирован</w:t>
      </w:r>
      <w:r w:rsidR="00BD37C2">
        <w:rPr>
          <w:rFonts w:ascii="Times New Roman" w:hAnsi="Times New Roman" w:cs="Times New Roman"/>
          <w:sz w:val="28"/>
          <w:szCs w:val="28"/>
        </w:rPr>
        <w:t>о</w:t>
      </w:r>
      <w:r w:rsidRPr="006C68E0">
        <w:rPr>
          <w:rFonts w:ascii="Times New Roman" w:hAnsi="Times New Roman" w:cs="Times New Roman"/>
          <w:sz w:val="28"/>
          <w:szCs w:val="28"/>
        </w:rPr>
        <w:t xml:space="preserve"> 1858 абортов, что на 0,9% больше, чем в 2022 году (1841 аборт).</w:t>
      </w:r>
    </w:p>
    <w:p w:rsidR="006C68E0" w:rsidRPr="006C68E0" w:rsidRDefault="006C68E0" w:rsidP="006C68E0">
      <w:pPr>
        <w:spacing w:after="0" w:line="240" w:lineRule="auto"/>
        <w:ind w:right="-143"/>
        <w:jc w:val="both"/>
        <w:rPr>
          <w:rFonts w:ascii="Times New Roman" w:hAnsi="Times New Roman" w:cs="Times New Roman"/>
          <w:sz w:val="28"/>
          <w:szCs w:val="28"/>
        </w:rPr>
      </w:pPr>
    </w:p>
    <w:p w:rsidR="006C68E0" w:rsidRPr="006C68E0" w:rsidRDefault="006C68E0" w:rsidP="006C68E0">
      <w:pPr>
        <w:spacing w:after="0" w:line="240" w:lineRule="auto"/>
        <w:jc w:val="right"/>
        <w:rPr>
          <w:rFonts w:ascii="Times New Roman" w:hAnsi="Times New Roman" w:cs="Times New Roman"/>
          <w:b/>
          <w:sz w:val="24"/>
          <w:szCs w:val="24"/>
        </w:rPr>
      </w:pPr>
      <w:r w:rsidRPr="006C68E0">
        <w:rPr>
          <w:rFonts w:ascii="Times New Roman" w:hAnsi="Times New Roman" w:cs="Times New Roman"/>
          <w:b/>
          <w:sz w:val="24"/>
          <w:szCs w:val="24"/>
        </w:rPr>
        <w:t>Таблица 4.1.</w:t>
      </w:r>
      <w:r w:rsidR="00FA3DE8">
        <w:rPr>
          <w:rFonts w:ascii="Times New Roman" w:hAnsi="Times New Roman" w:cs="Times New Roman"/>
          <w:b/>
          <w:sz w:val="24"/>
          <w:szCs w:val="24"/>
        </w:rPr>
        <w:t>3</w:t>
      </w:r>
      <w:r w:rsidRPr="006C68E0">
        <w:rPr>
          <w:rFonts w:ascii="Times New Roman" w:hAnsi="Times New Roman" w:cs="Times New Roman"/>
          <w:b/>
          <w:sz w:val="24"/>
          <w:szCs w:val="24"/>
        </w:rPr>
        <w:t>.</w:t>
      </w:r>
    </w:p>
    <w:p w:rsidR="006C68E0" w:rsidRPr="00645796" w:rsidRDefault="006C68E0" w:rsidP="006C68E0">
      <w:pPr>
        <w:spacing w:after="0" w:line="240" w:lineRule="auto"/>
        <w:jc w:val="center"/>
        <w:rPr>
          <w:rFonts w:ascii="Times New Roman" w:hAnsi="Times New Roman" w:cs="Times New Roman"/>
          <w:b/>
          <w:sz w:val="24"/>
          <w:szCs w:val="24"/>
        </w:rPr>
      </w:pPr>
      <w:r w:rsidRPr="00645796">
        <w:rPr>
          <w:rFonts w:ascii="Times New Roman" w:hAnsi="Times New Roman" w:cs="Times New Roman"/>
          <w:b/>
          <w:sz w:val="24"/>
          <w:szCs w:val="24"/>
        </w:rPr>
        <w:t>Показатели абортов в 2021-2023 годах</w:t>
      </w:r>
    </w:p>
    <w:p w:rsidR="006C68E0" w:rsidRPr="00645796" w:rsidRDefault="006C68E0" w:rsidP="006C68E0">
      <w:pPr>
        <w:spacing w:after="0" w:line="240" w:lineRule="auto"/>
        <w:jc w:val="center"/>
        <w:rPr>
          <w:rFonts w:ascii="Times New Roman" w:hAnsi="Times New Roman" w:cs="Times New Roman"/>
          <w:b/>
          <w:sz w:val="24"/>
          <w:szCs w:val="24"/>
        </w:rPr>
      </w:pPr>
      <w:r w:rsidRPr="00645796">
        <w:rPr>
          <w:rFonts w:ascii="Times New Roman" w:hAnsi="Times New Roman" w:cs="Times New Roman"/>
          <w:b/>
          <w:sz w:val="24"/>
          <w:szCs w:val="24"/>
        </w:rPr>
        <w:t>(по данным государственных учреждений здравоохранения)</w:t>
      </w:r>
    </w:p>
    <w:p w:rsidR="006C68E0" w:rsidRPr="006C68E0" w:rsidRDefault="006C68E0" w:rsidP="006C68E0">
      <w:pPr>
        <w:spacing w:after="0" w:line="240" w:lineRule="auto"/>
        <w:jc w:val="center"/>
        <w:rPr>
          <w:rFonts w:ascii="Times New Roman" w:hAnsi="Times New Roman" w:cs="Times New Roman"/>
          <w:b/>
          <w:sz w:val="24"/>
          <w:szCs w:val="24"/>
        </w:rPr>
      </w:pPr>
    </w:p>
    <w:tbl>
      <w:tblPr>
        <w:tblW w:w="9493" w:type="dxa"/>
        <w:jc w:val="center"/>
        <w:tblLayout w:type="fixed"/>
        <w:tblLook w:val="04A0" w:firstRow="1" w:lastRow="0" w:firstColumn="1" w:lastColumn="0" w:noHBand="0" w:noVBand="1"/>
      </w:tblPr>
      <w:tblGrid>
        <w:gridCol w:w="6374"/>
        <w:gridCol w:w="1134"/>
        <w:gridCol w:w="992"/>
        <w:gridCol w:w="993"/>
      </w:tblGrid>
      <w:tr w:rsidR="006C68E0" w:rsidRPr="006C68E0" w:rsidTr="00FA3DE8">
        <w:trPr>
          <w:jc w:val="center"/>
        </w:trPr>
        <w:tc>
          <w:tcPr>
            <w:tcW w:w="6374"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spacing w:after="0" w:line="240" w:lineRule="auto"/>
              <w:jc w:val="center"/>
              <w:rPr>
                <w:rFonts w:ascii="Times New Roman" w:hAnsi="Times New Roman" w:cs="Times New Roman"/>
                <w:b/>
                <w:sz w:val="24"/>
                <w:szCs w:val="24"/>
              </w:rPr>
            </w:pPr>
            <w:r w:rsidRPr="006C68E0">
              <w:rPr>
                <w:rFonts w:ascii="Times New Roman" w:hAnsi="Times New Roman" w:cs="Times New Roman"/>
                <w:b/>
                <w:sz w:val="24"/>
                <w:szCs w:val="24"/>
              </w:rPr>
              <w:t>Показатель</w:t>
            </w:r>
          </w:p>
        </w:tc>
        <w:tc>
          <w:tcPr>
            <w:tcW w:w="1134"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pacing w:after="0" w:line="240" w:lineRule="auto"/>
              <w:jc w:val="center"/>
              <w:rPr>
                <w:rFonts w:ascii="Times New Roman" w:hAnsi="Times New Roman" w:cs="Times New Roman"/>
                <w:b/>
                <w:sz w:val="24"/>
                <w:szCs w:val="24"/>
              </w:rPr>
            </w:pPr>
            <w:r w:rsidRPr="006C68E0">
              <w:rPr>
                <w:rFonts w:ascii="Times New Roman" w:hAnsi="Times New Roman" w:cs="Times New Roman"/>
                <w:b/>
                <w:sz w:val="24"/>
                <w:szCs w:val="24"/>
              </w:rPr>
              <w:t>2021 г.</w:t>
            </w:r>
          </w:p>
        </w:tc>
        <w:tc>
          <w:tcPr>
            <w:tcW w:w="992"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pacing w:after="0" w:line="240" w:lineRule="auto"/>
              <w:jc w:val="center"/>
              <w:rPr>
                <w:rFonts w:ascii="Times New Roman" w:hAnsi="Times New Roman" w:cs="Times New Roman"/>
                <w:b/>
                <w:sz w:val="24"/>
                <w:szCs w:val="24"/>
              </w:rPr>
            </w:pPr>
            <w:r w:rsidRPr="006C68E0">
              <w:rPr>
                <w:rFonts w:ascii="Times New Roman" w:hAnsi="Times New Roman" w:cs="Times New Roman"/>
                <w:b/>
                <w:sz w:val="24"/>
                <w:szCs w:val="24"/>
              </w:rPr>
              <w:t>2022 г.</w:t>
            </w:r>
          </w:p>
        </w:tc>
        <w:tc>
          <w:tcPr>
            <w:tcW w:w="993"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pacing w:after="0" w:line="240" w:lineRule="auto"/>
              <w:jc w:val="center"/>
              <w:rPr>
                <w:rFonts w:ascii="Times New Roman" w:hAnsi="Times New Roman" w:cs="Times New Roman"/>
                <w:b/>
                <w:sz w:val="24"/>
                <w:szCs w:val="24"/>
              </w:rPr>
            </w:pPr>
            <w:r w:rsidRPr="006C68E0">
              <w:rPr>
                <w:rFonts w:ascii="Times New Roman" w:hAnsi="Times New Roman" w:cs="Times New Roman"/>
                <w:b/>
                <w:sz w:val="24"/>
                <w:szCs w:val="24"/>
              </w:rPr>
              <w:t>2023 г.</w:t>
            </w:r>
          </w:p>
        </w:tc>
      </w:tr>
      <w:tr w:rsidR="006C68E0" w:rsidRPr="006C68E0" w:rsidTr="00FA3DE8">
        <w:trPr>
          <w:jc w:val="center"/>
        </w:trPr>
        <w:tc>
          <w:tcPr>
            <w:tcW w:w="6374"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spacing w:after="0" w:line="240" w:lineRule="auto"/>
              <w:rPr>
                <w:rFonts w:ascii="Times New Roman" w:hAnsi="Times New Roman" w:cs="Times New Roman"/>
                <w:sz w:val="24"/>
                <w:szCs w:val="24"/>
              </w:rPr>
            </w:pPr>
            <w:r w:rsidRPr="006C68E0">
              <w:rPr>
                <w:rFonts w:ascii="Times New Roman" w:hAnsi="Times New Roman" w:cs="Times New Roman"/>
                <w:sz w:val="24"/>
                <w:szCs w:val="24"/>
              </w:rPr>
              <w:t>Общее число абортов</w:t>
            </w:r>
          </w:p>
        </w:tc>
        <w:tc>
          <w:tcPr>
            <w:tcW w:w="1134"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pacing w:after="0" w:line="240" w:lineRule="auto"/>
              <w:jc w:val="center"/>
              <w:rPr>
                <w:rFonts w:ascii="Times New Roman" w:hAnsi="Times New Roman" w:cs="Times New Roman"/>
                <w:sz w:val="24"/>
                <w:szCs w:val="24"/>
              </w:rPr>
            </w:pPr>
            <w:r w:rsidRPr="006C68E0">
              <w:rPr>
                <w:rFonts w:ascii="Times New Roman" w:hAnsi="Times New Roman" w:cs="Times New Roman"/>
                <w:sz w:val="24"/>
                <w:szCs w:val="24"/>
              </w:rPr>
              <w:t>1637</w:t>
            </w:r>
          </w:p>
        </w:tc>
        <w:tc>
          <w:tcPr>
            <w:tcW w:w="992"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pacing w:after="0" w:line="240" w:lineRule="auto"/>
              <w:jc w:val="center"/>
              <w:rPr>
                <w:rFonts w:ascii="Times New Roman" w:hAnsi="Times New Roman" w:cs="Times New Roman"/>
                <w:sz w:val="24"/>
                <w:szCs w:val="24"/>
              </w:rPr>
            </w:pPr>
            <w:r w:rsidRPr="006C68E0">
              <w:rPr>
                <w:rFonts w:ascii="Times New Roman" w:hAnsi="Times New Roman" w:cs="Times New Roman"/>
                <w:sz w:val="24"/>
                <w:szCs w:val="24"/>
              </w:rPr>
              <w:t>1841</w:t>
            </w:r>
          </w:p>
        </w:tc>
        <w:tc>
          <w:tcPr>
            <w:tcW w:w="993"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pacing w:after="0" w:line="240" w:lineRule="auto"/>
              <w:jc w:val="center"/>
              <w:rPr>
                <w:rFonts w:ascii="Times New Roman" w:hAnsi="Times New Roman" w:cs="Times New Roman"/>
                <w:sz w:val="24"/>
                <w:szCs w:val="24"/>
              </w:rPr>
            </w:pPr>
            <w:r w:rsidRPr="006C68E0">
              <w:rPr>
                <w:rFonts w:ascii="Times New Roman" w:hAnsi="Times New Roman" w:cs="Times New Roman"/>
                <w:sz w:val="24"/>
                <w:szCs w:val="24"/>
              </w:rPr>
              <w:t>1858</w:t>
            </w:r>
          </w:p>
        </w:tc>
      </w:tr>
      <w:tr w:rsidR="006C68E0" w:rsidRPr="006C68E0" w:rsidTr="00FA3DE8">
        <w:trPr>
          <w:trHeight w:val="563"/>
          <w:jc w:val="center"/>
        </w:trPr>
        <w:tc>
          <w:tcPr>
            <w:tcW w:w="6374"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spacing w:after="0" w:line="240" w:lineRule="auto"/>
              <w:rPr>
                <w:rFonts w:ascii="Times New Roman" w:hAnsi="Times New Roman" w:cs="Times New Roman"/>
                <w:sz w:val="24"/>
                <w:szCs w:val="24"/>
              </w:rPr>
            </w:pPr>
            <w:r w:rsidRPr="006C68E0">
              <w:rPr>
                <w:rFonts w:ascii="Times New Roman" w:hAnsi="Times New Roman" w:cs="Times New Roman"/>
                <w:sz w:val="24"/>
                <w:szCs w:val="24"/>
              </w:rPr>
              <w:t>Медицинские аборты артифициальные</w:t>
            </w:r>
          </w:p>
          <w:p w:rsidR="006C68E0" w:rsidRPr="006C68E0" w:rsidRDefault="006C68E0" w:rsidP="006C68E0">
            <w:pPr>
              <w:spacing w:after="0" w:line="240" w:lineRule="auto"/>
              <w:rPr>
                <w:rFonts w:ascii="Times New Roman" w:hAnsi="Times New Roman" w:cs="Times New Roman"/>
                <w:sz w:val="24"/>
                <w:szCs w:val="24"/>
              </w:rPr>
            </w:pPr>
            <w:r w:rsidRPr="006C68E0">
              <w:rPr>
                <w:rFonts w:ascii="Times New Roman" w:hAnsi="Times New Roman" w:cs="Times New Roman"/>
                <w:sz w:val="24"/>
                <w:szCs w:val="24"/>
              </w:rPr>
              <w:t>(абс. - % к общему числу)</w:t>
            </w:r>
          </w:p>
        </w:tc>
        <w:tc>
          <w:tcPr>
            <w:tcW w:w="1134"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759</w:t>
            </w:r>
          </w:p>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46,4%</w:t>
            </w:r>
          </w:p>
        </w:tc>
        <w:tc>
          <w:tcPr>
            <w:tcW w:w="992"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954</w:t>
            </w:r>
          </w:p>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51,8%</w:t>
            </w:r>
          </w:p>
        </w:tc>
        <w:tc>
          <w:tcPr>
            <w:tcW w:w="993"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841</w:t>
            </w:r>
          </w:p>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45,3%</w:t>
            </w:r>
          </w:p>
        </w:tc>
      </w:tr>
      <w:tr w:rsidR="006C68E0" w:rsidRPr="006C68E0" w:rsidTr="00FA3DE8">
        <w:trPr>
          <w:trHeight w:val="698"/>
          <w:jc w:val="center"/>
        </w:trPr>
        <w:tc>
          <w:tcPr>
            <w:tcW w:w="6374"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spacing w:after="0" w:line="240" w:lineRule="auto"/>
              <w:rPr>
                <w:rFonts w:ascii="Times New Roman" w:hAnsi="Times New Roman" w:cs="Times New Roman"/>
                <w:sz w:val="24"/>
                <w:szCs w:val="24"/>
              </w:rPr>
            </w:pPr>
            <w:r w:rsidRPr="006C68E0">
              <w:rPr>
                <w:rFonts w:ascii="Times New Roman" w:hAnsi="Times New Roman" w:cs="Times New Roman"/>
                <w:sz w:val="24"/>
                <w:szCs w:val="24"/>
              </w:rPr>
              <w:t>Самопроизвольные аборты</w:t>
            </w:r>
          </w:p>
          <w:p w:rsidR="006C68E0" w:rsidRPr="006C68E0" w:rsidRDefault="006C68E0" w:rsidP="006C68E0">
            <w:pPr>
              <w:spacing w:after="0" w:line="240" w:lineRule="auto"/>
              <w:rPr>
                <w:rFonts w:ascii="Times New Roman" w:hAnsi="Times New Roman" w:cs="Times New Roman"/>
                <w:sz w:val="24"/>
                <w:szCs w:val="24"/>
              </w:rPr>
            </w:pPr>
            <w:r w:rsidRPr="006C68E0">
              <w:rPr>
                <w:rFonts w:ascii="Times New Roman" w:hAnsi="Times New Roman" w:cs="Times New Roman"/>
                <w:sz w:val="24"/>
                <w:szCs w:val="24"/>
              </w:rPr>
              <w:t>(% к общему числу)</w:t>
            </w:r>
          </w:p>
        </w:tc>
        <w:tc>
          <w:tcPr>
            <w:tcW w:w="1134"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428</w:t>
            </w:r>
          </w:p>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26,1%</w:t>
            </w:r>
          </w:p>
        </w:tc>
        <w:tc>
          <w:tcPr>
            <w:tcW w:w="992"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411</w:t>
            </w:r>
          </w:p>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22,3%</w:t>
            </w:r>
          </w:p>
        </w:tc>
        <w:tc>
          <w:tcPr>
            <w:tcW w:w="993"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416</w:t>
            </w:r>
          </w:p>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22,4%</w:t>
            </w:r>
          </w:p>
        </w:tc>
      </w:tr>
      <w:tr w:rsidR="006C68E0" w:rsidRPr="006C68E0" w:rsidTr="00FA3DE8">
        <w:trPr>
          <w:trHeight w:val="582"/>
          <w:jc w:val="center"/>
        </w:trPr>
        <w:tc>
          <w:tcPr>
            <w:tcW w:w="6374"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suppressAutoHyphens/>
              <w:spacing w:after="0" w:line="256" w:lineRule="auto"/>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Аборты по медицинским показаниям</w:t>
            </w:r>
          </w:p>
          <w:p w:rsidR="006C68E0" w:rsidRPr="006C68E0" w:rsidRDefault="006C68E0" w:rsidP="006C68E0">
            <w:pPr>
              <w:spacing w:after="0" w:line="240" w:lineRule="auto"/>
              <w:rPr>
                <w:rFonts w:ascii="Times New Roman" w:hAnsi="Times New Roman" w:cs="Times New Roman"/>
                <w:sz w:val="24"/>
                <w:szCs w:val="24"/>
              </w:rPr>
            </w:pPr>
            <w:r w:rsidRPr="006C68E0">
              <w:rPr>
                <w:rFonts w:ascii="Times New Roman" w:hAnsi="Times New Roman" w:cs="Times New Roman"/>
                <w:sz w:val="24"/>
                <w:szCs w:val="24"/>
              </w:rPr>
              <w:t>(абс. - %)</w:t>
            </w:r>
          </w:p>
        </w:tc>
        <w:tc>
          <w:tcPr>
            <w:tcW w:w="1134"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39</w:t>
            </w:r>
          </w:p>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5%</w:t>
            </w:r>
          </w:p>
        </w:tc>
        <w:tc>
          <w:tcPr>
            <w:tcW w:w="992"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51</w:t>
            </w:r>
          </w:p>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2,7%</w:t>
            </w:r>
          </w:p>
        </w:tc>
        <w:tc>
          <w:tcPr>
            <w:tcW w:w="993"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39</w:t>
            </w:r>
          </w:p>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2,1%</w:t>
            </w:r>
          </w:p>
        </w:tc>
      </w:tr>
      <w:tr w:rsidR="006C68E0" w:rsidRPr="006C68E0" w:rsidTr="00FA3DE8">
        <w:trPr>
          <w:jc w:val="center"/>
        </w:trPr>
        <w:tc>
          <w:tcPr>
            <w:tcW w:w="6374"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spacing w:after="0" w:line="240" w:lineRule="auto"/>
              <w:rPr>
                <w:rFonts w:ascii="Times New Roman" w:hAnsi="Times New Roman" w:cs="Times New Roman"/>
                <w:sz w:val="24"/>
                <w:szCs w:val="24"/>
              </w:rPr>
            </w:pPr>
            <w:r w:rsidRPr="006C68E0">
              <w:rPr>
                <w:rFonts w:ascii="Times New Roman" w:hAnsi="Times New Roman" w:cs="Times New Roman"/>
                <w:sz w:val="24"/>
                <w:szCs w:val="24"/>
              </w:rPr>
              <w:t>Аборты по социальным показаниям</w:t>
            </w:r>
          </w:p>
        </w:tc>
        <w:tc>
          <w:tcPr>
            <w:tcW w:w="1134"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0</w:t>
            </w:r>
          </w:p>
        </w:tc>
        <w:tc>
          <w:tcPr>
            <w:tcW w:w="992"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0</w:t>
            </w:r>
          </w:p>
        </w:tc>
        <w:tc>
          <w:tcPr>
            <w:tcW w:w="993"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0</w:t>
            </w:r>
          </w:p>
        </w:tc>
      </w:tr>
      <w:tr w:rsidR="006C68E0" w:rsidRPr="006C68E0" w:rsidTr="00FA3DE8">
        <w:trPr>
          <w:jc w:val="center"/>
        </w:trPr>
        <w:tc>
          <w:tcPr>
            <w:tcW w:w="6374"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spacing w:after="0" w:line="240" w:lineRule="auto"/>
              <w:rPr>
                <w:rFonts w:ascii="Times New Roman" w:hAnsi="Times New Roman" w:cs="Times New Roman"/>
                <w:sz w:val="24"/>
                <w:szCs w:val="24"/>
              </w:rPr>
            </w:pPr>
            <w:r w:rsidRPr="006C68E0">
              <w:rPr>
                <w:rFonts w:ascii="Times New Roman" w:hAnsi="Times New Roman" w:cs="Times New Roman"/>
                <w:sz w:val="24"/>
                <w:szCs w:val="24"/>
              </w:rPr>
              <w:t>Число абортов на 100 детей, родившихся живыми и мертвыми</w:t>
            </w:r>
          </w:p>
        </w:tc>
        <w:tc>
          <w:tcPr>
            <w:tcW w:w="1134"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22,6</w:t>
            </w:r>
          </w:p>
        </w:tc>
        <w:tc>
          <w:tcPr>
            <w:tcW w:w="992"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26,7</w:t>
            </w:r>
          </w:p>
        </w:tc>
        <w:tc>
          <w:tcPr>
            <w:tcW w:w="993"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28,1</w:t>
            </w:r>
          </w:p>
        </w:tc>
      </w:tr>
      <w:tr w:rsidR="006C68E0" w:rsidRPr="006C68E0" w:rsidTr="00FA3DE8">
        <w:trPr>
          <w:jc w:val="center"/>
        </w:trPr>
        <w:tc>
          <w:tcPr>
            <w:tcW w:w="6374" w:type="dxa"/>
            <w:tcBorders>
              <w:top w:val="single" w:sz="4" w:space="0" w:color="000000"/>
              <w:left w:val="single" w:sz="4" w:space="0" w:color="000000"/>
              <w:bottom w:val="single" w:sz="4" w:space="0" w:color="000000"/>
              <w:right w:val="nil"/>
            </w:tcBorders>
            <w:vAlign w:val="center"/>
            <w:hideMark/>
          </w:tcPr>
          <w:p w:rsidR="006C68E0" w:rsidRPr="006C68E0" w:rsidRDefault="006C68E0" w:rsidP="006C68E0">
            <w:pPr>
              <w:spacing w:after="0" w:line="240" w:lineRule="auto"/>
              <w:rPr>
                <w:rFonts w:ascii="Times New Roman" w:hAnsi="Times New Roman" w:cs="Times New Roman"/>
                <w:sz w:val="24"/>
                <w:szCs w:val="24"/>
              </w:rPr>
            </w:pPr>
            <w:r w:rsidRPr="006C68E0">
              <w:rPr>
                <w:rFonts w:ascii="Times New Roman" w:hAnsi="Times New Roman" w:cs="Times New Roman"/>
                <w:sz w:val="24"/>
                <w:szCs w:val="24"/>
              </w:rPr>
              <w:t>Абортов на 1000 женщин фертильного возраста</w:t>
            </w:r>
          </w:p>
        </w:tc>
        <w:tc>
          <w:tcPr>
            <w:tcW w:w="1134"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7,5</w:t>
            </w:r>
          </w:p>
        </w:tc>
        <w:tc>
          <w:tcPr>
            <w:tcW w:w="992"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8,3</w:t>
            </w:r>
          </w:p>
        </w:tc>
        <w:tc>
          <w:tcPr>
            <w:tcW w:w="993" w:type="dxa"/>
            <w:tcBorders>
              <w:top w:val="single" w:sz="4" w:space="0" w:color="000000"/>
              <w:left w:val="single" w:sz="4" w:space="0" w:color="000000"/>
              <w:bottom w:val="single" w:sz="4" w:space="0" w:color="000000"/>
              <w:right w:val="single" w:sz="4" w:space="0" w:color="000000"/>
            </w:tcBorders>
          </w:tcPr>
          <w:p w:rsidR="006C68E0" w:rsidRPr="006C68E0" w:rsidRDefault="006C68E0" w:rsidP="006C68E0">
            <w:pPr>
              <w:suppressAutoHyphens/>
              <w:spacing w:after="0" w:line="256" w:lineRule="auto"/>
              <w:jc w:val="center"/>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4"/>
                <w:szCs w:val="24"/>
                <w:lang w:eastAsia="zh-CN"/>
              </w:rPr>
              <w:t>9,2</w:t>
            </w:r>
          </w:p>
        </w:tc>
      </w:tr>
    </w:tbl>
    <w:p w:rsidR="006C68E0" w:rsidRPr="006C68E0" w:rsidRDefault="006C68E0" w:rsidP="006C68E0">
      <w:pPr>
        <w:spacing w:after="0" w:line="240" w:lineRule="auto"/>
        <w:jc w:val="right"/>
        <w:rPr>
          <w:rFonts w:ascii="Times New Roman" w:hAnsi="Times New Roman" w:cs="Times New Roman"/>
          <w:sz w:val="28"/>
          <w:szCs w:val="28"/>
        </w:rPr>
      </w:pPr>
    </w:p>
    <w:p w:rsidR="006C68E0" w:rsidRPr="006C68E0" w:rsidRDefault="006C68E0" w:rsidP="00B82E9B">
      <w:pPr>
        <w:spacing w:after="0" w:line="240" w:lineRule="auto"/>
        <w:ind w:right="-142" w:firstLine="709"/>
        <w:jc w:val="both"/>
        <w:rPr>
          <w:rFonts w:ascii="Times New Roman" w:hAnsi="Times New Roman" w:cs="Times New Roman"/>
          <w:b/>
          <w:sz w:val="28"/>
          <w:szCs w:val="28"/>
        </w:rPr>
      </w:pPr>
      <w:r w:rsidRPr="006C68E0">
        <w:rPr>
          <w:rFonts w:ascii="Times New Roman" w:hAnsi="Times New Roman" w:cs="Times New Roman"/>
          <w:sz w:val="28"/>
          <w:szCs w:val="28"/>
        </w:rPr>
        <w:t>Вопрос снижения количества абортов остается актуальным, поэтому профилактическая работа прежде всего направлена на несовершеннолетних до 14 лет, девушек от 15-19 лет, а также первобеременных.</w:t>
      </w:r>
      <w:r w:rsidRPr="006C68E0">
        <w:rPr>
          <w:rFonts w:ascii="Times New Roman" w:hAnsi="Times New Roman" w:cs="Times New Roman"/>
          <w:b/>
          <w:sz w:val="28"/>
          <w:szCs w:val="28"/>
        </w:rPr>
        <w:t xml:space="preserve"> </w:t>
      </w:r>
    </w:p>
    <w:p w:rsidR="006C68E0" w:rsidRPr="006C68E0" w:rsidRDefault="006C68E0" w:rsidP="006C68E0">
      <w:pPr>
        <w:spacing w:after="0" w:line="240" w:lineRule="auto"/>
        <w:ind w:right="-143"/>
        <w:jc w:val="both"/>
        <w:rPr>
          <w:rFonts w:ascii="Times New Roman" w:hAnsi="Times New Roman" w:cs="Times New Roman"/>
          <w:b/>
          <w:sz w:val="28"/>
          <w:szCs w:val="28"/>
        </w:rPr>
      </w:pPr>
    </w:p>
    <w:p w:rsidR="006C68E0" w:rsidRPr="006C68E0" w:rsidRDefault="006C68E0" w:rsidP="006C68E0">
      <w:pPr>
        <w:spacing w:after="0" w:line="240" w:lineRule="auto"/>
        <w:jc w:val="right"/>
        <w:rPr>
          <w:rFonts w:ascii="Times New Roman" w:hAnsi="Times New Roman" w:cs="Times New Roman"/>
          <w:sz w:val="24"/>
          <w:szCs w:val="28"/>
        </w:rPr>
      </w:pPr>
      <w:r w:rsidRPr="006C68E0">
        <w:rPr>
          <w:rFonts w:ascii="Times New Roman" w:hAnsi="Times New Roman" w:cs="Times New Roman"/>
          <w:b/>
          <w:sz w:val="24"/>
          <w:szCs w:val="28"/>
        </w:rPr>
        <w:t>Таблица 4.1.</w:t>
      </w:r>
      <w:r w:rsidR="00FA3DE8">
        <w:rPr>
          <w:rFonts w:ascii="Times New Roman" w:hAnsi="Times New Roman" w:cs="Times New Roman"/>
          <w:b/>
          <w:sz w:val="24"/>
          <w:szCs w:val="28"/>
        </w:rPr>
        <w:t>4</w:t>
      </w:r>
      <w:r w:rsidRPr="006C68E0">
        <w:rPr>
          <w:rFonts w:ascii="Times New Roman" w:hAnsi="Times New Roman" w:cs="Times New Roman"/>
          <w:b/>
          <w:sz w:val="24"/>
          <w:szCs w:val="28"/>
        </w:rPr>
        <w:t>.</w:t>
      </w:r>
    </w:p>
    <w:p w:rsidR="006C68E0" w:rsidRPr="00645796" w:rsidRDefault="006C68E0" w:rsidP="006C68E0">
      <w:pPr>
        <w:spacing w:after="0" w:line="240" w:lineRule="auto"/>
        <w:jc w:val="center"/>
        <w:rPr>
          <w:rFonts w:ascii="Times New Roman" w:hAnsi="Times New Roman" w:cs="Times New Roman"/>
          <w:b/>
          <w:sz w:val="24"/>
          <w:szCs w:val="28"/>
        </w:rPr>
      </w:pPr>
      <w:r w:rsidRPr="00645796">
        <w:rPr>
          <w:rFonts w:ascii="Times New Roman" w:hAnsi="Times New Roman" w:cs="Times New Roman"/>
          <w:b/>
          <w:sz w:val="24"/>
          <w:szCs w:val="28"/>
        </w:rPr>
        <w:t xml:space="preserve">Динамика числа абортов по возрастным и социальным группам </w:t>
      </w:r>
    </w:p>
    <w:p w:rsidR="006C68E0" w:rsidRPr="00645796" w:rsidRDefault="006C68E0" w:rsidP="006C68E0">
      <w:pPr>
        <w:spacing w:after="0" w:line="240" w:lineRule="auto"/>
        <w:jc w:val="center"/>
        <w:rPr>
          <w:rFonts w:ascii="Times New Roman" w:hAnsi="Times New Roman" w:cs="Times New Roman"/>
          <w:b/>
          <w:sz w:val="24"/>
          <w:szCs w:val="28"/>
        </w:rPr>
      </w:pPr>
      <w:r w:rsidRPr="00645796">
        <w:rPr>
          <w:rFonts w:ascii="Times New Roman" w:hAnsi="Times New Roman" w:cs="Times New Roman"/>
          <w:b/>
          <w:sz w:val="24"/>
          <w:szCs w:val="28"/>
        </w:rPr>
        <w:t>в 2021-2023 гг. (по данным государственных учреждений здравоохранения)</w:t>
      </w:r>
    </w:p>
    <w:p w:rsidR="006C68E0" w:rsidRPr="006C68E0" w:rsidRDefault="006C68E0" w:rsidP="006C68E0">
      <w:pPr>
        <w:spacing w:after="0" w:line="240" w:lineRule="auto"/>
        <w:jc w:val="center"/>
        <w:rPr>
          <w:rFonts w:ascii="Times New Roman" w:hAnsi="Times New Roman" w:cs="Times New Roman"/>
          <w:b/>
          <w:sz w:val="24"/>
          <w:szCs w:val="28"/>
        </w:rPr>
      </w:pPr>
    </w:p>
    <w:tbl>
      <w:tblPr>
        <w:tblW w:w="9233" w:type="dxa"/>
        <w:tblInd w:w="118" w:type="dxa"/>
        <w:tblLayout w:type="fixed"/>
        <w:tblLook w:val="04A0" w:firstRow="1" w:lastRow="0" w:firstColumn="1" w:lastColumn="0" w:noHBand="0" w:noVBand="1"/>
      </w:tblPr>
      <w:tblGrid>
        <w:gridCol w:w="5831"/>
        <w:gridCol w:w="1417"/>
        <w:gridCol w:w="993"/>
        <w:gridCol w:w="992"/>
      </w:tblGrid>
      <w:tr w:rsidR="006C68E0" w:rsidRPr="006C68E0" w:rsidTr="00FA3DE8">
        <w:trPr>
          <w:trHeight w:val="450"/>
        </w:trPr>
        <w:tc>
          <w:tcPr>
            <w:tcW w:w="5831" w:type="dxa"/>
            <w:tcBorders>
              <w:top w:val="single" w:sz="4" w:space="0" w:color="000000"/>
              <w:left w:val="single" w:sz="4" w:space="0" w:color="000000"/>
              <w:bottom w:val="single" w:sz="4" w:space="0" w:color="000000"/>
              <w:right w:val="nil"/>
            </w:tcBorders>
            <w:vAlign w:val="center"/>
            <w:hideMark/>
          </w:tcPr>
          <w:p w:rsidR="006C68E0" w:rsidRPr="00645796" w:rsidRDefault="006C68E0" w:rsidP="006C68E0">
            <w:pPr>
              <w:spacing w:after="0" w:line="240" w:lineRule="auto"/>
              <w:jc w:val="center"/>
              <w:rPr>
                <w:rFonts w:ascii="Times New Roman" w:hAnsi="Times New Roman" w:cs="Times New Roman"/>
                <w:b/>
                <w:sz w:val="24"/>
                <w:szCs w:val="28"/>
              </w:rPr>
            </w:pPr>
            <w:r w:rsidRPr="00645796">
              <w:rPr>
                <w:rFonts w:ascii="Times New Roman" w:hAnsi="Times New Roman" w:cs="Times New Roman"/>
                <w:b/>
                <w:sz w:val="24"/>
                <w:szCs w:val="28"/>
              </w:rPr>
              <w:t>Показатель</w:t>
            </w:r>
          </w:p>
        </w:tc>
        <w:tc>
          <w:tcPr>
            <w:tcW w:w="1417"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b/>
                <w:sz w:val="24"/>
                <w:szCs w:val="28"/>
              </w:rPr>
            </w:pPr>
            <w:r w:rsidRPr="00645796">
              <w:rPr>
                <w:rFonts w:ascii="Times New Roman" w:hAnsi="Times New Roman" w:cs="Times New Roman"/>
                <w:b/>
                <w:sz w:val="24"/>
                <w:szCs w:val="28"/>
              </w:rPr>
              <w:t>2021 г.</w:t>
            </w:r>
          </w:p>
        </w:tc>
        <w:tc>
          <w:tcPr>
            <w:tcW w:w="993"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b/>
                <w:sz w:val="24"/>
                <w:szCs w:val="28"/>
              </w:rPr>
            </w:pPr>
            <w:r w:rsidRPr="00645796">
              <w:rPr>
                <w:rFonts w:ascii="Times New Roman" w:hAnsi="Times New Roman" w:cs="Times New Roman"/>
                <w:b/>
                <w:sz w:val="24"/>
                <w:szCs w:val="28"/>
              </w:rPr>
              <w:t>2022 г.</w:t>
            </w:r>
          </w:p>
        </w:tc>
        <w:tc>
          <w:tcPr>
            <w:tcW w:w="992"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b/>
                <w:sz w:val="24"/>
                <w:szCs w:val="28"/>
              </w:rPr>
            </w:pPr>
            <w:r w:rsidRPr="00645796">
              <w:rPr>
                <w:rFonts w:ascii="Times New Roman" w:hAnsi="Times New Roman" w:cs="Times New Roman"/>
                <w:b/>
                <w:sz w:val="24"/>
                <w:szCs w:val="28"/>
              </w:rPr>
              <w:t>2023 г.</w:t>
            </w:r>
          </w:p>
        </w:tc>
      </w:tr>
      <w:tr w:rsidR="006C68E0" w:rsidRPr="006C68E0" w:rsidTr="00FA3DE8">
        <w:trPr>
          <w:trHeight w:val="300"/>
        </w:trPr>
        <w:tc>
          <w:tcPr>
            <w:tcW w:w="5831" w:type="dxa"/>
            <w:tcBorders>
              <w:top w:val="single" w:sz="4" w:space="0" w:color="000000"/>
              <w:left w:val="single" w:sz="4" w:space="0" w:color="000000"/>
              <w:bottom w:val="single" w:sz="4" w:space="0" w:color="000000"/>
              <w:right w:val="nil"/>
            </w:tcBorders>
            <w:vAlign w:val="center"/>
            <w:hideMark/>
          </w:tcPr>
          <w:p w:rsidR="006C68E0" w:rsidRPr="00645796" w:rsidRDefault="006C68E0" w:rsidP="006C68E0">
            <w:pPr>
              <w:spacing w:after="0" w:line="240" w:lineRule="auto"/>
              <w:jc w:val="both"/>
              <w:rPr>
                <w:rFonts w:ascii="Times New Roman" w:hAnsi="Times New Roman" w:cs="Times New Roman"/>
                <w:sz w:val="24"/>
                <w:szCs w:val="28"/>
              </w:rPr>
            </w:pPr>
            <w:r w:rsidRPr="00645796">
              <w:rPr>
                <w:rFonts w:ascii="Times New Roman" w:hAnsi="Times New Roman" w:cs="Times New Roman"/>
                <w:sz w:val="24"/>
                <w:szCs w:val="28"/>
              </w:rPr>
              <w:t>Общее число абортов</w:t>
            </w:r>
          </w:p>
        </w:tc>
        <w:tc>
          <w:tcPr>
            <w:tcW w:w="1417" w:type="dxa"/>
            <w:tcBorders>
              <w:top w:val="single" w:sz="4" w:space="0" w:color="000000"/>
              <w:left w:val="single" w:sz="4" w:space="0" w:color="000000"/>
              <w:bottom w:val="single" w:sz="4" w:space="0" w:color="000000"/>
              <w:right w:val="single" w:sz="4" w:space="0" w:color="000000"/>
            </w:tcBorders>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1637</w:t>
            </w:r>
          </w:p>
        </w:tc>
        <w:tc>
          <w:tcPr>
            <w:tcW w:w="993"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1841</w:t>
            </w:r>
          </w:p>
        </w:tc>
        <w:tc>
          <w:tcPr>
            <w:tcW w:w="992"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1858</w:t>
            </w:r>
          </w:p>
        </w:tc>
      </w:tr>
      <w:tr w:rsidR="006C68E0" w:rsidRPr="006C68E0" w:rsidTr="00FA3DE8">
        <w:trPr>
          <w:trHeight w:val="390"/>
        </w:trPr>
        <w:tc>
          <w:tcPr>
            <w:tcW w:w="5831" w:type="dxa"/>
            <w:tcBorders>
              <w:top w:val="single" w:sz="4" w:space="0" w:color="000000"/>
              <w:left w:val="single" w:sz="4" w:space="0" w:color="000000"/>
              <w:bottom w:val="single" w:sz="4" w:space="0" w:color="000000"/>
              <w:right w:val="nil"/>
            </w:tcBorders>
            <w:vAlign w:val="center"/>
            <w:hideMark/>
          </w:tcPr>
          <w:p w:rsidR="006C68E0" w:rsidRPr="00645796" w:rsidRDefault="006C68E0" w:rsidP="006C68E0">
            <w:pPr>
              <w:spacing w:after="0" w:line="240" w:lineRule="auto"/>
              <w:jc w:val="both"/>
              <w:rPr>
                <w:rFonts w:ascii="Times New Roman" w:hAnsi="Times New Roman" w:cs="Times New Roman"/>
                <w:sz w:val="24"/>
                <w:szCs w:val="28"/>
              </w:rPr>
            </w:pPr>
            <w:r w:rsidRPr="00645796">
              <w:rPr>
                <w:rFonts w:ascii="Times New Roman" w:hAnsi="Times New Roman" w:cs="Times New Roman"/>
                <w:sz w:val="24"/>
                <w:szCs w:val="28"/>
              </w:rPr>
              <w:t>Число абортов у женщин в возрасте до 14 лет</w:t>
            </w:r>
          </w:p>
        </w:tc>
        <w:tc>
          <w:tcPr>
            <w:tcW w:w="1417"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0</w:t>
            </w:r>
          </w:p>
        </w:tc>
      </w:tr>
      <w:tr w:rsidR="006C68E0" w:rsidRPr="006C68E0" w:rsidTr="00FA3DE8">
        <w:trPr>
          <w:trHeight w:val="390"/>
        </w:trPr>
        <w:tc>
          <w:tcPr>
            <w:tcW w:w="5831" w:type="dxa"/>
            <w:tcBorders>
              <w:top w:val="single" w:sz="4" w:space="0" w:color="000000"/>
              <w:left w:val="single" w:sz="4" w:space="0" w:color="000000"/>
              <w:bottom w:val="single" w:sz="4" w:space="0" w:color="000000"/>
              <w:right w:val="nil"/>
            </w:tcBorders>
            <w:vAlign w:val="center"/>
            <w:hideMark/>
          </w:tcPr>
          <w:p w:rsidR="006C68E0" w:rsidRPr="00645796" w:rsidRDefault="006C68E0" w:rsidP="006C68E0">
            <w:pPr>
              <w:spacing w:after="0" w:line="240" w:lineRule="auto"/>
              <w:jc w:val="both"/>
              <w:rPr>
                <w:rFonts w:ascii="Times New Roman" w:hAnsi="Times New Roman" w:cs="Times New Roman"/>
                <w:sz w:val="24"/>
                <w:szCs w:val="28"/>
              </w:rPr>
            </w:pPr>
            <w:r w:rsidRPr="00645796">
              <w:rPr>
                <w:rFonts w:ascii="Times New Roman" w:hAnsi="Times New Roman" w:cs="Times New Roman"/>
                <w:sz w:val="24"/>
                <w:szCs w:val="28"/>
              </w:rPr>
              <w:t>Число абортов у женщин в возрасте от 15 до 19 лет</w:t>
            </w:r>
          </w:p>
        </w:tc>
        <w:tc>
          <w:tcPr>
            <w:tcW w:w="1417"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42</w:t>
            </w:r>
          </w:p>
        </w:tc>
        <w:tc>
          <w:tcPr>
            <w:tcW w:w="993"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10</w:t>
            </w:r>
          </w:p>
        </w:tc>
        <w:tc>
          <w:tcPr>
            <w:tcW w:w="992"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23</w:t>
            </w:r>
          </w:p>
        </w:tc>
      </w:tr>
      <w:tr w:rsidR="006C68E0" w:rsidRPr="006C68E0" w:rsidTr="00FA3DE8">
        <w:trPr>
          <w:trHeight w:val="405"/>
        </w:trPr>
        <w:tc>
          <w:tcPr>
            <w:tcW w:w="5831" w:type="dxa"/>
            <w:tcBorders>
              <w:top w:val="single" w:sz="4" w:space="0" w:color="000000"/>
              <w:left w:val="single" w:sz="4" w:space="0" w:color="000000"/>
              <w:bottom w:val="single" w:sz="4" w:space="0" w:color="000000"/>
              <w:right w:val="nil"/>
            </w:tcBorders>
            <w:vAlign w:val="center"/>
            <w:hideMark/>
          </w:tcPr>
          <w:p w:rsidR="006C68E0" w:rsidRPr="00645796" w:rsidRDefault="006C68E0" w:rsidP="006C68E0">
            <w:pPr>
              <w:spacing w:after="0" w:line="240" w:lineRule="auto"/>
              <w:jc w:val="both"/>
              <w:rPr>
                <w:rFonts w:ascii="Times New Roman" w:hAnsi="Times New Roman" w:cs="Times New Roman"/>
                <w:sz w:val="24"/>
                <w:szCs w:val="28"/>
              </w:rPr>
            </w:pPr>
            <w:r w:rsidRPr="00645796">
              <w:rPr>
                <w:rFonts w:ascii="Times New Roman" w:hAnsi="Times New Roman" w:cs="Times New Roman"/>
                <w:sz w:val="24"/>
                <w:szCs w:val="28"/>
              </w:rPr>
              <w:t>Число абортов у женщин в возрасте от 20 до 34 лет</w:t>
            </w:r>
          </w:p>
        </w:tc>
        <w:tc>
          <w:tcPr>
            <w:tcW w:w="1417"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759</w:t>
            </w:r>
          </w:p>
        </w:tc>
        <w:tc>
          <w:tcPr>
            <w:tcW w:w="993"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878</w:t>
            </w:r>
          </w:p>
        </w:tc>
        <w:tc>
          <w:tcPr>
            <w:tcW w:w="992"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623</w:t>
            </w:r>
          </w:p>
        </w:tc>
      </w:tr>
      <w:tr w:rsidR="006C68E0" w:rsidRPr="006C68E0" w:rsidTr="00FA3DE8">
        <w:trPr>
          <w:trHeight w:val="390"/>
        </w:trPr>
        <w:tc>
          <w:tcPr>
            <w:tcW w:w="5831" w:type="dxa"/>
            <w:tcBorders>
              <w:top w:val="single" w:sz="4" w:space="0" w:color="000000"/>
              <w:left w:val="single" w:sz="4" w:space="0" w:color="000000"/>
              <w:bottom w:val="single" w:sz="4" w:space="0" w:color="000000"/>
              <w:right w:val="nil"/>
            </w:tcBorders>
            <w:vAlign w:val="center"/>
            <w:hideMark/>
          </w:tcPr>
          <w:p w:rsidR="006C68E0" w:rsidRPr="00645796" w:rsidRDefault="006C68E0" w:rsidP="006C68E0">
            <w:pPr>
              <w:spacing w:after="0" w:line="240" w:lineRule="auto"/>
              <w:jc w:val="both"/>
              <w:rPr>
                <w:rFonts w:ascii="Times New Roman" w:hAnsi="Times New Roman" w:cs="Times New Roman"/>
                <w:sz w:val="24"/>
                <w:szCs w:val="28"/>
              </w:rPr>
            </w:pPr>
            <w:r w:rsidRPr="00645796">
              <w:rPr>
                <w:rFonts w:ascii="Times New Roman" w:hAnsi="Times New Roman" w:cs="Times New Roman"/>
                <w:sz w:val="24"/>
                <w:szCs w:val="28"/>
              </w:rPr>
              <w:t>У несовершеннолетних</w:t>
            </w:r>
          </w:p>
        </w:tc>
        <w:tc>
          <w:tcPr>
            <w:tcW w:w="1417"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13</w:t>
            </w:r>
          </w:p>
        </w:tc>
        <w:tc>
          <w:tcPr>
            <w:tcW w:w="993"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18</w:t>
            </w:r>
          </w:p>
        </w:tc>
        <w:tc>
          <w:tcPr>
            <w:tcW w:w="992"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13</w:t>
            </w:r>
          </w:p>
        </w:tc>
      </w:tr>
      <w:tr w:rsidR="006C68E0" w:rsidRPr="006C68E0" w:rsidTr="00FA3DE8">
        <w:trPr>
          <w:trHeight w:val="390"/>
        </w:trPr>
        <w:tc>
          <w:tcPr>
            <w:tcW w:w="5831" w:type="dxa"/>
            <w:tcBorders>
              <w:top w:val="single" w:sz="4" w:space="0" w:color="000000"/>
              <w:left w:val="single" w:sz="4" w:space="0" w:color="000000"/>
              <w:bottom w:val="single" w:sz="4" w:space="0" w:color="000000"/>
              <w:right w:val="nil"/>
            </w:tcBorders>
            <w:vAlign w:val="center"/>
            <w:hideMark/>
          </w:tcPr>
          <w:p w:rsidR="006C68E0" w:rsidRPr="00645796" w:rsidRDefault="006C68E0" w:rsidP="006C68E0">
            <w:pPr>
              <w:spacing w:after="0" w:line="240" w:lineRule="auto"/>
              <w:jc w:val="both"/>
              <w:rPr>
                <w:rFonts w:ascii="Times New Roman" w:hAnsi="Times New Roman" w:cs="Times New Roman"/>
                <w:sz w:val="24"/>
                <w:szCs w:val="28"/>
              </w:rPr>
            </w:pPr>
            <w:r w:rsidRPr="00645796">
              <w:rPr>
                <w:rFonts w:ascii="Times New Roman" w:hAnsi="Times New Roman" w:cs="Times New Roman"/>
                <w:sz w:val="24"/>
                <w:szCs w:val="28"/>
              </w:rPr>
              <w:t>Число абортов у первобеременных</w:t>
            </w:r>
          </w:p>
        </w:tc>
        <w:tc>
          <w:tcPr>
            <w:tcW w:w="1417"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20</w:t>
            </w:r>
          </w:p>
        </w:tc>
        <w:tc>
          <w:tcPr>
            <w:tcW w:w="993"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14</w:t>
            </w:r>
          </w:p>
        </w:tc>
        <w:tc>
          <w:tcPr>
            <w:tcW w:w="992" w:type="dxa"/>
            <w:tcBorders>
              <w:top w:val="single" w:sz="4" w:space="0" w:color="000000"/>
              <w:left w:val="single" w:sz="4" w:space="0" w:color="000000"/>
              <w:bottom w:val="single" w:sz="4" w:space="0" w:color="000000"/>
              <w:right w:val="single" w:sz="4" w:space="0" w:color="000000"/>
            </w:tcBorders>
            <w:vAlign w:val="center"/>
          </w:tcPr>
          <w:p w:rsidR="006C68E0" w:rsidRPr="00645796" w:rsidRDefault="006C68E0" w:rsidP="006C68E0">
            <w:pPr>
              <w:spacing w:after="0" w:line="240" w:lineRule="auto"/>
              <w:jc w:val="center"/>
              <w:rPr>
                <w:rFonts w:ascii="Times New Roman" w:hAnsi="Times New Roman" w:cs="Times New Roman"/>
                <w:sz w:val="24"/>
                <w:szCs w:val="28"/>
              </w:rPr>
            </w:pPr>
            <w:r w:rsidRPr="00645796">
              <w:rPr>
                <w:rFonts w:ascii="Times New Roman" w:hAnsi="Times New Roman" w:cs="Times New Roman"/>
                <w:sz w:val="24"/>
                <w:szCs w:val="28"/>
              </w:rPr>
              <w:t>10</w:t>
            </w:r>
          </w:p>
        </w:tc>
      </w:tr>
    </w:tbl>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В 2023 году продолжена реализация Комплексного плана мероприятий по сокращению количества абортов в Ивановской области в рамках Плана мероприятий на 2021-2024 годы, проводимых в Ивановской области в рамках Десятилетия детства. </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целях снижения числа абортов у несовершеннолетних Департаментами здравоохранения, образования, социальной защиты населения Ивановской области проводится работа по пропаганде позитивных сторон материнства и отцовства, укреплению в общественном сознании семейных ценностей и установок на ответственное родительство, разрабатываются ежегодные планы профилактической работы в каждом лечебно-профилактическом учреждении.</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Осуществляется взаимодействие специалистов женских консультаций и организаций высшего профессионального образования для проведения санитарно-просветительской работы по вопросам сохранения репродуктивного здоровья, профилактике абортов, нежелательной беременности, планированию и сохранению семьи, прохождению профилактических медицинских осмотров студентками. </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Департамент здравоохранения Ивановской области взаимодействует с Ивановской общественной организацией «Общественный комитет защиты детства, семьи и нравственности «Колыбель» и Ивановской митрополией Русской Православной Церкви в сфере пропаганды ответственного родительства, профилактики абортов и сохранения семейных ценностей, здорового образа жизни. </w:t>
      </w:r>
    </w:p>
    <w:p w:rsidR="006C68E0" w:rsidRPr="006C68E0" w:rsidRDefault="006C68E0" w:rsidP="00B82E9B">
      <w:pPr>
        <w:widowControl w:val="0"/>
        <w:spacing w:after="0" w:line="240" w:lineRule="auto"/>
        <w:ind w:firstLine="709"/>
        <w:jc w:val="both"/>
        <w:rPr>
          <w:rFonts w:ascii="Times New Roman" w:eastAsia="Calibri" w:hAnsi="Times New Roman" w:cs="Times New Roman"/>
          <w:bCs/>
          <w:sz w:val="28"/>
          <w:szCs w:val="28"/>
        </w:rPr>
      </w:pPr>
      <w:r w:rsidRPr="006C68E0">
        <w:rPr>
          <w:rFonts w:ascii="Times New Roman" w:hAnsi="Times New Roman" w:cs="Times New Roman"/>
          <w:sz w:val="28"/>
          <w:szCs w:val="28"/>
        </w:rPr>
        <w:t>В Ивановской области р</w:t>
      </w:r>
      <w:r w:rsidRPr="006C68E0">
        <w:rPr>
          <w:rFonts w:ascii="Times New Roman" w:eastAsia="Calibri" w:hAnsi="Times New Roman" w:cs="Times New Roman"/>
          <w:bCs/>
          <w:color w:val="000000"/>
          <w:sz w:val="28"/>
          <w:szCs w:val="28"/>
        </w:rPr>
        <w:t xml:space="preserve">аботают 9 Центров </w:t>
      </w:r>
      <w:r w:rsidRPr="006C68E0">
        <w:rPr>
          <w:rFonts w:ascii="Times New Roman" w:eastAsia="Calibri" w:hAnsi="Times New Roman" w:cs="Times New Roman"/>
          <w:bCs/>
          <w:sz w:val="28"/>
          <w:szCs w:val="28"/>
        </w:rPr>
        <w:t>медико-социальной поддержки для женщин, находящихся в трудной жизненной ситуации.</w:t>
      </w:r>
    </w:p>
    <w:p w:rsidR="006C68E0" w:rsidRPr="006C68E0" w:rsidRDefault="006C68E0" w:rsidP="00B82E9B">
      <w:pPr>
        <w:spacing w:after="0" w:line="240" w:lineRule="auto"/>
        <w:ind w:firstLine="709"/>
        <w:jc w:val="both"/>
      </w:pPr>
      <w:r w:rsidRPr="006C68E0">
        <w:rPr>
          <w:rFonts w:ascii="Times New Roman" w:hAnsi="Times New Roman" w:cs="Times New Roman"/>
          <w:sz w:val="28"/>
          <w:szCs w:val="28"/>
        </w:rPr>
        <w:t>В 2023 году в Центры медико-социальной поддержки обратились 2656 женщин, находящихся в трудной жизненной ситуации, что на 56 женщин больше, чем в 2022 году (2600 женщин). Основной причиной обращения явилась нежелательная беременность – 1090 женщин (41% от общего количества женщин, направленных женскими консультациями).</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За 2023 год из общего числа женщин, обратившихся в Центры с нежелательной беременностью, после консультации специалистов, соблюдения «периода тишины» и проведения совместного с отцом будущего ребенка ультразвукового исследования плода 110 женщин сохранили беременность (в 2022 году – 104, в 2021 году – 108).</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По данным Центров медико-социальной поддержки беременных женщин, оказавшихся в трудной жизненной ситуации, основными причинами аборта являются - материальные трудности, наличие двух и более детей, возраст более 40 лет, отсутствие собственного жилья, отрицательное отношение отца будущего ребенка к продолжению беременности.</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рамках соглашения о сотрудничестве Департамента здравоохранения Ивановской области и Ивановской общественной организацией «Общественный Комитет «Колыбель» проводится совместная работа по увеличению рождаемости и улучшению демографической ситуации в Ивановской области. Реализуются проекты по защите материнства с предоставлением методических и информационных ресурсов для населения о негативном последствии абортов, в том числе при проведении доабортного консультирования. Организованы совместные публичные мероприятия, направленные на формирование здорового образа жизни, создание крепкой и многодетной семьи, профилактику социального сиротства, защиту материнства.</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В 2023 году сохранилась благоприятная динамика ряда показателей качества медицинской помощи женщинам в период беременности и родов. Показатель ранней явки на диспансерное наблюдение остался на высоком уровне -  98% (в 2022 году – 97%, в 2021 году – 97%). </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Ивановской области внедрена система пренатальной (дородовой) диагностики врожденных пороков развития детей.</w:t>
      </w:r>
      <w:r w:rsidRPr="006C68E0">
        <w:t xml:space="preserve"> </w:t>
      </w:r>
      <w:r w:rsidRPr="006C68E0">
        <w:rPr>
          <w:rFonts w:ascii="Times New Roman" w:hAnsi="Times New Roman" w:cs="Times New Roman"/>
          <w:sz w:val="28"/>
          <w:szCs w:val="28"/>
        </w:rPr>
        <w:t>Охват пренатальной диагностикой женщин в первом триместре беременности в 2023 году составил 87,4 % (в 2022 году – 87,0%, в 2021 году - 88,0 %).</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На базе медико-генетической консультации </w:t>
      </w:r>
      <w:r w:rsidRPr="006C68E0">
        <w:rPr>
          <w:rFonts w:ascii="Times New Roman" w:hAnsi="Times New Roman" w:cs="Times New Roman"/>
          <w:color w:val="000000"/>
          <w:sz w:val="28"/>
          <w:szCs w:val="28"/>
        </w:rPr>
        <w:t xml:space="preserve">ФГБУ «Ивановский научно-исследовательский институт материнства и детства имени В.Н. Городкова» Министерства здравоохранения Российской Федерации </w:t>
      </w:r>
      <w:r w:rsidRPr="006C68E0">
        <w:rPr>
          <w:rFonts w:ascii="Times New Roman" w:hAnsi="Times New Roman" w:cs="Times New Roman"/>
          <w:sz w:val="28"/>
          <w:szCs w:val="28"/>
        </w:rPr>
        <w:t xml:space="preserve">в 2023 году среди прошедших скрининг беременных женщин выявлено 29 случаев врожденных хромосомных и анатомических аномалий (в 2022 году – 46, в 2021 году – 65), в результате предупреждено рождение 25 детей с тяжелыми врожденными пороками развития. </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На амбулаторно-поликлиническом этапе активно используются такие формы работы с беременными женщинами, как активный патронаж на дому, стационар</w:t>
      </w:r>
      <w:r w:rsidR="000F3245">
        <w:rPr>
          <w:rFonts w:ascii="Times New Roman" w:hAnsi="Times New Roman" w:cs="Times New Roman"/>
          <w:sz w:val="28"/>
          <w:szCs w:val="28"/>
        </w:rPr>
        <w:t xml:space="preserve"> </w:t>
      </w:r>
      <w:r w:rsidRPr="006C68E0">
        <w:rPr>
          <w:rFonts w:ascii="Times New Roman" w:hAnsi="Times New Roman" w:cs="Times New Roman"/>
          <w:sz w:val="28"/>
          <w:szCs w:val="28"/>
        </w:rPr>
        <w:t>замещающая помощь.</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lang w:bidi="en-US"/>
        </w:rPr>
        <w:t>В 2023 году имели заболевания и (или) осложнения во время беременности 59,5% женщин (в 2022 году- 61,3%, в 2021 году – 60,7%, в 2020 году - 58,7%)</w:t>
      </w:r>
      <w:r w:rsidRPr="006C68E0">
        <w:rPr>
          <w:rFonts w:ascii="Times New Roman" w:eastAsia="Calibri" w:hAnsi="Times New Roman" w:cs="Times New Roman"/>
          <w:sz w:val="28"/>
          <w:szCs w:val="28"/>
          <w:lang w:bidi="en-US"/>
        </w:rPr>
        <w:t xml:space="preserve">. </w:t>
      </w:r>
    </w:p>
    <w:p w:rsidR="006C68E0" w:rsidRPr="006C68E0" w:rsidRDefault="006C68E0" w:rsidP="006C68E0">
      <w:pPr>
        <w:autoSpaceDE w:val="0"/>
        <w:spacing w:after="0" w:line="240" w:lineRule="auto"/>
        <w:jc w:val="center"/>
        <w:rPr>
          <w:rFonts w:ascii="Times New Roman" w:hAnsi="Times New Roman" w:cs="Times New Roman"/>
          <w:b/>
          <w:bCs/>
          <w:sz w:val="28"/>
          <w:szCs w:val="28"/>
        </w:rPr>
      </w:pPr>
    </w:p>
    <w:p w:rsidR="006C68E0" w:rsidRPr="006C68E0" w:rsidRDefault="006C68E0" w:rsidP="006C68E0">
      <w:pPr>
        <w:autoSpaceDE w:val="0"/>
        <w:spacing w:after="0" w:line="240" w:lineRule="auto"/>
        <w:jc w:val="center"/>
        <w:rPr>
          <w:rFonts w:ascii="Times New Roman" w:hAnsi="Times New Roman" w:cs="Times New Roman"/>
          <w:b/>
          <w:bCs/>
          <w:sz w:val="28"/>
          <w:szCs w:val="28"/>
        </w:rPr>
      </w:pPr>
      <w:r w:rsidRPr="006C68E0">
        <w:rPr>
          <w:rFonts w:ascii="Times New Roman" w:hAnsi="Times New Roman" w:cs="Times New Roman"/>
          <w:b/>
          <w:bCs/>
          <w:sz w:val="28"/>
          <w:szCs w:val="28"/>
        </w:rPr>
        <w:t>4.2. Состояние здоровья детей</w:t>
      </w:r>
    </w:p>
    <w:p w:rsidR="006C68E0" w:rsidRPr="006C68E0" w:rsidRDefault="006C68E0" w:rsidP="006C68E0">
      <w:pPr>
        <w:autoSpaceDE w:val="0"/>
        <w:spacing w:after="0" w:line="240" w:lineRule="auto"/>
        <w:jc w:val="center"/>
        <w:rPr>
          <w:rFonts w:ascii="Times New Roman" w:hAnsi="Times New Roman" w:cs="Times New Roman"/>
          <w:b/>
          <w:bCs/>
          <w:sz w:val="28"/>
          <w:szCs w:val="28"/>
        </w:rPr>
      </w:pPr>
    </w:p>
    <w:p w:rsidR="006C68E0" w:rsidRPr="006C68E0" w:rsidRDefault="006C68E0" w:rsidP="00B82E9B">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8"/>
          <w:szCs w:val="28"/>
          <w:lang w:eastAsia="zh-CN"/>
        </w:rPr>
        <w:t>Профилактическая направленность педиатрической службы строится</w:t>
      </w:r>
      <w:r w:rsidRPr="006C68E0">
        <w:rPr>
          <w:rFonts w:ascii="Times New Roman" w:eastAsia="Times New Roman" w:hAnsi="Times New Roman" w:cs="Times New Roman"/>
          <w:sz w:val="28"/>
          <w:szCs w:val="28"/>
          <w:lang w:eastAsia="zh-CN"/>
        </w:rPr>
        <w:br/>
        <w:t>на раннем выявлении заболеваний, в том числе приводящих к инвалидности</w:t>
      </w:r>
      <w:r w:rsidRPr="006C68E0">
        <w:rPr>
          <w:rFonts w:ascii="Times New Roman" w:eastAsia="Times New Roman" w:hAnsi="Times New Roman" w:cs="Times New Roman"/>
          <w:sz w:val="28"/>
          <w:szCs w:val="28"/>
          <w:lang w:eastAsia="zh-CN"/>
        </w:rPr>
        <w:br/>
        <w:t>и смертности. В рамках данных мероприятий новорожденным проводится неонатальный и аудиологический скрининги.</w:t>
      </w:r>
    </w:p>
    <w:p w:rsidR="006C68E0" w:rsidRPr="006C68E0" w:rsidRDefault="006C68E0" w:rsidP="00B82E9B">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6C68E0">
        <w:rPr>
          <w:rFonts w:ascii="Times New Roman" w:eastAsia="Times New Roman" w:hAnsi="Times New Roman" w:cs="Times New Roman"/>
          <w:sz w:val="28"/>
          <w:szCs w:val="28"/>
          <w:lang w:eastAsia="zh-CN"/>
        </w:rPr>
        <w:t xml:space="preserve">В 2023 году неонатальный скрининг на врожденные и наследственные заболевания выполнен у </w:t>
      </w:r>
      <w:r w:rsidRPr="006C68E0">
        <w:rPr>
          <w:rFonts w:ascii="Times New Roman" w:eastAsia="Times New Roman" w:hAnsi="Times New Roman" w:cs="Times New Roman"/>
          <w:color w:val="000000"/>
          <w:sz w:val="28"/>
          <w:szCs w:val="28"/>
          <w:lang w:eastAsia="zh-CN"/>
        </w:rPr>
        <w:t>7104</w:t>
      </w:r>
      <w:r w:rsidRPr="006C68E0">
        <w:rPr>
          <w:rFonts w:ascii="Times New Roman" w:eastAsia="Times New Roman" w:hAnsi="Times New Roman" w:cs="Times New Roman"/>
          <w:sz w:val="28"/>
          <w:szCs w:val="28"/>
          <w:lang w:eastAsia="zh-CN"/>
        </w:rPr>
        <w:t xml:space="preserve"> новорожденных, выявлено 6 случаев наследственных заболеваний: 2 врожденного гипотиреоза, </w:t>
      </w:r>
      <w:r w:rsidR="00A77E5A">
        <w:rPr>
          <w:rFonts w:ascii="Times New Roman" w:eastAsia="Times New Roman" w:hAnsi="Times New Roman" w:cs="Times New Roman"/>
          <w:sz w:val="28"/>
          <w:szCs w:val="28"/>
          <w:lang w:eastAsia="zh-CN"/>
        </w:rPr>
        <w:br/>
      </w:r>
      <w:r w:rsidRPr="006C68E0">
        <w:rPr>
          <w:rFonts w:ascii="Times New Roman" w:eastAsia="Times New Roman" w:hAnsi="Times New Roman" w:cs="Times New Roman"/>
          <w:color w:val="000000"/>
          <w:sz w:val="28"/>
          <w:szCs w:val="28"/>
          <w:lang w:eastAsia="zh-CN"/>
        </w:rPr>
        <w:t>2 фенилкетонурии</w:t>
      </w:r>
      <w:r w:rsidRPr="006C68E0">
        <w:rPr>
          <w:rFonts w:ascii="Times New Roman" w:eastAsia="Times New Roman" w:hAnsi="Times New Roman" w:cs="Times New Roman"/>
          <w:sz w:val="28"/>
          <w:szCs w:val="28"/>
          <w:lang w:eastAsia="zh-CN"/>
        </w:rPr>
        <w:t xml:space="preserve">, 2 муковисцидоза. </w:t>
      </w:r>
      <w:r w:rsidRPr="006C68E0">
        <w:rPr>
          <w:rFonts w:ascii="Times New Roman" w:eastAsia="Times New Roman" w:hAnsi="Times New Roman" w:cs="Times New Roman"/>
          <w:color w:val="000000"/>
          <w:sz w:val="28"/>
          <w:szCs w:val="28"/>
          <w:lang w:eastAsia="zh-CN"/>
        </w:rPr>
        <w:t>Все дети своевременно взяты на курацию детскими поликлиниками, назначено необходимое лечение.</w:t>
      </w:r>
    </w:p>
    <w:p w:rsidR="006C68E0" w:rsidRPr="006C68E0" w:rsidRDefault="006C68E0" w:rsidP="00B82E9B">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6C68E0">
        <w:rPr>
          <w:rFonts w:ascii="Times New Roman" w:eastAsia="Times New Roman" w:hAnsi="Times New Roman" w:cs="Times New Roman"/>
          <w:bCs/>
          <w:sz w:val="28"/>
          <w:szCs w:val="28"/>
          <w:lang w:eastAsia="zh-CN"/>
        </w:rPr>
        <w:t>Аудиологический скрининг в 202</w:t>
      </w:r>
      <w:r w:rsidRPr="006C68E0">
        <w:rPr>
          <w:rFonts w:ascii="Times New Roman" w:eastAsia="Times New Roman" w:hAnsi="Times New Roman" w:cs="Times New Roman"/>
          <w:bCs/>
          <w:color w:val="000000"/>
          <w:sz w:val="28"/>
          <w:szCs w:val="28"/>
          <w:lang w:eastAsia="zh-CN"/>
        </w:rPr>
        <w:t>3</w:t>
      </w:r>
      <w:r w:rsidRPr="006C68E0">
        <w:rPr>
          <w:rFonts w:ascii="Times New Roman" w:eastAsia="Times New Roman" w:hAnsi="Times New Roman" w:cs="Times New Roman"/>
          <w:bCs/>
          <w:sz w:val="28"/>
          <w:szCs w:val="28"/>
          <w:lang w:eastAsia="zh-CN"/>
        </w:rPr>
        <w:t xml:space="preserve"> году на 1 этапе проведен </w:t>
      </w:r>
      <w:r w:rsidRPr="006C68E0">
        <w:rPr>
          <w:rFonts w:ascii="Times New Roman" w:eastAsia="Times New Roman" w:hAnsi="Times New Roman" w:cs="Times New Roman"/>
          <w:bCs/>
          <w:color w:val="000000"/>
          <w:sz w:val="28"/>
          <w:szCs w:val="28"/>
          <w:lang w:eastAsia="zh-CN"/>
        </w:rPr>
        <w:t>7104</w:t>
      </w:r>
      <w:r w:rsidRPr="006C68E0">
        <w:rPr>
          <w:rFonts w:ascii="Times New Roman" w:eastAsia="Times New Roman" w:hAnsi="Times New Roman" w:cs="Times New Roman"/>
          <w:bCs/>
          <w:sz w:val="28"/>
          <w:szCs w:val="28"/>
          <w:lang w:eastAsia="zh-CN"/>
        </w:rPr>
        <w:t xml:space="preserve"> детям</w:t>
      </w:r>
      <w:r w:rsidR="00B82E9B">
        <w:rPr>
          <w:rFonts w:ascii="Times New Roman" w:eastAsia="Times New Roman" w:hAnsi="Times New Roman" w:cs="Times New Roman"/>
          <w:bCs/>
          <w:sz w:val="28"/>
          <w:szCs w:val="28"/>
          <w:shd w:val="clear" w:color="auto" w:fill="FFFF00"/>
          <w:lang w:eastAsia="zh-CN"/>
        </w:rPr>
        <w:t xml:space="preserve"> </w:t>
      </w:r>
      <w:r w:rsidRPr="006C68E0">
        <w:rPr>
          <w:rFonts w:ascii="Times New Roman" w:eastAsia="Times New Roman" w:hAnsi="Times New Roman" w:cs="Times New Roman"/>
          <w:bCs/>
          <w:sz w:val="28"/>
          <w:szCs w:val="28"/>
          <w:lang w:eastAsia="zh-CN"/>
        </w:rPr>
        <w:t xml:space="preserve">первого года жизни, выявлено </w:t>
      </w:r>
      <w:r w:rsidRPr="006C68E0">
        <w:rPr>
          <w:rFonts w:ascii="Times New Roman" w:eastAsia="Times New Roman" w:hAnsi="Times New Roman" w:cs="Times New Roman"/>
          <w:bCs/>
          <w:color w:val="000000"/>
          <w:sz w:val="28"/>
          <w:szCs w:val="28"/>
          <w:lang w:eastAsia="zh-CN"/>
        </w:rPr>
        <w:t>144</w:t>
      </w:r>
      <w:r w:rsidRPr="006C68E0">
        <w:rPr>
          <w:rFonts w:ascii="Times New Roman" w:eastAsia="Times New Roman" w:hAnsi="Times New Roman" w:cs="Times New Roman"/>
          <w:bCs/>
          <w:sz w:val="28"/>
          <w:szCs w:val="28"/>
          <w:lang w:eastAsia="zh-CN"/>
        </w:rPr>
        <w:t xml:space="preserve"> </w:t>
      </w:r>
      <w:r w:rsidRPr="006C68E0">
        <w:rPr>
          <w:rFonts w:ascii="Times New Roman" w:eastAsia="Times New Roman" w:hAnsi="Times New Roman" w:cs="Times New Roman"/>
          <w:bCs/>
          <w:color w:val="000000"/>
          <w:sz w:val="28"/>
          <w:szCs w:val="28"/>
          <w:lang w:eastAsia="zh-CN"/>
        </w:rPr>
        <w:t>ребенка</w:t>
      </w:r>
      <w:r w:rsidRPr="006C68E0">
        <w:rPr>
          <w:rFonts w:ascii="Times New Roman" w:eastAsia="Times New Roman" w:hAnsi="Times New Roman" w:cs="Times New Roman"/>
          <w:bCs/>
          <w:sz w:val="28"/>
          <w:szCs w:val="28"/>
          <w:lang w:eastAsia="zh-CN"/>
        </w:rPr>
        <w:t xml:space="preserve"> с подозрением на нарушение слуха.</w:t>
      </w:r>
      <w:r w:rsidR="000F3245">
        <w:rPr>
          <w:rFonts w:ascii="Times New Roman" w:eastAsia="Times New Roman" w:hAnsi="Times New Roman" w:cs="Times New Roman"/>
          <w:bCs/>
          <w:sz w:val="28"/>
          <w:szCs w:val="28"/>
          <w:lang w:eastAsia="zh-CN"/>
        </w:rPr>
        <w:t xml:space="preserve"> </w:t>
      </w:r>
      <w:r w:rsidRPr="006C68E0">
        <w:rPr>
          <w:rFonts w:ascii="Times New Roman" w:eastAsia="Times New Roman" w:hAnsi="Times New Roman" w:cs="Times New Roman"/>
          <w:bCs/>
          <w:sz w:val="28"/>
          <w:szCs w:val="28"/>
          <w:lang w:eastAsia="zh-CN"/>
        </w:rPr>
        <w:t>В ходе 2</w:t>
      </w:r>
      <w:r w:rsidRPr="006C68E0">
        <w:rPr>
          <w:rFonts w:ascii="Times New Roman" w:eastAsia="Times New Roman" w:hAnsi="Times New Roman" w:cs="Times New Roman"/>
          <w:sz w:val="28"/>
          <w:szCs w:val="28"/>
          <w:lang w:eastAsia="zh-CN"/>
        </w:rPr>
        <w:t xml:space="preserve"> этапа аудилогического скрининга нарушение слуха подтверждено у </w:t>
      </w:r>
      <w:r w:rsidRPr="006C68E0">
        <w:rPr>
          <w:rFonts w:ascii="Times New Roman" w:eastAsia="Times New Roman" w:hAnsi="Times New Roman" w:cs="Times New Roman"/>
          <w:color w:val="000000"/>
          <w:sz w:val="28"/>
          <w:szCs w:val="28"/>
          <w:lang w:eastAsia="zh-CN"/>
        </w:rPr>
        <w:t>4</w:t>
      </w:r>
      <w:r w:rsidRPr="006C68E0">
        <w:rPr>
          <w:rFonts w:ascii="Times New Roman" w:eastAsia="Times New Roman" w:hAnsi="Times New Roman" w:cs="Times New Roman"/>
          <w:sz w:val="28"/>
          <w:szCs w:val="28"/>
          <w:lang w:eastAsia="zh-CN"/>
        </w:rPr>
        <w:t xml:space="preserve"> детей.</w:t>
      </w:r>
    </w:p>
    <w:p w:rsidR="006C68E0" w:rsidRPr="006C68E0" w:rsidRDefault="006C68E0" w:rsidP="00B82E9B">
      <w:pPr>
        <w:widowControl w:val="0"/>
        <w:spacing w:after="0" w:line="240" w:lineRule="auto"/>
        <w:ind w:firstLine="709"/>
        <w:jc w:val="both"/>
        <w:rPr>
          <w:rFonts w:ascii="Times New Roman" w:hAnsi="Times New Roman" w:cs="Times New Roman"/>
          <w:color w:val="000000"/>
          <w:sz w:val="28"/>
          <w:szCs w:val="28"/>
          <w:lang w:eastAsia="ar-SA"/>
        </w:rPr>
      </w:pPr>
      <w:r w:rsidRPr="006C68E0">
        <w:rPr>
          <w:rFonts w:ascii="Times New Roman" w:hAnsi="Times New Roman" w:cs="Times New Roman"/>
          <w:color w:val="000000"/>
          <w:sz w:val="28"/>
          <w:szCs w:val="28"/>
          <w:lang w:eastAsia="ar-SA"/>
        </w:rPr>
        <w:t xml:space="preserve">В 2023 году выполнено 142723 медицинских осмотра несовершеннолетних в возрасте от 0 до 18 лет (84,3% от запланированного количества). </w:t>
      </w:r>
    </w:p>
    <w:p w:rsidR="006C68E0" w:rsidRPr="006C68E0" w:rsidRDefault="006C68E0" w:rsidP="00B82E9B">
      <w:pPr>
        <w:widowControl w:val="0"/>
        <w:spacing w:after="0" w:line="240" w:lineRule="auto"/>
        <w:ind w:firstLine="709"/>
        <w:jc w:val="both"/>
        <w:rPr>
          <w:rFonts w:ascii="Times New Roman" w:hAnsi="Times New Roman" w:cs="Times New Roman"/>
          <w:color w:val="000000"/>
          <w:sz w:val="28"/>
          <w:szCs w:val="28"/>
          <w:lang w:eastAsia="ar-SA"/>
        </w:rPr>
      </w:pPr>
      <w:r w:rsidRPr="006C68E0">
        <w:rPr>
          <w:rFonts w:ascii="Times New Roman" w:hAnsi="Times New Roman" w:cs="Times New Roman"/>
          <w:color w:val="000000"/>
          <w:sz w:val="28"/>
          <w:szCs w:val="28"/>
          <w:lang w:eastAsia="ar-SA"/>
        </w:rPr>
        <w:t>По результатам медицинских осмотров: I группу здоровья имеют 15,7% детей, II группу здоровья – 69,3% детей, III группу здоровья – 13,5% детей, IV группу здоровья – 0,7% детей, V группу здоровья - 0,8% детей.</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color w:val="000000"/>
          <w:sz w:val="28"/>
          <w:szCs w:val="28"/>
          <w:lang w:eastAsia="ar-SA"/>
        </w:rPr>
        <w:t>В структуре заболеваемости на 1 месте - болезни органов дыхания (48,7% от общего числа заболеваний, выявленных у осмотренных детей 0-17 лет), на 2 месте - травмы, отравления и другие последствия воздействия внешних причин (7,5%), на 3 месте - болезни нервной системы (6,6%), на 4 месте – болезни глаза и его придаточного аппарата (6,3%), на 5 месте - болезни костно-мышечной системы (4,4%).</w:t>
      </w:r>
    </w:p>
    <w:p w:rsidR="006C68E0" w:rsidRPr="006C68E0" w:rsidRDefault="006C68E0" w:rsidP="00B82E9B">
      <w:pPr>
        <w:widowControl w:val="0"/>
        <w:spacing w:after="0" w:line="240" w:lineRule="auto"/>
        <w:ind w:firstLine="709"/>
        <w:jc w:val="both"/>
        <w:rPr>
          <w:rFonts w:ascii="Times New Roman" w:hAnsi="Times New Roman" w:cs="Times New Roman"/>
          <w:sz w:val="28"/>
          <w:szCs w:val="28"/>
          <w:highlight w:val="yellow"/>
        </w:rPr>
      </w:pPr>
      <w:r w:rsidRPr="006C68E0">
        <w:rPr>
          <w:rFonts w:ascii="Times New Roman" w:hAnsi="Times New Roman" w:cs="Times New Roman"/>
          <w:color w:val="000000"/>
          <w:sz w:val="28"/>
          <w:szCs w:val="28"/>
          <w:lang w:eastAsia="ar-SA"/>
        </w:rPr>
        <w:t>В структуре впервые выявленных заболеваний у детей на 1 месте - болезни органов дыхания (61,4% от всех впервые выявленных заболеваний), на 2 месте - травмы, отравления и другие последствия воздействия внешних причин (9,9%), на 3 месте – болезни глаза и его придаточного аппарата (6,6%), на 4 месте – заболевания уха и сосцевидного отростка (3,1%), на 5 месте – заболевания кожи и подкожно-жировой клетчатки (2,8%).</w:t>
      </w:r>
    </w:p>
    <w:p w:rsidR="006C68E0" w:rsidRPr="006C68E0" w:rsidRDefault="006C68E0" w:rsidP="00B82E9B">
      <w:pPr>
        <w:spacing w:after="0" w:line="240" w:lineRule="auto"/>
        <w:ind w:firstLine="709"/>
        <w:jc w:val="both"/>
        <w:rPr>
          <w:rFonts w:ascii="Times New Roman" w:hAnsi="Times New Roman" w:cs="Times New Roman"/>
          <w:color w:val="000000"/>
          <w:sz w:val="28"/>
          <w:szCs w:val="28"/>
        </w:rPr>
      </w:pPr>
      <w:r w:rsidRPr="006C68E0">
        <w:rPr>
          <w:rFonts w:ascii="Times New Roman" w:hAnsi="Times New Roman" w:cs="Times New Roman"/>
          <w:color w:val="000000"/>
          <w:sz w:val="28"/>
          <w:szCs w:val="28"/>
        </w:rPr>
        <w:t xml:space="preserve">В 2023 году диспансеризацию прошли 2372 ребенка, оставшихся без попечения родителей (100% от запланированного количества), из них: </w:t>
      </w:r>
      <w:r w:rsidR="00A77E5A">
        <w:rPr>
          <w:rFonts w:ascii="Times New Roman" w:hAnsi="Times New Roman" w:cs="Times New Roman"/>
          <w:color w:val="000000"/>
          <w:sz w:val="28"/>
          <w:szCs w:val="28"/>
        </w:rPr>
        <w:br/>
      </w:r>
      <w:r w:rsidRPr="006C68E0">
        <w:rPr>
          <w:rFonts w:ascii="Times New Roman" w:hAnsi="Times New Roman" w:cs="Times New Roman"/>
          <w:color w:val="000000"/>
          <w:sz w:val="28"/>
          <w:szCs w:val="28"/>
        </w:rPr>
        <w:t xml:space="preserve">1187 несовершеннолетних, находящихся в стационарных учреждениях для детей-сирот и детей, находящихся в трудной жизненной ситуации, и 1185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w:t>
      </w:r>
    </w:p>
    <w:p w:rsidR="006C68E0" w:rsidRPr="006C68E0" w:rsidRDefault="006C68E0" w:rsidP="00B82E9B">
      <w:pPr>
        <w:spacing w:after="0" w:line="240" w:lineRule="auto"/>
        <w:ind w:firstLine="709"/>
        <w:jc w:val="both"/>
        <w:rPr>
          <w:rFonts w:ascii="Times New Roman" w:hAnsi="Times New Roman" w:cs="Times New Roman"/>
          <w:color w:val="000000"/>
          <w:sz w:val="28"/>
          <w:szCs w:val="28"/>
        </w:rPr>
      </w:pPr>
      <w:r w:rsidRPr="006C68E0">
        <w:rPr>
          <w:rFonts w:ascii="Times New Roman" w:hAnsi="Times New Roman" w:cs="Times New Roman"/>
          <w:color w:val="000000"/>
          <w:sz w:val="28"/>
          <w:szCs w:val="28"/>
        </w:rPr>
        <w:t xml:space="preserve">Установлено, что 1 группу здоровья имеют 1,3% детей-сирот, 2 группу здоровья 18,4%, 3 группу здоровья 57,8%, 4 группу здоровья 4,3%, 5 группу здоровья 18,2%. </w:t>
      </w:r>
    </w:p>
    <w:p w:rsidR="006C68E0" w:rsidRPr="006C68E0" w:rsidRDefault="006C68E0" w:rsidP="00B82E9B">
      <w:pPr>
        <w:spacing w:after="0" w:line="240" w:lineRule="auto"/>
        <w:ind w:firstLine="709"/>
        <w:jc w:val="both"/>
        <w:rPr>
          <w:rFonts w:ascii="Times New Roman" w:hAnsi="Times New Roman" w:cs="Times New Roman"/>
          <w:color w:val="000000"/>
          <w:sz w:val="28"/>
          <w:szCs w:val="28"/>
        </w:rPr>
      </w:pPr>
      <w:r w:rsidRPr="006C68E0">
        <w:rPr>
          <w:rFonts w:ascii="Times New Roman" w:hAnsi="Times New Roman" w:cs="Times New Roman"/>
          <w:sz w:val="28"/>
          <w:szCs w:val="28"/>
        </w:rPr>
        <w:t xml:space="preserve">Численность детей-инвалидов, </w:t>
      </w:r>
      <w:r w:rsidRPr="006C68E0">
        <w:rPr>
          <w:rFonts w:ascii="Times New Roman" w:hAnsi="Times New Roman" w:cs="Times New Roman"/>
          <w:sz w:val="28"/>
          <w:szCs w:val="28"/>
          <w:lang w:eastAsia="ar-SA"/>
        </w:rPr>
        <w:t xml:space="preserve">наблюдающихся в медицинских организациях Ивановской области, в 2023 году </w:t>
      </w:r>
      <w:r w:rsidRPr="006C68E0">
        <w:rPr>
          <w:rFonts w:ascii="Times New Roman" w:hAnsi="Times New Roman" w:cs="Times New Roman"/>
          <w:sz w:val="28"/>
          <w:szCs w:val="28"/>
        </w:rPr>
        <w:t>составила 3687 детей, что на 17 детей-инвалидов меньше, чем в 2022 году (3704 ребенка).</w:t>
      </w:r>
    </w:p>
    <w:p w:rsidR="006C68E0" w:rsidRPr="006C68E0" w:rsidRDefault="006C68E0" w:rsidP="006C68E0">
      <w:pPr>
        <w:spacing w:after="0" w:line="240" w:lineRule="auto"/>
        <w:jc w:val="right"/>
        <w:rPr>
          <w:rFonts w:ascii="Times New Roman" w:hAnsi="Times New Roman" w:cs="Times New Roman"/>
          <w:b/>
          <w:sz w:val="16"/>
          <w:szCs w:val="28"/>
        </w:rPr>
      </w:pPr>
    </w:p>
    <w:p w:rsidR="006C68E0" w:rsidRPr="006C68E0" w:rsidRDefault="006C68E0" w:rsidP="006C68E0">
      <w:pPr>
        <w:spacing w:after="0" w:line="240" w:lineRule="auto"/>
        <w:jc w:val="right"/>
        <w:rPr>
          <w:rFonts w:ascii="Times New Roman" w:hAnsi="Times New Roman" w:cs="Times New Roman"/>
          <w:b/>
          <w:sz w:val="24"/>
          <w:szCs w:val="28"/>
        </w:rPr>
      </w:pPr>
      <w:r w:rsidRPr="006C68E0">
        <w:rPr>
          <w:rFonts w:ascii="Times New Roman" w:hAnsi="Times New Roman" w:cs="Times New Roman"/>
          <w:b/>
          <w:sz w:val="24"/>
          <w:szCs w:val="28"/>
        </w:rPr>
        <w:t>Таблица 4.2.1.</w:t>
      </w:r>
    </w:p>
    <w:p w:rsidR="006C68E0" w:rsidRPr="006C68E0" w:rsidRDefault="006C68E0" w:rsidP="006C68E0">
      <w:pPr>
        <w:spacing w:after="0" w:line="240" w:lineRule="auto"/>
        <w:jc w:val="right"/>
        <w:rPr>
          <w:rFonts w:ascii="Times New Roman" w:hAnsi="Times New Roman" w:cs="Times New Roman"/>
          <w:b/>
          <w:sz w:val="24"/>
          <w:szCs w:val="28"/>
        </w:rPr>
      </w:pPr>
    </w:p>
    <w:p w:rsidR="006C68E0" w:rsidRPr="00645796" w:rsidRDefault="006C68E0" w:rsidP="006C68E0">
      <w:pPr>
        <w:spacing w:after="0" w:line="240" w:lineRule="auto"/>
        <w:jc w:val="center"/>
        <w:rPr>
          <w:rFonts w:ascii="Times New Roman" w:hAnsi="Times New Roman" w:cs="Times New Roman"/>
          <w:b/>
          <w:sz w:val="24"/>
          <w:szCs w:val="28"/>
          <w:lang w:eastAsia="ar-SA"/>
        </w:rPr>
      </w:pPr>
      <w:r w:rsidRPr="00645796">
        <w:rPr>
          <w:rFonts w:ascii="Times New Roman" w:hAnsi="Times New Roman" w:cs="Times New Roman"/>
          <w:b/>
          <w:sz w:val="24"/>
          <w:szCs w:val="28"/>
          <w:lang w:eastAsia="ar-SA"/>
        </w:rPr>
        <w:t>Динамика изменения численности детей-инвалидов, наблюдающихся</w:t>
      </w:r>
    </w:p>
    <w:p w:rsidR="006C68E0" w:rsidRPr="00645796" w:rsidRDefault="006C68E0" w:rsidP="006C68E0">
      <w:pPr>
        <w:spacing w:after="0" w:line="240" w:lineRule="auto"/>
        <w:jc w:val="center"/>
        <w:rPr>
          <w:rFonts w:ascii="Times New Roman" w:hAnsi="Times New Roman" w:cs="Times New Roman"/>
          <w:b/>
          <w:sz w:val="24"/>
          <w:szCs w:val="28"/>
          <w:lang w:eastAsia="ar-SA"/>
        </w:rPr>
      </w:pPr>
      <w:r w:rsidRPr="00645796">
        <w:rPr>
          <w:rFonts w:ascii="Times New Roman" w:hAnsi="Times New Roman" w:cs="Times New Roman"/>
          <w:b/>
          <w:sz w:val="24"/>
          <w:szCs w:val="28"/>
          <w:lang w:eastAsia="ar-SA"/>
        </w:rPr>
        <w:t>в медицинских организациях Ивановской области</w:t>
      </w:r>
    </w:p>
    <w:p w:rsidR="006C68E0" w:rsidRPr="006C68E0" w:rsidRDefault="006C68E0" w:rsidP="006C68E0">
      <w:pPr>
        <w:spacing w:after="0" w:line="240" w:lineRule="auto"/>
        <w:jc w:val="center"/>
        <w:rPr>
          <w:rFonts w:ascii="Times New Roman" w:hAnsi="Times New Roman" w:cs="Times New Roman"/>
          <w:b/>
          <w:sz w:val="24"/>
          <w:szCs w:val="28"/>
        </w:rPr>
      </w:pPr>
    </w:p>
    <w:tbl>
      <w:tblPr>
        <w:tblW w:w="9336" w:type="dxa"/>
        <w:tblInd w:w="17" w:type="dxa"/>
        <w:tblLayout w:type="fixed"/>
        <w:tblCellMar>
          <w:top w:w="55" w:type="dxa"/>
          <w:left w:w="33" w:type="dxa"/>
          <w:bottom w:w="55" w:type="dxa"/>
          <w:right w:w="55" w:type="dxa"/>
        </w:tblCellMar>
        <w:tblLook w:val="04A0" w:firstRow="1" w:lastRow="0" w:firstColumn="1" w:lastColumn="0" w:noHBand="0" w:noVBand="1"/>
      </w:tblPr>
      <w:tblGrid>
        <w:gridCol w:w="2246"/>
        <w:gridCol w:w="2716"/>
        <w:gridCol w:w="2549"/>
        <w:gridCol w:w="1825"/>
      </w:tblGrid>
      <w:tr w:rsidR="006C68E0" w:rsidRPr="006C68E0" w:rsidTr="00FA3DE8">
        <w:tc>
          <w:tcPr>
            <w:tcW w:w="2246" w:type="dxa"/>
            <w:vMerge w:val="restart"/>
            <w:tcBorders>
              <w:top w:val="single" w:sz="2" w:space="0" w:color="000001"/>
              <w:left w:val="single" w:sz="2" w:space="0" w:color="000001"/>
              <w:bottom w:val="single" w:sz="2" w:space="0" w:color="000001"/>
              <w:right w:val="nil"/>
            </w:tcBorders>
            <w:shd w:val="clear" w:color="auto" w:fill="FFFFFF"/>
            <w:vAlign w:val="center"/>
            <w:hideMark/>
          </w:tcPr>
          <w:p w:rsidR="006C68E0" w:rsidRPr="006C68E0" w:rsidRDefault="006C68E0" w:rsidP="006C68E0">
            <w:pPr>
              <w:suppressLineNumbers/>
              <w:spacing w:after="0" w:line="240" w:lineRule="auto"/>
              <w:jc w:val="center"/>
              <w:rPr>
                <w:rFonts w:ascii="Times New Roman" w:hAnsi="Times New Roman" w:cs="Times New Roman"/>
                <w:b/>
                <w:sz w:val="24"/>
                <w:szCs w:val="28"/>
              </w:rPr>
            </w:pPr>
            <w:r w:rsidRPr="006C68E0">
              <w:rPr>
                <w:rFonts w:ascii="Times New Roman" w:hAnsi="Times New Roman" w:cs="Times New Roman"/>
                <w:b/>
                <w:sz w:val="24"/>
                <w:szCs w:val="28"/>
              </w:rPr>
              <w:t>Возраст ребенка</w:t>
            </w:r>
          </w:p>
        </w:tc>
        <w:tc>
          <w:tcPr>
            <w:tcW w:w="7090" w:type="dxa"/>
            <w:gridSpan w:val="3"/>
            <w:tcBorders>
              <w:top w:val="single" w:sz="2" w:space="0" w:color="000001"/>
              <w:left w:val="single" w:sz="2" w:space="0" w:color="000001"/>
              <w:bottom w:val="single" w:sz="2" w:space="0" w:color="000001"/>
              <w:right w:val="single" w:sz="2" w:space="0" w:color="000001"/>
            </w:tcBorders>
            <w:shd w:val="clear" w:color="auto" w:fill="FFFFFF"/>
            <w:vAlign w:val="center"/>
            <w:hideMark/>
          </w:tcPr>
          <w:p w:rsidR="006C68E0" w:rsidRPr="006C68E0" w:rsidRDefault="006C68E0" w:rsidP="006C68E0">
            <w:pPr>
              <w:suppressLineNumbers/>
              <w:spacing w:after="0" w:line="240" w:lineRule="auto"/>
              <w:jc w:val="center"/>
              <w:rPr>
                <w:rFonts w:ascii="Times New Roman" w:hAnsi="Times New Roman" w:cs="Times New Roman"/>
                <w:b/>
                <w:sz w:val="24"/>
                <w:szCs w:val="28"/>
              </w:rPr>
            </w:pPr>
            <w:r w:rsidRPr="006C68E0">
              <w:rPr>
                <w:rFonts w:ascii="Times New Roman" w:hAnsi="Times New Roman" w:cs="Times New Roman"/>
                <w:b/>
                <w:sz w:val="24"/>
                <w:szCs w:val="28"/>
              </w:rPr>
              <w:t>Число детей-инвалидов</w:t>
            </w:r>
          </w:p>
        </w:tc>
      </w:tr>
      <w:tr w:rsidR="006C68E0" w:rsidRPr="006C68E0" w:rsidTr="00FA3DE8">
        <w:tc>
          <w:tcPr>
            <w:tcW w:w="2246" w:type="dxa"/>
            <w:vMerge/>
            <w:tcBorders>
              <w:top w:val="single" w:sz="2" w:space="0" w:color="000001"/>
              <w:left w:val="single" w:sz="2" w:space="0" w:color="000001"/>
              <w:bottom w:val="single" w:sz="2" w:space="0" w:color="000001"/>
              <w:right w:val="nil"/>
            </w:tcBorders>
            <w:vAlign w:val="center"/>
            <w:hideMark/>
          </w:tcPr>
          <w:p w:rsidR="006C68E0" w:rsidRPr="006C68E0" w:rsidRDefault="006C68E0" w:rsidP="006C68E0">
            <w:pPr>
              <w:spacing w:after="0" w:line="256" w:lineRule="auto"/>
              <w:rPr>
                <w:rFonts w:ascii="Times New Roman" w:hAnsi="Times New Roman" w:cs="Times New Roman"/>
                <w:b/>
                <w:sz w:val="24"/>
                <w:szCs w:val="28"/>
              </w:rPr>
            </w:pPr>
          </w:p>
        </w:tc>
        <w:tc>
          <w:tcPr>
            <w:tcW w:w="2716" w:type="dxa"/>
            <w:tcBorders>
              <w:top w:val="single" w:sz="2" w:space="0" w:color="000001"/>
              <w:left w:val="single" w:sz="2" w:space="0" w:color="000001"/>
              <w:bottom w:val="single" w:sz="2" w:space="0" w:color="000001"/>
              <w:right w:val="nil"/>
            </w:tcBorders>
            <w:shd w:val="clear" w:color="auto" w:fill="FFFFFF"/>
            <w:vAlign w:val="center"/>
          </w:tcPr>
          <w:p w:rsidR="006C68E0" w:rsidRPr="006C68E0" w:rsidRDefault="006C68E0" w:rsidP="006C68E0">
            <w:pPr>
              <w:suppressLineNumbers/>
              <w:snapToGrid w:val="0"/>
              <w:spacing w:after="0" w:line="240" w:lineRule="auto"/>
              <w:jc w:val="center"/>
              <w:rPr>
                <w:rFonts w:ascii="Times New Roman" w:hAnsi="Times New Roman" w:cs="Times New Roman"/>
                <w:b/>
                <w:sz w:val="24"/>
                <w:szCs w:val="28"/>
              </w:rPr>
            </w:pPr>
            <w:r w:rsidRPr="006C68E0">
              <w:rPr>
                <w:rFonts w:ascii="Times New Roman" w:hAnsi="Times New Roman" w:cs="Times New Roman"/>
                <w:b/>
                <w:sz w:val="24"/>
                <w:szCs w:val="28"/>
              </w:rPr>
              <w:t>2021 год</w:t>
            </w:r>
          </w:p>
        </w:tc>
        <w:tc>
          <w:tcPr>
            <w:tcW w:w="2549" w:type="dxa"/>
            <w:tcBorders>
              <w:top w:val="single" w:sz="2" w:space="0" w:color="000001"/>
              <w:left w:val="single" w:sz="2" w:space="0" w:color="000001"/>
              <w:bottom w:val="single" w:sz="2" w:space="0" w:color="000001"/>
              <w:right w:val="nil"/>
            </w:tcBorders>
            <w:shd w:val="clear" w:color="auto" w:fill="FFFFFF"/>
            <w:vAlign w:val="center"/>
          </w:tcPr>
          <w:p w:rsidR="006C68E0" w:rsidRPr="006C68E0" w:rsidRDefault="006C68E0" w:rsidP="006C68E0">
            <w:pPr>
              <w:suppressLineNumbers/>
              <w:snapToGrid w:val="0"/>
              <w:spacing w:after="0" w:line="240" w:lineRule="auto"/>
              <w:jc w:val="center"/>
              <w:rPr>
                <w:rFonts w:ascii="Times New Roman" w:hAnsi="Times New Roman" w:cs="Times New Roman"/>
                <w:b/>
                <w:sz w:val="24"/>
                <w:szCs w:val="28"/>
              </w:rPr>
            </w:pPr>
            <w:r w:rsidRPr="006C68E0">
              <w:rPr>
                <w:rFonts w:ascii="Times New Roman" w:hAnsi="Times New Roman" w:cs="Times New Roman"/>
                <w:b/>
                <w:sz w:val="24"/>
                <w:szCs w:val="28"/>
              </w:rPr>
              <w:t>2022 год</w:t>
            </w:r>
          </w:p>
        </w:tc>
        <w:tc>
          <w:tcPr>
            <w:tcW w:w="1825"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68E0" w:rsidRPr="006C68E0" w:rsidRDefault="006C68E0" w:rsidP="006C68E0">
            <w:pPr>
              <w:suppressLineNumbers/>
              <w:snapToGrid w:val="0"/>
              <w:spacing w:after="0" w:line="240" w:lineRule="auto"/>
              <w:jc w:val="center"/>
              <w:rPr>
                <w:rFonts w:ascii="Times New Roman" w:hAnsi="Times New Roman" w:cs="Times New Roman"/>
                <w:b/>
                <w:sz w:val="24"/>
                <w:szCs w:val="28"/>
              </w:rPr>
            </w:pPr>
            <w:r w:rsidRPr="006C68E0">
              <w:rPr>
                <w:rFonts w:ascii="Times New Roman" w:hAnsi="Times New Roman" w:cs="Times New Roman"/>
                <w:b/>
                <w:sz w:val="24"/>
                <w:szCs w:val="28"/>
              </w:rPr>
              <w:t>2023 год</w:t>
            </w:r>
          </w:p>
        </w:tc>
      </w:tr>
      <w:tr w:rsidR="006C68E0" w:rsidRPr="006C68E0" w:rsidTr="00FA3DE8">
        <w:tc>
          <w:tcPr>
            <w:tcW w:w="2246" w:type="dxa"/>
            <w:tcBorders>
              <w:top w:val="single" w:sz="2" w:space="0" w:color="000001"/>
              <w:left w:val="single" w:sz="2" w:space="0" w:color="000001"/>
              <w:bottom w:val="single" w:sz="2" w:space="0" w:color="000001"/>
              <w:right w:val="nil"/>
            </w:tcBorders>
            <w:shd w:val="clear" w:color="auto" w:fill="FFFFFF"/>
            <w:hideMark/>
          </w:tcPr>
          <w:p w:rsidR="006C68E0" w:rsidRPr="006C68E0" w:rsidRDefault="006C68E0" w:rsidP="006C68E0">
            <w:pPr>
              <w:suppressLineNumber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0-4 года</w:t>
            </w:r>
          </w:p>
        </w:tc>
        <w:tc>
          <w:tcPr>
            <w:tcW w:w="2716" w:type="dxa"/>
            <w:tcBorders>
              <w:top w:val="single" w:sz="2" w:space="0" w:color="000001"/>
              <w:left w:val="single" w:sz="2" w:space="0" w:color="000001"/>
              <w:bottom w:val="single" w:sz="2" w:space="0" w:color="000001"/>
              <w:right w:val="nil"/>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456</w:t>
            </w:r>
          </w:p>
        </w:tc>
        <w:tc>
          <w:tcPr>
            <w:tcW w:w="2549" w:type="dxa"/>
            <w:tcBorders>
              <w:top w:val="single" w:sz="2" w:space="0" w:color="000001"/>
              <w:left w:val="single" w:sz="2" w:space="0" w:color="000001"/>
              <w:bottom w:val="single" w:sz="2" w:space="0" w:color="000001"/>
              <w:right w:val="nil"/>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453</w:t>
            </w:r>
          </w:p>
        </w:tc>
        <w:tc>
          <w:tcPr>
            <w:tcW w:w="1825" w:type="dxa"/>
            <w:tcBorders>
              <w:top w:val="single" w:sz="2" w:space="0" w:color="000001"/>
              <w:left w:val="single" w:sz="2" w:space="0" w:color="000001"/>
              <w:bottom w:val="single" w:sz="2" w:space="0" w:color="000001"/>
              <w:right w:val="single" w:sz="2" w:space="0" w:color="000001"/>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392</w:t>
            </w:r>
          </w:p>
        </w:tc>
      </w:tr>
      <w:tr w:rsidR="006C68E0" w:rsidRPr="006C68E0" w:rsidTr="00FA3DE8">
        <w:tc>
          <w:tcPr>
            <w:tcW w:w="2246" w:type="dxa"/>
            <w:tcBorders>
              <w:top w:val="single" w:sz="2" w:space="0" w:color="000001"/>
              <w:left w:val="single" w:sz="2" w:space="0" w:color="000001"/>
              <w:bottom w:val="single" w:sz="2" w:space="0" w:color="000001"/>
              <w:right w:val="nil"/>
            </w:tcBorders>
            <w:shd w:val="clear" w:color="auto" w:fill="FFFFFF"/>
            <w:hideMark/>
          </w:tcPr>
          <w:p w:rsidR="006C68E0" w:rsidRPr="006C68E0" w:rsidRDefault="006C68E0" w:rsidP="006C68E0">
            <w:pPr>
              <w:suppressLineNumber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5-9 лет</w:t>
            </w:r>
          </w:p>
        </w:tc>
        <w:tc>
          <w:tcPr>
            <w:tcW w:w="2716" w:type="dxa"/>
            <w:tcBorders>
              <w:top w:val="single" w:sz="2" w:space="0" w:color="000001"/>
              <w:left w:val="single" w:sz="2" w:space="0" w:color="000001"/>
              <w:bottom w:val="single" w:sz="2" w:space="0" w:color="000001"/>
              <w:right w:val="nil"/>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1141</w:t>
            </w:r>
          </w:p>
        </w:tc>
        <w:tc>
          <w:tcPr>
            <w:tcW w:w="2549" w:type="dxa"/>
            <w:tcBorders>
              <w:top w:val="single" w:sz="2" w:space="0" w:color="000001"/>
              <w:left w:val="single" w:sz="2" w:space="0" w:color="000001"/>
              <w:bottom w:val="single" w:sz="2" w:space="0" w:color="000001"/>
              <w:right w:val="nil"/>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1046</w:t>
            </w:r>
          </w:p>
        </w:tc>
        <w:tc>
          <w:tcPr>
            <w:tcW w:w="1825" w:type="dxa"/>
            <w:tcBorders>
              <w:top w:val="single" w:sz="2" w:space="0" w:color="000001"/>
              <w:left w:val="single" w:sz="2" w:space="0" w:color="000001"/>
              <w:bottom w:val="single" w:sz="2" w:space="0" w:color="000001"/>
              <w:right w:val="single" w:sz="2" w:space="0" w:color="000001"/>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1084</w:t>
            </w:r>
          </w:p>
        </w:tc>
      </w:tr>
      <w:tr w:rsidR="006C68E0" w:rsidRPr="006C68E0" w:rsidTr="00FA3DE8">
        <w:tc>
          <w:tcPr>
            <w:tcW w:w="2246" w:type="dxa"/>
            <w:tcBorders>
              <w:top w:val="single" w:sz="2" w:space="0" w:color="000001"/>
              <w:left w:val="single" w:sz="2" w:space="0" w:color="000001"/>
              <w:bottom w:val="single" w:sz="2" w:space="0" w:color="000001"/>
              <w:right w:val="nil"/>
            </w:tcBorders>
            <w:shd w:val="clear" w:color="auto" w:fill="FFFFFF"/>
            <w:hideMark/>
          </w:tcPr>
          <w:p w:rsidR="006C68E0" w:rsidRPr="006C68E0" w:rsidRDefault="006C68E0" w:rsidP="006C68E0">
            <w:pPr>
              <w:suppressLineNumber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10-14 лет</w:t>
            </w:r>
          </w:p>
        </w:tc>
        <w:tc>
          <w:tcPr>
            <w:tcW w:w="2716" w:type="dxa"/>
            <w:tcBorders>
              <w:top w:val="single" w:sz="2" w:space="0" w:color="000001"/>
              <w:left w:val="single" w:sz="2" w:space="0" w:color="000001"/>
              <w:bottom w:val="single" w:sz="2" w:space="0" w:color="000001"/>
              <w:right w:val="nil"/>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1329</w:t>
            </w:r>
          </w:p>
        </w:tc>
        <w:tc>
          <w:tcPr>
            <w:tcW w:w="2549" w:type="dxa"/>
            <w:tcBorders>
              <w:top w:val="single" w:sz="2" w:space="0" w:color="000001"/>
              <w:left w:val="single" w:sz="2" w:space="0" w:color="000001"/>
              <w:bottom w:val="single" w:sz="2" w:space="0" w:color="000001"/>
              <w:right w:val="nil"/>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1423</w:t>
            </w:r>
          </w:p>
        </w:tc>
        <w:tc>
          <w:tcPr>
            <w:tcW w:w="1825" w:type="dxa"/>
            <w:tcBorders>
              <w:top w:val="single" w:sz="2" w:space="0" w:color="000001"/>
              <w:left w:val="single" w:sz="2" w:space="0" w:color="000001"/>
              <w:bottom w:val="single" w:sz="2" w:space="0" w:color="000001"/>
              <w:right w:val="single" w:sz="2" w:space="0" w:color="000001"/>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1412</w:t>
            </w:r>
          </w:p>
        </w:tc>
      </w:tr>
      <w:tr w:rsidR="006C68E0" w:rsidRPr="006C68E0" w:rsidTr="00FA3DE8">
        <w:tc>
          <w:tcPr>
            <w:tcW w:w="2246" w:type="dxa"/>
            <w:tcBorders>
              <w:top w:val="single" w:sz="2" w:space="0" w:color="000001"/>
              <w:left w:val="single" w:sz="2" w:space="0" w:color="000001"/>
              <w:bottom w:val="single" w:sz="2" w:space="0" w:color="000001"/>
              <w:right w:val="nil"/>
            </w:tcBorders>
            <w:shd w:val="clear" w:color="auto" w:fill="FFFFFF"/>
            <w:hideMark/>
          </w:tcPr>
          <w:p w:rsidR="006C68E0" w:rsidRPr="006C68E0" w:rsidRDefault="006C68E0" w:rsidP="006C68E0">
            <w:pPr>
              <w:suppressLineNumber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15-17 лет</w:t>
            </w:r>
          </w:p>
        </w:tc>
        <w:tc>
          <w:tcPr>
            <w:tcW w:w="2716" w:type="dxa"/>
            <w:tcBorders>
              <w:top w:val="single" w:sz="2" w:space="0" w:color="000001"/>
              <w:left w:val="single" w:sz="2" w:space="0" w:color="000001"/>
              <w:bottom w:val="single" w:sz="2" w:space="0" w:color="000001"/>
              <w:right w:val="nil"/>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795</w:t>
            </w:r>
          </w:p>
        </w:tc>
        <w:tc>
          <w:tcPr>
            <w:tcW w:w="2549" w:type="dxa"/>
            <w:tcBorders>
              <w:top w:val="single" w:sz="2" w:space="0" w:color="000001"/>
              <w:left w:val="single" w:sz="2" w:space="0" w:color="000001"/>
              <w:bottom w:val="single" w:sz="2" w:space="0" w:color="000001"/>
              <w:right w:val="nil"/>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782</w:t>
            </w:r>
          </w:p>
        </w:tc>
        <w:tc>
          <w:tcPr>
            <w:tcW w:w="1825" w:type="dxa"/>
            <w:tcBorders>
              <w:top w:val="single" w:sz="2" w:space="0" w:color="000001"/>
              <w:left w:val="single" w:sz="2" w:space="0" w:color="000001"/>
              <w:bottom w:val="single" w:sz="2" w:space="0" w:color="000001"/>
              <w:right w:val="single" w:sz="2" w:space="0" w:color="000001"/>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799</w:t>
            </w:r>
          </w:p>
        </w:tc>
      </w:tr>
      <w:tr w:rsidR="006C68E0" w:rsidRPr="006C68E0" w:rsidTr="00FA3DE8">
        <w:tc>
          <w:tcPr>
            <w:tcW w:w="2246" w:type="dxa"/>
            <w:tcBorders>
              <w:top w:val="single" w:sz="2" w:space="0" w:color="000001"/>
              <w:left w:val="single" w:sz="2" w:space="0" w:color="000001"/>
              <w:bottom w:val="single" w:sz="2" w:space="0" w:color="000001"/>
              <w:right w:val="nil"/>
            </w:tcBorders>
            <w:shd w:val="clear" w:color="auto" w:fill="FFFFFF"/>
            <w:hideMark/>
          </w:tcPr>
          <w:p w:rsidR="006C68E0" w:rsidRPr="006C68E0" w:rsidRDefault="006C68E0" w:rsidP="006C68E0">
            <w:pPr>
              <w:suppressLineNumbers/>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Итого</w:t>
            </w:r>
          </w:p>
        </w:tc>
        <w:tc>
          <w:tcPr>
            <w:tcW w:w="2716" w:type="dxa"/>
            <w:tcBorders>
              <w:top w:val="single" w:sz="2" w:space="0" w:color="000001"/>
              <w:left w:val="single" w:sz="2" w:space="0" w:color="000001"/>
              <w:bottom w:val="single" w:sz="2" w:space="0" w:color="000001"/>
              <w:right w:val="nil"/>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3721</w:t>
            </w:r>
          </w:p>
        </w:tc>
        <w:tc>
          <w:tcPr>
            <w:tcW w:w="2549" w:type="dxa"/>
            <w:tcBorders>
              <w:top w:val="single" w:sz="2" w:space="0" w:color="000001"/>
              <w:left w:val="single" w:sz="2" w:space="0" w:color="000001"/>
              <w:bottom w:val="single" w:sz="2" w:space="0" w:color="000001"/>
              <w:right w:val="nil"/>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3704</w:t>
            </w:r>
          </w:p>
        </w:tc>
        <w:tc>
          <w:tcPr>
            <w:tcW w:w="1825" w:type="dxa"/>
            <w:tcBorders>
              <w:top w:val="single" w:sz="2" w:space="0" w:color="000001"/>
              <w:left w:val="single" w:sz="2" w:space="0" w:color="000001"/>
              <w:bottom w:val="single" w:sz="2" w:space="0" w:color="000001"/>
              <w:right w:val="single" w:sz="2" w:space="0" w:color="000001"/>
            </w:tcBorders>
            <w:shd w:val="clear" w:color="auto" w:fill="FFFFFF"/>
          </w:tcPr>
          <w:p w:rsidR="006C68E0" w:rsidRPr="006C68E0" w:rsidRDefault="006C68E0" w:rsidP="006C68E0">
            <w:pPr>
              <w:suppressLineNumbers/>
              <w:snapToGrid w:val="0"/>
              <w:spacing w:after="0" w:line="240" w:lineRule="auto"/>
              <w:jc w:val="center"/>
              <w:rPr>
                <w:rFonts w:ascii="Times New Roman" w:hAnsi="Times New Roman" w:cs="Times New Roman"/>
                <w:sz w:val="24"/>
                <w:szCs w:val="28"/>
              </w:rPr>
            </w:pPr>
            <w:r w:rsidRPr="006C68E0">
              <w:rPr>
                <w:rFonts w:ascii="Times New Roman" w:hAnsi="Times New Roman" w:cs="Times New Roman"/>
                <w:sz w:val="24"/>
                <w:szCs w:val="28"/>
              </w:rPr>
              <w:t>3687</w:t>
            </w:r>
          </w:p>
        </w:tc>
      </w:tr>
    </w:tbl>
    <w:p w:rsidR="006C68E0" w:rsidRPr="006C68E0" w:rsidRDefault="006C68E0" w:rsidP="006C68E0">
      <w:pPr>
        <w:spacing w:after="0" w:line="240" w:lineRule="auto"/>
        <w:jc w:val="both"/>
        <w:rPr>
          <w:rFonts w:ascii="Times New Roman" w:hAnsi="Times New Roman" w:cs="Times New Roman"/>
          <w:sz w:val="28"/>
          <w:szCs w:val="28"/>
        </w:rPr>
      </w:pP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По заболеваниям, обусловившим инвалидность, на 1 месте - психические расстройства и расстройства поведения (27,6%), на 2 месте -</w:t>
      </w:r>
      <w:bookmarkStart w:id="1" w:name="__DdeLink__10405_3590805536"/>
      <w:bookmarkEnd w:id="1"/>
      <w:r w:rsidRPr="006C68E0">
        <w:rPr>
          <w:rFonts w:ascii="Times New Roman" w:hAnsi="Times New Roman" w:cs="Times New Roman"/>
          <w:sz w:val="28"/>
          <w:szCs w:val="28"/>
        </w:rPr>
        <w:t xml:space="preserve"> болезни нервной системы (21,1%), на 3 месте - врожденные аномалии развития (19,8%), на 4 месте - болезни эндокринной системы, расстройства питания и нарушения обмена веществ (10,4%), на 5 месте – болезни уха и сосцевидного отростка (4,1%).</w:t>
      </w:r>
    </w:p>
    <w:p w:rsidR="006C68E0" w:rsidRPr="006C68E0" w:rsidRDefault="006C68E0" w:rsidP="00B82E9B">
      <w:pPr>
        <w:widowControl w:val="0"/>
        <w:spacing w:after="0" w:line="240" w:lineRule="auto"/>
        <w:ind w:firstLine="709"/>
        <w:jc w:val="both"/>
        <w:rPr>
          <w:rFonts w:ascii="Times New Roman" w:hAnsi="Times New Roman" w:cs="Times New Roman"/>
          <w:bCs/>
          <w:sz w:val="28"/>
          <w:szCs w:val="28"/>
        </w:rPr>
      </w:pPr>
      <w:r w:rsidRPr="006C68E0">
        <w:rPr>
          <w:rFonts w:ascii="Times New Roman" w:hAnsi="Times New Roman" w:cs="Times New Roman"/>
          <w:sz w:val="28"/>
          <w:szCs w:val="28"/>
        </w:rPr>
        <w:t xml:space="preserve">В целях обеспечения доступности медицинской помощи для детей-инвалидов в областных учреждениях здравоохранения Ивановской области ежегодно проводится «месячник» для детей-инвалидов, утративших способность к самостоятельному передвижению, в рамках которого </w:t>
      </w:r>
      <w:r w:rsidRPr="006C68E0">
        <w:rPr>
          <w:rFonts w:ascii="Times New Roman" w:hAnsi="Times New Roman" w:cs="Times New Roman"/>
          <w:bCs/>
          <w:sz w:val="28"/>
          <w:szCs w:val="28"/>
        </w:rPr>
        <w:t xml:space="preserve">бригадой врачей-специалистов в составе: заведующего педиатрическим отделением, детского врача-невролога, оториноларинголога, хирурга, офтальмолога, осуществляются выезды на дом к детям-инвалидам, проводятся комплексные осмотры, выполняются функциональные исследования, проводится забор материала для лабораторных исследований. </w:t>
      </w:r>
    </w:p>
    <w:p w:rsidR="006C68E0" w:rsidRPr="006C68E0" w:rsidRDefault="006C68E0" w:rsidP="00B82E9B">
      <w:pPr>
        <w:spacing w:after="0" w:line="240" w:lineRule="auto"/>
        <w:ind w:firstLine="709"/>
        <w:contextualSpacing/>
        <w:jc w:val="both"/>
        <w:rPr>
          <w:rFonts w:ascii="Times New Roman" w:eastAsia="Times New Roman" w:hAnsi="Times New Roman" w:cs="Times New Roman"/>
          <w:kern w:val="2"/>
          <w:sz w:val="24"/>
          <w:szCs w:val="24"/>
          <w:lang w:eastAsia="ar-SA"/>
        </w:rPr>
      </w:pPr>
      <w:r w:rsidRPr="006C68E0">
        <w:rPr>
          <w:rFonts w:ascii="Times New Roman" w:eastAsia="Times New Roman" w:hAnsi="Times New Roman" w:cs="Times New Roman"/>
          <w:bCs/>
          <w:kern w:val="2"/>
          <w:sz w:val="28"/>
          <w:szCs w:val="28"/>
          <w:lang w:eastAsia="ar-SA"/>
        </w:rPr>
        <w:t>Всего в 2023 году осмотрено на дому 150 детей-инвалидов (в 2022 году – 136, в 2021 году – 96). По результатам диспансеризации детям-инвалидам проведена коррекция лечения, 4 несовершеннолетних (в 2022 году – 8, в 2021 году – 4) направлены на стационарное лечение.</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2023 году в федеральных клиниках в рамках оказания высокотехнологичной помощи медицинскую помощь получили 166 детей-инвалидов, санаторно-курортное лечение в федеральных санаторно-курортных организациях получили 52 ребенка - инвалида.</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На базе гастроэндокринологического отделения для детей ОБУЗ «Ивановская областная клиническая больница» проводятся школы здоровья для родителей детей с сахарным диабетом, получающих стационарное лечение, всего за год школами охватывается более 250 человек. </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Для родителей детей-инвалидов с ДЦП на базе ОБУЗ «Детская городская клиническая больница № 5» проводятся школы по обучению навыкам массажа, лечебной физкультуры, в 2023 году проведено 180 школ обучения.</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2023 году за счет средств федерального бюджета лекарственными препаратами, медицинскими изделиями и специализированным питанием обеспечено 539 детей-инвалидов на сумму 42017,12 тыс. рублей.</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федеральном регистре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региональном сегменте в 2023 году состояло 83 ребенка, в 2022 – 70 детей, 2021 году – 65 детей.</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В 2023 году за счет средств регионального бюджета закуплены лекарственные препараты и специализированные продукты лечебного питания для пациентов в возрасте от 0 до 17 лет включительно, страдающих орфанными заболеваниями, на сумму 46,6 млн. рублей, что позволило обеспечить </w:t>
      </w:r>
      <w:r w:rsidR="000F3245">
        <w:rPr>
          <w:rFonts w:ascii="Times New Roman" w:hAnsi="Times New Roman" w:cs="Times New Roman"/>
          <w:sz w:val="28"/>
          <w:szCs w:val="28"/>
        </w:rPr>
        <w:t xml:space="preserve">ими </w:t>
      </w:r>
      <w:r w:rsidRPr="006C68E0">
        <w:rPr>
          <w:rFonts w:ascii="Times New Roman" w:hAnsi="Times New Roman" w:cs="Times New Roman"/>
          <w:sz w:val="28"/>
          <w:szCs w:val="28"/>
        </w:rPr>
        <w:t>64 пациента.</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2023 году по сравнению с 2022 годом увеличилось количество пациентов в возрасте до 18 лет, получающих дорогостоящие препараты при содействии Фонда поддержки детей с тяжелыми жизнеугрожающими и хроническими заболеваниями, в том числе редкими (орфанными) заболеваниями «Круг добра». В 2023 году лечение при содействии Фонда получали 19 пациентов.</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Медицинскую помощь несовершеннолетним, страдающим наркотической и алкогольной зависимостью, оказывает областное бюджетное учреждение здравоохранения «Ивановский областной наркологический диспансер» </w:t>
      </w:r>
      <w:r w:rsidRPr="006C68E0">
        <w:rPr>
          <w:rFonts w:ascii="Times New Roman" w:hAnsi="Times New Roman" w:cs="Times New Roman"/>
          <w:spacing w:val="2"/>
          <w:sz w:val="28"/>
          <w:szCs w:val="28"/>
        </w:rPr>
        <w:t>(далее - ОБУЗ «ИОНД»)</w:t>
      </w:r>
      <w:r w:rsidRPr="006C68E0">
        <w:rPr>
          <w:rFonts w:ascii="Times New Roman" w:hAnsi="Times New Roman" w:cs="Times New Roman"/>
          <w:sz w:val="28"/>
          <w:szCs w:val="28"/>
        </w:rPr>
        <w:t xml:space="preserve">. </w:t>
      </w:r>
    </w:p>
    <w:p w:rsidR="006C68E0" w:rsidRPr="006C68E0" w:rsidRDefault="006C68E0" w:rsidP="00B82E9B">
      <w:pPr>
        <w:widowControl w:val="0"/>
        <w:spacing w:after="0" w:line="240" w:lineRule="auto"/>
        <w:ind w:firstLine="709"/>
        <w:jc w:val="both"/>
        <w:rPr>
          <w:rFonts w:ascii="Times New Roman" w:eastAsia="Wingdings" w:hAnsi="Times New Roman" w:cs="Times New Roman"/>
          <w:sz w:val="28"/>
          <w:szCs w:val="28"/>
        </w:rPr>
      </w:pPr>
      <w:r w:rsidRPr="006C68E0">
        <w:rPr>
          <w:rFonts w:ascii="Times New Roman" w:eastAsia="Wingdings" w:hAnsi="Times New Roman" w:cs="Times New Roman"/>
          <w:sz w:val="28"/>
          <w:szCs w:val="28"/>
        </w:rPr>
        <w:t>Для оказания комплексной специализированной помощи несовершеннолетним наркопотребителям в структуре ОБУЗ «ИОНД» функционирует детско-подростковый наркологический центр, включающий в себя кабинет для амбулаторного приема и 5-е наркологическое отделение для лечения детей и подростков на 10 коек. Данное структурное подразделение оказывает профилактическую, лечебную и реабилитационную помощь детям и подросткам.</w:t>
      </w:r>
    </w:p>
    <w:p w:rsidR="006C68E0" w:rsidRPr="006C68E0" w:rsidRDefault="006C68E0" w:rsidP="00B82E9B">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6C68E0">
        <w:rPr>
          <w:rFonts w:ascii="Times New Roman" w:eastAsia="Wingdings" w:hAnsi="Times New Roman" w:cs="Times New Roman"/>
          <w:sz w:val="28"/>
          <w:szCs w:val="28"/>
          <w:lang w:eastAsia="zh-CN"/>
        </w:rPr>
        <w:t>В 2023 году медицинскую помощь в усло</w:t>
      </w:r>
      <w:r w:rsidR="00A77E5A">
        <w:rPr>
          <w:rFonts w:ascii="Times New Roman" w:eastAsia="Wingdings" w:hAnsi="Times New Roman" w:cs="Times New Roman"/>
          <w:sz w:val="28"/>
          <w:szCs w:val="28"/>
          <w:lang w:eastAsia="zh-CN"/>
        </w:rPr>
        <w:t xml:space="preserve">виях круглосуточного стационара </w:t>
      </w:r>
      <w:r w:rsidRPr="006C68E0">
        <w:rPr>
          <w:rFonts w:ascii="Times New Roman" w:eastAsia="Wingdings" w:hAnsi="Times New Roman" w:cs="Times New Roman"/>
          <w:sz w:val="28"/>
          <w:szCs w:val="28"/>
          <w:lang w:eastAsia="zh-CN"/>
        </w:rPr>
        <w:t xml:space="preserve">5-го наркологического отделения ОБУЗ «ИОНД» получили </w:t>
      </w:r>
      <w:r w:rsidR="00A77E5A">
        <w:rPr>
          <w:rFonts w:ascii="Times New Roman" w:eastAsia="Wingdings" w:hAnsi="Times New Roman" w:cs="Times New Roman"/>
          <w:sz w:val="28"/>
          <w:szCs w:val="28"/>
          <w:lang w:eastAsia="zh-CN"/>
        </w:rPr>
        <w:br/>
      </w:r>
      <w:r w:rsidRPr="006C68E0">
        <w:rPr>
          <w:rFonts w:ascii="Times New Roman" w:eastAsia="Wingdings" w:hAnsi="Times New Roman" w:cs="Times New Roman"/>
          <w:sz w:val="28"/>
          <w:szCs w:val="28"/>
          <w:lang w:eastAsia="zh-CN"/>
        </w:rPr>
        <w:t>97 несовершеннолетних.</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eastAsia="Wingdings" w:hAnsi="Times New Roman" w:cs="Times New Roman"/>
          <w:sz w:val="28"/>
          <w:szCs w:val="28"/>
        </w:rPr>
        <w:t xml:space="preserve">Кроме того, </w:t>
      </w:r>
      <w:r w:rsidRPr="006C68E0">
        <w:rPr>
          <w:rFonts w:ascii="Times New Roman" w:eastAsia="Wingdings" w:hAnsi="Times New Roman" w:cs="Times New Roman"/>
          <w:spacing w:val="2"/>
          <w:sz w:val="28"/>
          <w:szCs w:val="28"/>
        </w:rPr>
        <w:t>наркологическая помощь оказывается в амбулаторных наркологических отделениях (г.о. Кинешма, г.о. Шуя) и 14 наркологических кабинетах в муниципальных районах Ивановской области.</w:t>
      </w:r>
    </w:p>
    <w:p w:rsidR="006C68E0" w:rsidRPr="006C68E0" w:rsidRDefault="006C68E0" w:rsidP="006C68E0">
      <w:pPr>
        <w:spacing w:after="0" w:line="240" w:lineRule="auto"/>
        <w:jc w:val="right"/>
        <w:rPr>
          <w:rFonts w:ascii="Times New Roman" w:hAnsi="Times New Roman" w:cs="Times New Roman"/>
          <w:b/>
          <w:sz w:val="24"/>
          <w:szCs w:val="28"/>
        </w:rPr>
      </w:pPr>
    </w:p>
    <w:p w:rsidR="006C68E0" w:rsidRPr="006C68E0" w:rsidRDefault="006C68E0" w:rsidP="006C68E0">
      <w:pPr>
        <w:spacing w:after="0" w:line="240" w:lineRule="auto"/>
        <w:jc w:val="right"/>
        <w:rPr>
          <w:rFonts w:ascii="Times New Roman" w:hAnsi="Times New Roman" w:cs="Times New Roman"/>
          <w:b/>
          <w:sz w:val="24"/>
          <w:szCs w:val="28"/>
        </w:rPr>
      </w:pPr>
      <w:r w:rsidRPr="006C68E0">
        <w:rPr>
          <w:rFonts w:ascii="Times New Roman" w:hAnsi="Times New Roman" w:cs="Times New Roman"/>
          <w:b/>
          <w:sz w:val="24"/>
          <w:szCs w:val="28"/>
        </w:rPr>
        <w:t>Таблица 4.2.2</w:t>
      </w:r>
    </w:p>
    <w:p w:rsidR="006C68E0" w:rsidRPr="00645796" w:rsidRDefault="006C68E0" w:rsidP="00645796">
      <w:pPr>
        <w:spacing w:after="0" w:line="240" w:lineRule="auto"/>
        <w:jc w:val="center"/>
        <w:rPr>
          <w:rFonts w:ascii="Times New Roman" w:hAnsi="Times New Roman" w:cs="Times New Roman"/>
          <w:b/>
          <w:sz w:val="24"/>
          <w:szCs w:val="28"/>
        </w:rPr>
      </w:pPr>
      <w:r w:rsidRPr="00645796">
        <w:rPr>
          <w:rFonts w:ascii="Times New Roman" w:hAnsi="Times New Roman" w:cs="Times New Roman"/>
          <w:b/>
          <w:sz w:val="24"/>
          <w:szCs w:val="28"/>
        </w:rPr>
        <w:t>Число заболеваний наркологическими расс</w:t>
      </w:r>
      <w:r w:rsidR="00645796" w:rsidRPr="00645796">
        <w:rPr>
          <w:rFonts w:ascii="Times New Roman" w:hAnsi="Times New Roman" w:cs="Times New Roman"/>
          <w:b/>
          <w:sz w:val="24"/>
          <w:szCs w:val="28"/>
        </w:rPr>
        <w:t xml:space="preserve">тройствами, </w:t>
      </w:r>
      <w:r w:rsidR="00CE4430">
        <w:rPr>
          <w:rFonts w:ascii="Times New Roman" w:hAnsi="Times New Roman" w:cs="Times New Roman"/>
          <w:b/>
          <w:sz w:val="24"/>
          <w:szCs w:val="28"/>
        </w:rPr>
        <w:br/>
      </w:r>
      <w:r w:rsidR="00645796" w:rsidRPr="00645796">
        <w:rPr>
          <w:rFonts w:ascii="Times New Roman" w:hAnsi="Times New Roman" w:cs="Times New Roman"/>
          <w:b/>
          <w:sz w:val="24"/>
          <w:szCs w:val="28"/>
        </w:rPr>
        <w:t xml:space="preserve">зарегистрированных </w:t>
      </w:r>
      <w:r w:rsidRPr="00645796">
        <w:rPr>
          <w:rFonts w:ascii="Times New Roman" w:hAnsi="Times New Roman" w:cs="Times New Roman"/>
          <w:b/>
          <w:sz w:val="24"/>
          <w:szCs w:val="28"/>
        </w:rPr>
        <w:t>ОБУЗ «ИОНД»</w:t>
      </w:r>
    </w:p>
    <w:p w:rsidR="006C68E0" w:rsidRPr="006C68E0" w:rsidRDefault="006C68E0" w:rsidP="006C68E0">
      <w:pPr>
        <w:spacing w:after="0" w:line="240" w:lineRule="auto"/>
        <w:jc w:val="center"/>
        <w:rPr>
          <w:rFonts w:ascii="Times New Roman" w:hAnsi="Times New Roman" w:cs="Times New Roman"/>
          <w:b/>
          <w:sz w:val="24"/>
          <w:szCs w:val="28"/>
        </w:rPr>
      </w:pPr>
    </w:p>
    <w:tbl>
      <w:tblPr>
        <w:tblW w:w="923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4A0" w:firstRow="1" w:lastRow="0" w:firstColumn="1" w:lastColumn="0" w:noHBand="0" w:noVBand="1"/>
      </w:tblPr>
      <w:tblGrid>
        <w:gridCol w:w="3851"/>
        <w:gridCol w:w="993"/>
        <w:gridCol w:w="850"/>
        <w:gridCol w:w="992"/>
        <w:gridCol w:w="851"/>
        <w:gridCol w:w="850"/>
        <w:gridCol w:w="851"/>
      </w:tblGrid>
      <w:tr w:rsidR="006C68E0" w:rsidRPr="006C68E0" w:rsidTr="00FA3DE8">
        <w:trPr>
          <w:cantSplit/>
          <w:trHeight w:val="466"/>
        </w:trPr>
        <w:tc>
          <w:tcPr>
            <w:tcW w:w="3851" w:type="dxa"/>
            <w:vMerge w:val="restart"/>
            <w:vAlign w:val="center"/>
            <w:hideMark/>
          </w:tcPr>
          <w:p w:rsidR="006C68E0" w:rsidRPr="006C68E0" w:rsidRDefault="006C68E0" w:rsidP="006C68E0">
            <w:pPr>
              <w:spacing w:after="0" w:line="257" w:lineRule="auto"/>
              <w:jc w:val="center"/>
              <w:rPr>
                <w:rFonts w:ascii="Times New Roman" w:hAnsi="Times New Roman" w:cs="Times New Roman"/>
                <w:b/>
                <w:sz w:val="24"/>
                <w:szCs w:val="24"/>
              </w:rPr>
            </w:pPr>
            <w:r w:rsidRPr="006C68E0">
              <w:rPr>
                <w:rFonts w:ascii="Times New Roman" w:hAnsi="Times New Roman" w:cs="Times New Roman"/>
                <w:b/>
                <w:sz w:val="24"/>
                <w:szCs w:val="24"/>
              </w:rPr>
              <w:t>Показатели</w:t>
            </w:r>
          </w:p>
        </w:tc>
        <w:tc>
          <w:tcPr>
            <w:tcW w:w="1843" w:type="dxa"/>
            <w:gridSpan w:val="2"/>
            <w:vAlign w:val="center"/>
          </w:tcPr>
          <w:p w:rsidR="006C68E0" w:rsidRPr="006C68E0" w:rsidRDefault="006C68E0" w:rsidP="006C68E0">
            <w:pPr>
              <w:spacing w:after="0" w:line="257" w:lineRule="auto"/>
              <w:jc w:val="center"/>
              <w:rPr>
                <w:rFonts w:ascii="Times New Roman" w:hAnsi="Times New Roman" w:cs="Times New Roman"/>
                <w:b/>
                <w:sz w:val="24"/>
                <w:szCs w:val="24"/>
              </w:rPr>
            </w:pPr>
            <w:r w:rsidRPr="006C68E0">
              <w:rPr>
                <w:rFonts w:ascii="Times New Roman" w:hAnsi="Times New Roman" w:cs="Times New Roman"/>
                <w:b/>
                <w:sz w:val="24"/>
                <w:szCs w:val="24"/>
              </w:rPr>
              <w:t>2021 год</w:t>
            </w:r>
          </w:p>
        </w:tc>
        <w:tc>
          <w:tcPr>
            <w:tcW w:w="1843" w:type="dxa"/>
            <w:gridSpan w:val="2"/>
            <w:vAlign w:val="center"/>
          </w:tcPr>
          <w:p w:rsidR="006C68E0" w:rsidRPr="006C68E0" w:rsidRDefault="006C68E0" w:rsidP="006C68E0">
            <w:pPr>
              <w:spacing w:after="0" w:line="257" w:lineRule="auto"/>
              <w:jc w:val="center"/>
              <w:rPr>
                <w:rFonts w:ascii="Times New Roman" w:hAnsi="Times New Roman" w:cs="Times New Roman"/>
                <w:b/>
                <w:sz w:val="24"/>
                <w:szCs w:val="24"/>
              </w:rPr>
            </w:pPr>
            <w:r w:rsidRPr="006C68E0">
              <w:rPr>
                <w:rFonts w:ascii="Times New Roman" w:hAnsi="Times New Roman" w:cs="Times New Roman"/>
                <w:b/>
                <w:sz w:val="24"/>
                <w:szCs w:val="24"/>
              </w:rPr>
              <w:t>2022 год</w:t>
            </w:r>
          </w:p>
        </w:tc>
        <w:tc>
          <w:tcPr>
            <w:tcW w:w="1701" w:type="dxa"/>
            <w:gridSpan w:val="2"/>
          </w:tcPr>
          <w:p w:rsidR="006C68E0" w:rsidRPr="006C68E0" w:rsidRDefault="006C68E0" w:rsidP="006C68E0">
            <w:pPr>
              <w:spacing w:after="0" w:line="257" w:lineRule="auto"/>
              <w:jc w:val="center"/>
              <w:rPr>
                <w:rFonts w:ascii="Times New Roman" w:hAnsi="Times New Roman" w:cs="Times New Roman"/>
                <w:b/>
                <w:sz w:val="24"/>
                <w:szCs w:val="24"/>
              </w:rPr>
            </w:pPr>
            <w:r w:rsidRPr="006C68E0">
              <w:rPr>
                <w:rFonts w:ascii="Times New Roman" w:hAnsi="Times New Roman" w:cs="Times New Roman"/>
                <w:b/>
                <w:sz w:val="24"/>
                <w:szCs w:val="24"/>
              </w:rPr>
              <w:t>2023 год</w:t>
            </w:r>
          </w:p>
        </w:tc>
      </w:tr>
      <w:tr w:rsidR="006C68E0" w:rsidRPr="006C68E0" w:rsidTr="00FA3DE8">
        <w:trPr>
          <w:cantSplit/>
        </w:trPr>
        <w:tc>
          <w:tcPr>
            <w:tcW w:w="3851" w:type="dxa"/>
            <w:vMerge/>
            <w:vAlign w:val="center"/>
            <w:hideMark/>
          </w:tcPr>
          <w:p w:rsidR="006C68E0" w:rsidRPr="006C68E0" w:rsidRDefault="006C68E0" w:rsidP="006C68E0">
            <w:pPr>
              <w:spacing w:after="0" w:line="257" w:lineRule="auto"/>
              <w:jc w:val="center"/>
              <w:rPr>
                <w:rFonts w:ascii="Times New Roman" w:hAnsi="Times New Roman" w:cs="Times New Roman"/>
                <w:b/>
                <w:sz w:val="24"/>
                <w:szCs w:val="24"/>
              </w:rPr>
            </w:pPr>
          </w:p>
        </w:tc>
        <w:tc>
          <w:tcPr>
            <w:tcW w:w="993" w:type="dxa"/>
            <w:vAlign w:val="center"/>
          </w:tcPr>
          <w:p w:rsidR="006C68E0" w:rsidRPr="006C68E0" w:rsidRDefault="006C68E0" w:rsidP="006C68E0">
            <w:pPr>
              <w:spacing w:after="0" w:line="257" w:lineRule="auto"/>
              <w:jc w:val="center"/>
              <w:rPr>
                <w:rFonts w:ascii="Times New Roman" w:hAnsi="Times New Roman" w:cs="Times New Roman"/>
                <w:b/>
                <w:sz w:val="24"/>
                <w:szCs w:val="24"/>
              </w:rPr>
            </w:pPr>
            <w:r w:rsidRPr="006C68E0">
              <w:rPr>
                <w:rFonts w:ascii="Times New Roman" w:hAnsi="Times New Roman" w:cs="Times New Roman"/>
                <w:b/>
                <w:sz w:val="24"/>
                <w:szCs w:val="24"/>
              </w:rPr>
              <w:t>0-14 лет</w:t>
            </w:r>
          </w:p>
        </w:tc>
        <w:tc>
          <w:tcPr>
            <w:tcW w:w="850" w:type="dxa"/>
            <w:vAlign w:val="center"/>
          </w:tcPr>
          <w:p w:rsidR="006C68E0" w:rsidRPr="006C68E0" w:rsidRDefault="006C68E0" w:rsidP="006C68E0">
            <w:pPr>
              <w:spacing w:after="0" w:line="257" w:lineRule="auto"/>
              <w:jc w:val="center"/>
              <w:rPr>
                <w:rFonts w:ascii="Times New Roman" w:hAnsi="Times New Roman" w:cs="Times New Roman"/>
                <w:b/>
                <w:sz w:val="24"/>
                <w:szCs w:val="24"/>
              </w:rPr>
            </w:pPr>
            <w:r w:rsidRPr="006C68E0">
              <w:rPr>
                <w:rFonts w:ascii="Times New Roman" w:hAnsi="Times New Roman" w:cs="Times New Roman"/>
                <w:b/>
                <w:sz w:val="24"/>
                <w:szCs w:val="24"/>
              </w:rPr>
              <w:t>15-17 лет</w:t>
            </w:r>
          </w:p>
        </w:tc>
        <w:tc>
          <w:tcPr>
            <w:tcW w:w="992" w:type="dxa"/>
            <w:vAlign w:val="center"/>
          </w:tcPr>
          <w:p w:rsidR="006C68E0" w:rsidRPr="006C68E0" w:rsidRDefault="006C68E0" w:rsidP="006C68E0">
            <w:pPr>
              <w:spacing w:after="0" w:line="257" w:lineRule="auto"/>
              <w:jc w:val="center"/>
              <w:rPr>
                <w:rFonts w:ascii="Times New Roman" w:hAnsi="Times New Roman" w:cs="Times New Roman"/>
                <w:b/>
                <w:sz w:val="24"/>
                <w:szCs w:val="24"/>
              </w:rPr>
            </w:pPr>
            <w:r w:rsidRPr="006C68E0">
              <w:rPr>
                <w:rFonts w:ascii="Times New Roman" w:hAnsi="Times New Roman" w:cs="Times New Roman"/>
                <w:b/>
                <w:sz w:val="24"/>
                <w:szCs w:val="24"/>
              </w:rPr>
              <w:t>0-14 лет</w:t>
            </w:r>
          </w:p>
        </w:tc>
        <w:tc>
          <w:tcPr>
            <w:tcW w:w="851" w:type="dxa"/>
            <w:vAlign w:val="center"/>
          </w:tcPr>
          <w:p w:rsidR="006C68E0" w:rsidRPr="006C68E0" w:rsidRDefault="006C68E0" w:rsidP="006C68E0">
            <w:pPr>
              <w:spacing w:after="0" w:line="257" w:lineRule="auto"/>
              <w:jc w:val="center"/>
              <w:rPr>
                <w:rFonts w:ascii="Times New Roman" w:hAnsi="Times New Roman" w:cs="Times New Roman"/>
                <w:b/>
                <w:sz w:val="24"/>
                <w:szCs w:val="24"/>
              </w:rPr>
            </w:pPr>
            <w:r w:rsidRPr="006C68E0">
              <w:rPr>
                <w:rFonts w:ascii="Times New Roman" w:hAnsi="Times New Roman" w:cs="Times New Roman"/>
                <w:b/>
                <w:sz w:val="24"/>
                <w:szCs w:val="24"/>
              </w:rPr>
              <w:t>15-17 лет</w:t>
            </w:r>
          </w:p>
        </w:tc>
        <w:tc>
          <w:tcPr>
            <w:tcW w:w="850" w:type="dxa"/>
            <w:vAlign w:val="center"/>
          </w:tcPr>
          <w:p w:rsidR="006C68E0" w:rsidRPr="006C68E0" w:rsidRDefault="006C68E0" w:rsidP="006C68E0">
            <w:pPr>
              <w:spacing w:after="0" w:line="257" w:lineRule="auto"/>
              <w:jc w:val="center"/>
              <w:rPr>
                <w:rFonts w:ascii="Times New Roman" w:hAnsi="Times New Roman" w:cs="Times New Roman"/>
                <w:b/>
                <w:sz w:val="24"/>
                <w:szCs w:val="24"/>
              </w:rPr>
            </w:pPr>
            <w:r w:rsidRPr="006C68E0">
              <w:rPr>
                <w:rFonts w:ascii="Times New Roman" w:hAnsi="Times New Roman" w:cs="Times New Roman"/>
                <w:b/>
                <w:sz w:val="24"/>
                <w:szCs w:val="24"/>
              </w:rPr>
              <w:t>0-14 лет</w:t>
            </w:r>
          </w:p>
        </w:tc>
        <w:tc>
          <w:tcPr>
            <w:tcW w:w="851" w:type="dxa"/>
            <w:vAlign w:val="center"/>
          </w:tcPr>
          <w:p w:rsidR="006C68E0" w:rsidRPr="006C68E0" w:rsidRDefault="006C68E0" w:rsidP="006C68E0">
            <w:pPr>
              <w:spacing w:after="0" w:line="257" w:lineRule="auto"/>
              <w:jc w:val="center"/>
              <w:rPr>
                <w:rFonts w:ascii="Times New Roman" w:hAnsi="Times New Roman" w:cs="Times New Roman"/>
                <w:b/>
                <w:sz w:val="24"/>
                <w:szCs w:val="24"/>
              </w:rPr>
            </w:pPr>
            <w:r w:rsidRPr="006C68E0">
              <w:rPr>
                <w:rFonts w:ascii="Times New Roman" w:hAnsi="Times New Roman" w:cs="Times New Roman"/>
                <w:b/>
                <w:sz w:val="24"/>
                <w:szCs w:val="24"/>
              </w:rPr>
              <w:t>15-17 лет</w:t>
            </w:r>
          </w:p>
        </w:tc>
      </w:tr>
      <w:tr w:rsidR="006C68E0" w:rsidRPr="006C68E0" w:rsidTr="00FA3DE8">
        <w:trPr>
          <w:cantSplit/>
          <w:trHeight w:val="1138"/>
        </w:trPr>
        <w:tc>
          <w:tcPr>
            <w:tcW w:w="3851" w:type="dxa"/>
            <w:vAlign w:val="center"/>
            <w:hideMark/>
          </w:tcPr>
          <w:p w:rsidR="006C68E0" w:rsidRPr="006C68E0" w:rsidRDefault="006C68E0" w:rsidP="006C68E0">
            <w:pPr>
              <w:spacing w:after="0" w:line="257" w:lineRule="auto"/>
              <w:rPr>
                <w:rFonts w:ascii="Times New Roman" w:hAnsi="Times New Roman" w:cs="Times New Roman"/>
                <w:sz w:val="24"/>
                <w:szCs w:val="24"/>
              </w:rPr>
            </w:pPr>
            <w:r w:rsidRPr="006C68E0">
              <w:rPr>
                <w:rFonts w:ascii="Times New Roman" w:hAnsi="Times New Roman" w:cs="Times New Roman"/>
                <w:sz w:val="24"/>
                <w:szCs w:val="24"/>
              </w:rPr>
              <w:t>Психические и поведенческие расстройства, связанные с употреблением психоактивных веществ – всего:</w:t>
            </w:r>
          </w:p>
        </w:tc>
        <w:tc>
          <w:tcPr>
            <w:tcW w:w="993"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39</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151</w:t>
            </w:r>
          </w:p>
        </w:tc>
        <w:tc>
          <w:tcPr>
            <w:tcW w:w="992"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46</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140</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30</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162</w:t>
            </w:r>
          </w:p>
        </w:tc>
      </w:tr>
      <w:tr w:rsidR="006C68E0" w:rsidRPr="006C68E0" w:rsidTr="00FA3DE8">
        <w:trPr>
          <w:cantSplit/>
        </w:trPr>
        <w:tc>
          <w:tcPr>
            <w:tcW w:w="3851" w:type="dxa"/>
            <w:vAlign w:val="center"/>
            <w:hideMark/>
          </w:tcPr>
          <w:p w:rsidR="006C68E0" w:rsidRPr="006C68E0" w:rsidRDefault="006C68E0" w:rsidP="006C68E0">
            <w:pPr>
              <w:spacing w:after="0" w:line="257" w:lineRule="auto"/>
              <w:rPr>
                <w:rFonts w:ascii="Times New Roman" w:hAnsi="Times New Roman" w:cs="Times New Roman"/>
                <w:sz w:val="24"/>
                <w:szCs w:val="24"/>
              </w:rPr>
            </w:pPr>
            <w:bookmarkStart w:id="2" w:name="z1000_001_10"/>
            <w:bookmarkEnd w:id="2"/>
            <w:r w:rsidRPr="006C68E0">
              <w:rPr>
                <w:rFonts w:ascii="Times New Roman" w:hAnsi="Times New Roman" w:cs="Times New Roman"/>
                <w:sz w:val="24"/>
                <w:szCs w:val="24"/>
              </w:rPr>
              <w:t>синдром зависимости от алкоголя (алкоголизм)</w:t>
            </w:r>
          </w:p>
        </w:tc>
        <w:tc>
          <w:tcPr>
            <w:tcW w:w="993"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w:t>
            </w:r>
          </w:p>
        </w:tc>
        <w:tc>
          <w:tcPr>
            <w:tcW w:w="992"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r>
      <w:tr w:rsidR="006C68E0" w:rsidRPr="006C68E0" w:rsidTr="00FA3DE8">
        <w:trPr>
          <w:cantSplit/>
        </w:trPr>
        <w:tc>
          <w:tcPr>
            <w:tcW w:w="3851" w:type="dxa"/>
            <w:vAlign w:val="center"/>
            <w:hideMark/>
          </w:tcPr>
          <w:p w:rsidR="006C68E0" w:rsidRPr="006C68E0" w:rsidRDefault="006C68E0" w:rsidP="006C68E0">
            <w:pPr>
              <w:spacing w:after="0" w:line="257" w:lineRule="auto"/>
              <w:rPr>
                <w:rFonts w:ascii="Times New Roman" w:hAnsi="Times New Roman" w:cs="Times New Roman"/>
                <w:sz w:val="24"/>
                <w:szCs w:val="24"/>
              </w:rPr>
            </w:pPr>
            <w:bookmarkStart w:id="3" w:name="z1000_004_10"/>
            <w:bookmarkEnd w:id="3"/>
            <w:r w:rsidRPr="006C68E0">
              <w:rPr>
                <w:rFonts w:ascii="Times New Roman" w:hAnsi="Times New Roman" w:cs="Times New Roman"/>
                <w:sz w:val="24"/>
                <w:szCs w:val="24"/>
              </w:rPr>
              <w:t>синдром зависимости от наркотических веществ (наркомания)</w:t>
            </w:r>
          </w:p>
        </w:tc>
        <w:tc>
          <w:tcPr>
            <w:tcW w:w="993"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3</w:t>
            </w:r>
          </w:p>
        </w:tc>
        <w:tc>
          <w:tcPr>
            <w:tcW w:w="992"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r>
      <w:tr w:rsidR="006C68E0" w:rsidRPr="006C68E0" w:rsidTr="00FA3DE8">
        <w:trPr>
          <w:cantSplit/>
        </w:trPr>
        <w:tc>
          <w:tcPr>
            <w:tcW w:w="3851" w:type="dxa"/>
            <w:vAlign w:val="center"/>
            <w:hideMark/>
          </w:tcPr>
          <w:p w:rsidR="006C68E0" w:rsidRPr="006C68E0" w:rsidRDefault="006C68E0" w:rsidP="006C68E0">
            <w:pPr>
              <w:spacing w:after="0" w:line="257" w:lineRule="auto"/>
              <w:rPr>
                <w:rFonts w:ascii="Times New Roman" w:hAnsi="Times New Roman" w:cs="Times New Roman"/>
                <w:sz w:val="24"/>
                <w:szCs w:val="24"/>
              </w:rPr>
            </w:pPr>
            <w:bookmarkStart w:id="4" w:name="z1000_008_10"/>
            <w:bookmarkEnd w:id="4"/>
            <w:r w:rsidRPr="006C68E0">
              <w:rPr>
                <w:rFonts w:ascii="Times New Roman" w:hAnsi="Times New Roman" w:cs="Times New Roman"/>
                <w:sz w:val="24"/>
                <w:szCs w:val="24"/>
              </w:rPr>
              <w:t>синдром зависимости от ненаркотических психоактивных веществ (токсикомания)</w:t>
            </w:r>
          </w:p>
        </w:tc>
        <w:tc>
          <w:tcPr>
            <w:tcW w:w="993"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w:t>
            </w:r>
          </w:p>
        </w:tc>
        <w:tc>
          <w:tcPr>
            <w:tcW w:w="992"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0</w:t>
            </w:r>
          </w:p>
        </w:tc>
      </w:tr>
      <w:tr w:rsidR="006C68E0" w:rsidRPr="006C68E0" w:rsidTr="00FA3DE8">
        <w:trPr>
          <w:cantSplit/>
        </w:trPr>
        <w:tc>
          <w:tcPr>
            <w:tcW w:w="3851" w:type="dxa"/>
            <w:vAlign w:val="center"/>
            <w:hideMark/>
          </w:tcPr>
          <w:p w:rsidR="006C68E0" w:rsidRPr="006C68E0" w:rsidRDefault="006C68E0" w:rsidP="006C68E0">
            <w:pPr>
              <w:spacing w:after="0" w:line="257" w:lineRule="auto"/>
              <w:rPr>
                <w:rFonts w:ascii="Times New Roman" w:hAnsi="Times New Roman" w:cs="Times New Roman"/>
                <w:sz w:val="24"/>
                <w:szCs w:val="24"/>
              </w:rPr>
            </w:pPr>
            <w:bookmarkStart w:id="5" w:name="z1000_014_10"/>
            <w:bookmarkEnd w:id="5"/>
            <w:r w:rsidRPr="006C68E0">
              <w:rPr>
                <w:rFonts w:ascii="Times New Roman" w:hAnsi="Times New Roman" w:cs="Times New Roman"/>
                <w:sz w:val="24"/>
                <w:szCs w:val="24"/>
              </w:rPr>
              <w:t>Пагубное (с вредными последствиями) употребление:</w:t>
            </w:r>
          </w:p>
          <w:p w:rsidR="006C68E0" w:rsidRPr="006C68E0" w:rsidRDefault="006C68E0" w:rsidP="006C68E0">
            <w:pPr>
              <w:spacing w:after="0" w:line="257" w:lineRule="auto"/>
              <w:rPr>
                <w:rFonts w:ascii="Times New Roman" w:hAnsi="Times New Roman" w:cs="Times New Roman"/>
                <w:sz w:val="24"/>
                <w:szCs w:val="24"/>
              </w:rPr>
            </w:pPr>
            <w:r w:rsidRPr="006C68E0">
              <w:rPr>
                <w:rFonts w:ascii="Times New Roman" w:hAnsi="Times New Roman" w:cs="Times New Roman"/>
                <w:sz w:val="24"/>
                <w:szCs w:val="24"/>
              </w:rPr>
              <w:t>алкоголя</w:t>
            </w:r>
          </w:p>
        </w:tc>
        <w:tc>
          <w:tcPr>
            <w:tcW w:w="993"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22</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93</w:t>
            </w:r>
          </w:p>
        </w:tc>
        <w:tc>
          <w:tcPr>
            <w:tcW w:w="992"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29</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87</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21</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110</w:t>
            </w:r>
          </w:p>
        </w:tc>
      </w:tr>
      <w:tr w:rsidR="006C68E0" w:rsidRPr="006C68E0" w:rsidTr="00FA3DE8">
        <w:trPr>
          <w:cantSplit/>
        </w:trPr>
        <w:tc>
          <w:tcPr>
            <w:tcW w:w="3851" w:type="dxa"/>
            <w:vAlign w:val="center"/>
            <w:hideMark/>
          </w:tcPr>
          <w:p w:rsidR="006C68E0" w:rsidRPr="006C68E0" w:rsidRDefault="006C68E0" w:rsidP="006C68E0">
            <w:pPr>
              <w:spacing w:after="0" w:line="257" w:lineRule="auto"/>
              <w:rPr>
                <w:rFonts w:ascii="Times New Roman" w:hAnsi="Times New Roman" w:cs="Times New Roman"/>
                <w:sz w:val="24"/>
                <w:szCs w:val="24"/>
              </w:rPr>
            </w:pPr>
            <w:bookmarkStart w:id="6" w:name="z1000_015_10"/>
            <w:bookmarkEnd w:id="6"/>
            <w:r w:rsidRPr="006C68E0">
              <w:rPr>
                <w:rFonts w:ascii="Times New Roman" w:hAnsi="Times New Roman" w:cs="Times New Roman"/>
                <w:sz w:val="24"/>
                <w:szCs w:val="24"/>
              </w:rPr>
              <w:t>наркотиков</w:t>
            </w:r>
          </w:p>
        </w:tc>
        <w:tc>
          <w:tcPr>
            <w:tcW w:w="993"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4</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33</w:t>
            </w:r>
          </w:p>
        </w:tc>
        <w:tc>
          <w:tcPr>
            <w:tcW w:w="992"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3</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38</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3</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33</w:t>
            </w:r>
          </w:p>
        </w:tc>
      </w:tr>
      <w:tr w:rsidR="006C68E0" w:rsidRPr="006C68E0" w:rsidTr="00FA3DE8">
        <w:trPr>
          <w:cantSplit/>
        </w:trPr>
        <w:tc>
          <w:tcPr>
            <w:tcW w:w="3851" w:type="dxa"/>
            <w:vAlign w:val="center"/>
            <w:hideMark/>
          </w:tcPr>
          <w:p w:rsidR="006C68E0" w:rsidRPr="006C68E0" w:rsidRDefault="006C68E0" w:rsidP="006C68E0">
            <w:pPr>
              <w:spacing w:after="0" w:line="257" w:lineRule="auto"/>
              <w:rPr>
                <w:rFonts w:ascii="Times New Roman" w:hAnsi="Times New Roman" w:cs="Times New Roman"/>
                <w:sz w:val="24"/>
                <w:szCs w:val="24"/>
              </w:rPr>
            </w:pPr>
            <w:bookmarkStart w:id="7" w:name="z1000_016_10"/>
            <w:bookmarkEnd w:id="7"/>
            <w:r w:rsidRPr="006C68E0">
              <w:rPr>
                <w:rFonts w:ascii="Times New Roman" w:hAnsi="Times New Roman" w:cs="Times New Roman"/>
                <w:sz w:val="24"/>
                <w:szCs w:val="24"/>
              </w:rPr>
              <w:t>ненаркотических ПАВ</w:t>
            </w:r>
          </w:p>
        </w:tc>
        <w:tc>
          <w:tcPr>
            <w:tcW w:w="993"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13</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20</w:t>
            </w:r>
          </w:p>
        </w:tc>
        <w:tc>
          <w:tcPr>
            <w:tcW w:w="992"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14</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14</w:t>
            </w:r>
          </w:p>
        </w:tc>
        <w:tc>
          <w:tcPr>
            <w:tcW w:w="850"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6</w:t>
            </w:r>
          </w:p>
        </w:tc>
        <w:tc>
          <w:tcPr>
            <w:tcW w:w="851" w:type="dxa"/>
            <w:vAlign w:val="center"/>
          </w:tcPr>
          <w:p w:rsidR="006C68E0" w:rsidRPr="006C68E0" w:rsidRDefault="006C68E0" w:rsidP="006C68E0">
            <w:pPr>
              <w:spacing w:after="0" w:line="257" w:lineRule="auto"/>
              <w:jc w:val="center"/>
              <w:rPr>
                <w:rFonts w:ascii="Times New Roman" w:hAnsi="Times New Roman" w:cs="Times New Roman"/>
                <w:sz w:val="24"/>
                <w:szCs w:val="24"/>
              </w:rPr>
            </w:pPr>
            <w:r w:rsidRPr="006C68E0">
              <w:rPr>
                <w:rFonts w:ascii="Times New Roman" w:hAnsi="Times New Roman" w:cs="Times New Roman"/>
                <w:sz w:val="24"/>
                <w:szCs w:val="24"/>
              </w:rPr>
              <w:t>19</w:t>
            </w:r>
          </w:p>
        </w:tc>
      </w:tr>
    </w:tbl>
    <w:p w:rsidR="006C68E0" w:rsidRPr="006C68E0" w:rsidRDefault="006C68E0" w:rsidP="006C68E0">
      <w:pPr>
        <w:spacing w:after="0" w:line="240" w:lineRule="auto"/>
        <w:jc w:val="both"/>
        <w:rPr>
          <w:rFonts w:ascii="Times New Roman" w:hAnsi="Times New Roman" w:cs="Times New Roman"/>
          <w:sz w:val="28"/>
          <w:szCs w:val="28"/>
        </w:rPr>
      </w:pPr>
    </w:p>
    <w:p w:rsidR="006C68E0" w:rsidRPr="006C68E0" w:rsidRDefault="006C68E0" w:rsidP="00B82E9B">
      <w:pPr>
        <w:shd w:val="clear" w:color="auto" w:fill="FFFFFF"/>
        <w:suppressAutoHyphens/>
        <w:spacing w:after="0" w:line="240" w:lineRule="auto"/>
        <w:ind w:firstLine="709"/>
        <w:jc w:val="both"/>
        <w:outlineLvl w:val="1"/>
        <w:rPr>
          <w:rFonts w:ascii="Times New Roman" w:eastAsia="Times New Roman" w:hAnsi="Times New Roman" w:cs="Times New Roman"/>
          <w:sz w:val="24"/>
          <w:szCs w:val="24"/>
          <w:lang w:eastAsia="zh-CN"/>
        </w:rPr>
      </w:pPr>
      <w:r w:rsidRPr="006C68E0">
        <w:rPr>
          <w:rFonts w:ascii="Times New Roman" w:eastAsia="Times New Roman" w:hAnsi="Times New Roman" w:cs="Times New Roman"/>
          <w:bCs/>
          <w:sz w:val="28"/>
          <w:szCs w:val="28"/>
          <w:lang w:eastAsia="ru-RU"/>
        </w:rPr>
        <w:t>Наркологической службой Ивановской области в 2023 г</w:t>
      </w:r>
      <w:r w:rsidR="000F3245">
        <w:rPr>
          <w:rFonts w:ascii="Times New Roman" w:eastAsia="Times New Roman" w:hAnsi="Times New Roman" w:cs="Times New Roman"/>
          <w:bCs/>
          <w:sz w:val="28"/>
          <w:szCs w:val="28"/>
          <w:lang w:eastAsia="ru-RU"/>
        </w:rPr>
        <w:t>оду</w:t>
      </w:r>
      <w:r w:rsidRPr="006C68E0">
        <w:rPr>
          <w:rFonts w:ascii="Times New Roman" w:eastAsia="Times New Roman" w:hAnsi="Times New Roman" w:cs="Times New Roman"/>
          <w:bCs/>
          <w:sz w:val="28"/>
          <w:szCs w:val="28"/>
          <w:lang w:eastAsia="ru-RU"/>
        </w:rPr>
        <w:t xml:space="preserve"> всего зарегистрировано 192 несовершеннолетних (в 2022 году – 186, в 2021 году – 190), страдающих наркологическими расстройствами. Таким образом, выявление общей заболеваемости увеличилось на 2,89% по сра</w:t>
      </w:r>
      <w:r w:rsidR="00A77E5A">
        <w:rPr>
          <w:rFonts w:ascii="Times New Roman" w:eastAsia="Times New Roman" w:hAnsi="Times New Roman" w:cs="Times New Roman"/>
          <w:bCs/>
          <w:sz w:val="28"/>
          <w:szCs w:val="28"/>
          <w:lang w:eastAsia="ru-RU"/>
        </w:rPr>
        <w:t>внению с</w:t>
      </w:r>
      <w:r w:rsidR="00A77E5A">
        <w:rPr>
          <w:rFonts w:ascii="Times New Roman" w:eastAsia="Times New Roman" w:hAnsi="Times New Roman" w:cs="Times New Roman"/>
          <w:bCs/>
          <w:sz w:val="28"/>
          <w:szCs w:val="28"/>
          <w:lang w:eastAsia="ru-RU"/>
        </w:rPr>
        <w:br/>
      </w:r>
      <w:r w:rsidRPr="006C68E0">
        <w:rPr>
          <w:rFonts w:ascii="Times New Roman" w:eastAsia="Times New Roman" w:hAnsi="Times New Roman" w:cs="Times New Roman"/>
          <w:bCs/>
          <w:sz w:val="28"/>
          <w:szCs w:val="28"/>
          <w:lang w:eastAsia="ru-RU"/>
        </w:rPr>
        <w:t>2022 г</w:t>
      </w:r>
      <w:r w:rsidR="000F3245">
        <w:rPr>
          <w:rFonts w:ascii="Times New Roman" w:eastAsia="Times New Roman" w:hAnsi="Times New Roman" w:cs="Times New Roman"/>
          <w:bCs/>
          <w:sz w:val="28"/>
          <w:szCs w:val="28"/>
          <w:lang w:eastAsia="ru-RU"/>
        </w:rPr>
        <w:t>одом</w:t>
      </w:r>
      <w:r w:rsidRPr="006C68E0">
        <w:rPr>
          <w:rFonts w:ascii="Times New Roman" w:eastAsia="Times New Roman" w:hAnsi="Times New Roman" w:cs="Times New Roman"/>
          <w:bCs/>
          <w:sz w:val="28"/>
          <w:szCs w:val="28"/>
          <w:lang w:eastAsia="ru-RU"/>
        </w:rPr>
        <w:t>.</w:t>
      </w:r>
    </w:p>
    <w:p w:rsidR="006C68E0" w:rsidRPr="006C68E0" w:rsidRDefault="006C68E0" w:rsidP="00B82E9B">
      <w:pPr>
        <w:shd w:val="clear" w:color="auto" w:fill="FFFFFF"/>
        <w:suppressAutoHyphens/>
        <w:spacing w:after="0" w:line="240" w:lineRule="auto"/>
        <w:ind w:firstLine="709"/>
        <w:jc w:val="both"/>
        <w:outlineLvl w:val="1"/>
        <w:rPr>
          <w:rFonts w:ascii="Times New Roman" w:eastAsia="Times New Roman" w:hAnsi="Times New Roman" w:cs="Times New Roman"/>
          <w:sz w:val="24"/>
          <w:szCs w:val="24"/>
          <w:lang w:eastAsia="zh-CN"/>
        </w:rPr>
      </w:pPr>
      <w:r w:rsidRPr="006C68E0">
        <w:rPr>
          <w:rFonts w:ascii="Times New Roman" w:eastAsia="Times New Roman" w:hAnsi="Times New Roman" w:cs="Times New Roman"/>
          <w:bCs/>
          <w:sz w:val="28"/>
          <w:szCs w:val="28"/>
          <w:lang w:eastAsia="ru-RU"/>
        </w:rPr>
        <w:t>Среди зарегистрированных детей в возрасте от 0 до 14 лет – 30, подростков в возрасте от 15 до 17 лет – 162. Наблюдается снижение выявленной общей заболеваемости на 34,8% среди несовершеннолетних в возрасте 0 – 14 лет и рост среди группы 15-17 лет на 15,7%.</w:t>
      </w:r>
    </w:p>
    <w:p w:rsidR="006C68E0" w:rsidRPr="006C68E0" w:rsidRDefault="006C68E0" w:rsidP="00B82E9B">
      <w:pPr>
        <w:shd w:val="clear" w:color="auto" w:fill="FFFFFF"/>
        <w:suppressAutoHyphens/>
        <w:spacing w:after="0" w:line="240" w:lineRule="auto"/>
        <w:ind w:firstLine="709"/>
        <w:jc w:val="both"/>
        <w:outlineLvl w:val="1"/>
        <w:rPr>
          <w:rFonts w:ascii="Times New Roman" w:eastAsia="Times New Roman" w:hAnsi="Times New Roman" w:cs="Times New Roman"/>
          <w:sz w:val="24"/>
          <w:szCs w:val="24"/>
          <w:lang w:eastAsia="zh-CN"/>
        </w:rPr>
      </w:pPr>
      <w:r w:rsidRPr="006C68E0">
        <w:rPr>
          <w:rFonts w:ascii="Times New Roman" w:eastAsia="Times New Roman" w:hAnsi="Times New Roman" w:cs="Times New Roman"/>
          <w:bCs/>
          <w:sz w:val="28"/>
          <w:szCs w:val="28"/>
          <w:lang w:eastAsia="ru-RU"/>
        </w:rPr>
        <w:t xml:space="preserve">В структуре общей заболеваемости расстройства, связанные с употреблением алкоголя, составляют 68,2%, наркотиков – 18,8%, ненаркотических психоактивных веществ – 13%. </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Организация профилактической работы наркологической службы основана на межведомственном взаимодействии с образовательными учреждениями, комиссиями по делам несовершеннолетних и защите их прав, администрациями муниципальных образований области, полицией и надзорными органами, родителями и родственниками потребителей наркотических средств и алкоголя.</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Сотрудники наркологического диспансера проводят информационно-профилактические беседы, лекции, тренинги, семинары с учащимися образовательных учреждений среднего и профессионального звена, воспитанниками детских домов, социально-реабилитационных центров о последствиях потребления психоактивных веществ, признаках формирования зависимости, преимуществах здорового образа жизни.</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В 2023 году на базе образовательных организаций проведено 510 профилактических мероприятий (лекции, информационные встречи, круглые столы) с учащимися и студентами, охвачено 14411 человек, из них 49 мероприятий проведены в рамках Единых дней профилактики с общим охватом 1701 человек. При проведении родительских собраний специалисты наркологической службы информировали родителей о наркоситуации в области, признаках возможного употребления подростками психоактивных веществ, о работе детско-подросткового отделения, направлениях профилактической антинаркотической работы с детьми и подростками. </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На базе Центра профилактики химических зависимостей ОБУЗ «Ивановский областной наркологический диспансер» проведено 84 профилактических мероприятия, в том числе антинаркотических квестов и мотивирующих семинаров для 831</w:t>
      </w:r>
      <w:r w:rsidR="000F3245">
        <w:rPr>
          <w:rFonts w:ascii="Times New Roman" w:hAnsi="Times New Roman" w:cs="Times New Roman"/>
          <w:sz w:val="28"/>
          <w:szCs w:val="28"/>
        </w:rPr>
        <w:t xml:space="preserve"> </w:t>
      </w:r>
      <w:r w:rsidRPr="006C68E0">
        <w:rPr>
          <w:rFonts w:ascii="Times New Roman" w:hAnsi="Times New Roman" w:cs="Times New Roman"/>
          <w:sz w:val="28"/>
          <w:szCs w:val="28"/>
        </w:rPr>
        <w:t>учащегося школ, студентов колледжей и ВУЗов, педагогов - психологов, воспитанников детских домов, подростков, состоящих на учете в муниципальных комиссиях по делам несовершеннолетних и защите их прав, а также детей, проходящих стационарное лечение в детско-подростковом отделении ОБУЗ «ИОНД».</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noProof/>
          <w:lang w:eastAsia="ru-RU"/>
        </w:rPr>
        <w:drawing>
          <wp:anchor distT="0" distB="0" distL="114300" distR="114300" simplePos="0" relativeHeight="251721728" behindDoc="1" locked="0" layoutInCell="1" allowOverlap="1" wp14:anchorId="7278B94B" wp14:editId="1C6970CD">
            <wp:simplePos x="0" y="0"/>
            <wp:positionH relativeFrom="margin">
              <wp:align>right</wp:align>
            </wp:positionH>
            <wp:positionV relativeFrom="paragraph">
              <wp:posOffset>13335</wp:posOffset>
            </wp:positionV>
            <wp:extent cx="2538095" cy="1905000"/>
            <wp:effectExtent l="0" t="0" r="0" b="0"/>
            <wp:wrapThrough wrapText="bothSides">
              <wp:wrapPolygon edited="0">
                <wp:start x="0" y="0"/>
                <wp:lineTo x="0" y="21384"/>
                <wp:lineTo x="21400" y="21384"/>
                <wp:lineTo x="21400" y="0"/>
                <wp:lineTo x="0" y="0"/>
              </wp:wrapPolygon>
            </wp:wrapThrough>
            <wp:docPr id="7" name="Рисунок 7" descr="https://media.caspian.agency/school_848/news/images/net-narkotikamjpg-2023-03-13-103612brn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caspian.agency/school_848/news/images/net-narkotikamjpg-2023-03-13-103612brnw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8095" cy="1905000"/>
                    </a:xfrm>
                    <a:prstGeom prst="rect">
                      <a:avLst/>
                    </a:prstGeom>
                    <a:noFill/>
                    <a:ln>
                      <a:noFill/>
                    </a:ln>
                  </pic:spPr>
                </pic:pic>
              </a:graphicData>
            </a:graphic>
          </wp:anchor>
        </w:drawing>
      </w:r>
      <w:r w:rsidRPr="006C68E0">
        <w:rPr>
          <w:rFonts w:ascii="Times New Roman" w:hAnsi="Times New Roman" w:cs="Times New Roman"/>
          <w:sz w:val="28"/>
          <w:szCs w:val="28"/>
        </w:rPr>
        <w:t xml:space="preserve">В рамках антинаркотического месячника «Вместе против наркотиков» специалистами ОБУЗ «ИОНД» проведено 110 профилактических мероприятий, в которых приняли участие 3000 человек, в том числе проведена адресная информационно-пропагандистская кампания, направленная на информирование населения о последствиях употребления наркотических веществ для здоровья человека (охват - 795 человек), информационно - обучающие семинары, 2 расширенных родительских собрания. </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На базе образовательных организаций Ивановской области проведены добровольные медицинские осмотры несовершеннолетних на предмет раннего выявления немедицинского потребления наркотических средств и психотропных веществ. В 2023 году осмотрено 2505 несовершеннолетних из 24 образовательных организаций Ивановской области (61,3% от запланированного количества). Положительных результатов не выявлено.</w:t>
      </w:r>
    </w:p>
    <w:p w:rsidR="006C68E0" w:rsidRPr="006C68E0" w:rsidRDefault="006C68E0" w:rsidP="00B82E9B">
      <w:pPr>
        <w:spacing w:after="0" w:line="240" w:lineRule="auto"/>
        <w:ind w:firstLine="709"/>
        <w:jc w:val="both"/>
        <w:rPr>
          <w:rFonts w:ascii="Times New Roman" w:hAnsi="Times New Roman" w:cs="Times New Roman"/>
          <w:bCs/>
          <w:color w:val="000000"/>
          <w:sz w:val="28"/>
          <w:szCs w:val="28"/>
        </w:rPr>
      </w:pPr>
      <w:r w:rsidRPr="006C68E0">
        <w:rPr>
          <w:rFonts w:ascii="Times New Roman" w:hAnsi="Times New Roman" w:cs="Times New Roman"/>
          <w:bCs/>
          <w:color w:val="000000"/>
          <w:sz w:val="28"/>
          <w:szCs w:val="28"/>
        </w:rPr>
        <w:t>Медицинская помощь детям и подросткам с расстройствами аутистического спектра оказывается детскими психиатрами амбулаторной службы, детского стационарного отделения ОБУЗ «Областная клиническая психиатрическая больница «Богородское». Дети с данной патологией выявляются на консультативных осмотрах психиатров или врачей-неврологов. При обращении к психиатру проводится комплексное обследование специалистами многопрофильной бригады, назначается лечение. В зависимости от тяжести состояния пациенты находятся на лечебно-консультативном или диспансерном наблюдении участкового врача-психиатра.</w:t>
      </w:r>
    </w:p>
    <w:p w:rsidR="006C68E0" w:rsidRPr="006C68E0" w:rsidRDefault="006C68E0" w:rsidP="00B82E9B">
      <w:pPr>
        <w:spacing w:after="0" w:line="240" w:lineRule="auto"/>
        <w:ind w:firstLine="709"/>
        <w:jc w:val="both"/>
        <w:rPr>
          <w:rFonts w:ascii="Times New Roman" w:hAnsi="Times New Roman" w:cs="Times New Roman"/>
          <w:bCs/>
          <w:color w:val="000000"/>
          <w:sz w:val="28"/>
          <w:szCs w:val="28"/>
        </w:rPr>
      </w:pPr>
      <w:r w:rsidRPr="006C68E0">
        <w:rPr>
          <w:rFonts w:ascii="Times New Roman" w:hAnsi="Times New Roman" w:cs="Times New Roman"/>
          <w:bCs/>
          <w:color w:val="000000"/>
          <w:sz w:val="28"/>
          <w:szCs w:val="28"/>
        </w:rPr>
        <w:t xml:space="preserve">В 2023 году на диспансерном учете </w:t>
      </w:r>
      <w:r w:rsidRPr="006C68E0">
        <w:rPr>
          <w:rFonts w:ascii="Times New Roman" w:eastAsia="Calibri" w:hAnsi="Times New Roman" w:cs="Times New Roman"/>
          <w:bCs/>
          <w:color w:val="000000"/>
          <w:sz w:val="28"/>
          <w:szCs w:val="28"/>
        </w:rPr>
        <w:t xml:space="preserve">в </w:t>
      </w:r>
      <w:r w:rsidRPr="006C68E0">
        <w:rPr>
          <w:rFonts w:ascii="Times New Roman" w:hAnsi="Times New Roman" w:cs="Times New Roman"/>
          <w:bCs/>
          <w:color w:val="000000"/>
          <w:sz w:val="28"/>
          <w:szCs w:val="28"/>
        </w:rPr>
        <w:t>ОБУЗ «Областная клиническая психиатрическая больница «Богородское» состояло 111 детей с расстройствами аутистического спектра (в 2022 году – 107, в 2021 году – 91), из них получили консультативную помощь 78 детей, охвачено углубленной диагностикой 100%.</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С 2020 года в соответствии с постановлением Правительства Ивановской области от 08.06.2020 № 267-п в регионе действует программа «Развитие системы оказания паллиативной медицинской помощи в Ивановской области» на 2020-2024 годы.</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2023 году деятельность детской паллиативной службы на территории Ивановской области обеспечивалась тремя областными бюджетными учреждениями здравоохранения: на базе ОБУЗ «1-я городская клиническая больница» с функционирующим отделением выездной патронажной паллиативной помощи для детей, на базе ОБУЗ «Областная детская клиническая больница» на 10 койках оказывалась стационарная паллиативная медицинская помощь детям, на базе ОБУЗ</w:t>
      </w:r>
      <w:r w:rsidRPr="006C68E0">
        <w:t xml:space="preserve"> </w:t>
      </w:r>
      <w:r w:rsidRPr="006C68E0">
        <w:rPr>
          <w:rFonts w:ascii="Times New Roman" w:hAnsi="Times New Roman" w:cs="Times New Roman"/>
          <w:sz w:val="28"/>
          <w:szCs w:val="28"/>
        </w:rPr>
        <w:t>«Кинешемская центральная районная больница»</w:t>
      </w:r>
      <w:r w:rsidRPr="006C68E0">
        <w:t xml:space="preserve"> </w:t>
      </w:r>
      <w:r w:rsidRPr="006C68E0">
        <w:rPr>
          <w:rFonts w:ascii="Times New Roman" w:hAnsi="Times New Roman" w:cs="Times New Roman"/>
          <w:sz w:val="28"/>
          <w:szCs w:val="28"/>
        </w:rPr>
        <w:t>функционировала одна выездная бригада, оказывающая помощь детскому населению.</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Кроме того, паллиативная медицинская помощь оказывалась детям по месту жительства врачами-педиатрами, прошедшими обучение по вопросам оказания паллиативной медицинской помощи детям. </w:t>
      </w:r>
    </w:p>
    <w:p w:rsidR="006C68E0" w:rsidRPr="006C68E0" w:rsidRDefault="006C68E0" w:rsidP="00B82E9B">
      <w:pPr>
        <w:widowControl w:val="0"/>
        <w:spacing w:after="0" w:line="240" w:lineRule="auto"/>
        <w:ind w:firstLine="709"/>
        <w:jc w:val="both"/>
        <w:rPr>
          <w:rFonts w:ascii="Times New Roman" w:hAnsi="Times New Roman" w:cs="Times New Roman"/>
          <w:bCs/>
          <w:color w:val="000000"/>
          <w:sz w:val="28"/>
          <w:szCs w:val="28"/>
        </w:rPr>
      </w:pPr>
      <w:r w:rsidRPr="006C68E0">
        <w:rPr>
          <w:rFonts w:ascii="Times New Roman" w:hAnsi="Times New Roman" w:cs="Times New Roman"/>
          <w:bCs/>
          <w:color w:val="000000"/>
          <w:sz w:val="28"/>
          <w:szCs w:val="28"/>
        </w:rPr>
        <w:t xml:space="preserve">В 2023 году 52 ребенка получили в условиях специализированного круглосуточного стационара паллиативную медицинскую помощь (в 2022 году – 78, в 2021 году – 64). </w:t>
      </w:r>
    </w:p>
    <w:p w:rsidR="006C68E0" w:rsidRPr="006C68E0" w:rsidRDefault="006C68E0" w:rsidP="00B82E9B">
      <w:pPr>
        <w:widowControl w:val="0"/>
        <w:spacing w:after="0" w:line="240" w:lineRule="auto"/>
        <w:ind w:firstLine="709"/>
        <w:jc w:val="both"/>
        <w:rPr>
          <w:rFonts w:ascii="Times New Roman" w:hAnsi="Times New Roman" w:cs="Times New Roman"/>
          <w:bCs/>
          <w:color w:val="000000"/>
          <w:sz w:val="28"/>
          <w:szCs w:val="28"/>
        </w:rPr>
      </w:pPr>
      <w:r w:rsidRPr="006C68E0">
        <w:rPr>
          <w:rFonts w:ascii="Times New Roman" w:hAnsi="Times New Roman" w:cs="Times New Roman"/>
          <w:bCs/>
          <w:color w:val="000000"/>
          <w:sz w:val="28"/>
          <w:szCs w:val="28"/>
        </w:rPr>
        <w:t>Департаментом здравоохранения Ивановской области совместно с Департаментами социальной защиты населения</w:t>
      </w:r>
      <w:r w:rsidR="000F3245">
        <w:rPr>
          <w:rFonts w:ascii="Times New Roman" w:hAnsi="Times New Roman" w:cs="Times New Roman"/>
          <w:bCs/>
          <w:color w:val="000000"/>
          <w:sz w:val="28"/>
          <w:szCs w:val="28"/>
        </w:rPr>
        <w:t>,</w:t>
      </w:r>
      <w:r w:rsidRPr="006C68E0">
        <w:rPr>
          <w:rFonts w:ascii="Times New Roman" w:hAnsi="Times New Roman" w:cs="Times New Roman"/>
          <w:bCs/>
          <w:color w:val="000000"/>
          <w:sz w:val="28"/>
          <w:szCs w:val="28"/>
        </w:rPr>
        <w:t xml:space="preserve"> образования и науки Ивановской области утвержден приказ «О межведомственном координационном совете по вопросам оказания паллиативной медицинской помощи детям в Ивановской области», который создан в целях обеспечения детей, имеющих статус паллиативных больных, медицинской, социальной помощью и оказания им образовательных услуг.</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2023 году количество ВИЧ-инфицированных женщин репродуктивного возраста составило 2752 человека. Количество впервые выявленных в 2023 году детей с ВИЧ-инфекцией – 5 (в 2022 году – 3, в 2021 году – 7).</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Количество родов у ВИЧ-инфицированных </w:t>
      </w:r>
      <w:r w:rsidR="00E709B1">
        <w:rPr>
          <w:rFonts w:ascii="Times New Roman" w:hAnsi="Times New Roman" w:cs="Times New Roman"/>
          <w:sz w:val="28"/>
          <w:szCs w:val="28"/>
        </w:rPr>
        <w:t>женщин в 2023 году составило 96</w:t>
      </w:r>
      <w:r w:rsidRPr="006C68E0">
        <w:rPr>
          <w:rFonts w:ascii="Times New Roman" w:hAnsi="Times New Roman" w:cs="Times New Roman"/>
          <w:sz w:val="28"/>
          <w:szCs w:val="28"/>
        </w:rPr>
        <w:t xml:space="preserve"> (в 2022 году – 88, в 2021 году – 103), родилось  98 детей (в 2022 году – 88, в 2021 году – 106), случаев ВИЧ-инфицированных и мертворожденных не зафиксировано.</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На диспансерном учете в 2023 году в областном бюджетном учреждении здравоохранения «Центр по профилактике и борьбе со СПИД и инфекционными заболеваниями» (далее - Центр) состоял 61 ВИЧ-инфицированный несовершеннолетний в возрасте от 0 до 17 лет (в 2022 году – 76, в 2021 году – 70).</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Реабилитация детей с ВИЧ-инфекцией проводится в Центре в рамках диспансеризации в зависимости от их состояния здоровья с учетом комплексной оценки здоровья совместно врачом-инфекционистом и педиатром, при необходимости привлекаются другие специалисты лечебно-профилактических учреждений (невролог, кардиолог, фтизиатр, психолог и др.). Родители получают рекомендации по уходу за ребенком, режиму дня, рациональному питанию, закаливанию, физическому воспитанию ребенка, вакцинопрофилактике, профилактике заболеваний, санаторно-курортному лечению. Особое внимание уделяется вопросам приверженности антиретровирусной терапии. </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Сотрудниками Центра проводится работа по межведомственному взаимодействию с детскими поликлиниками, психологами, социальными работниками, территориальными органами социальной защиты населения, представителями церковных служб, общественными организациями, направленная на улучшение психологической адаптации ребенка и его близких в обществе.</w:t>
      </w:r>
    </w:p>
    <w:p w:rsidR="006C68E0" w:rsidRPr="006C68E0" w:rsidRDefault="006C68E0" w:rsidP="00B82E9B">
      <w:pPr>
        <w:widowControl w:val="0"/>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Кроме того, на базе Центра организована «Школа пациента», в рамках которой</w:t>
      </w:r>
      <w:r w:rsidRPr="006C68E0">
        <w:t xml:space="preserve"> </w:t>
      </w:r>
      <w:r w:rsidRPr="006C68E0">
        <w:rPr>
          <w:rFonts w:ascii="Times New Roman" w:hAnsi="Times New Roman" w:cs="Times New Roman"/>
          <w:sz w:val="28"/>
          <w:szCs w:val="28"/>
        </w:rPr>
        <w:t xml:space="preserve">проводятся индивидуальные и групповые занятия с детьми и их родителями, требующими повышенного внимания в связи с низким уровнем ответственности родителей. Для работы с данной категорией функционирует «Кабинет психофизиологической адаптации», где с использованием специального оборудования и программ проводят занятия в рамках очной «Школы пациента». </w:t>
      </w:r>
    </w:p>
    <w:p w:rsidR="006C68E0" w:rsidRPr="006C68E0" w:rsidRDefault="006C68E0" w:rsidP="00B82E9B">
      <w:pPr>
        <w:widowControl w:val="0"/>
        <w:spacing w:after="0" w:line="240" w:lineRule="auto"/>
        <w:ind w:firstLine="709"/>
        <w:jc w:val="both"/>
        <w:rPr>
          <w:rFonts w:ascii="Times New Roman" w:hAnsi="Times New Roman" w:cs="Times New Roman"/>
          <w:sz w:val="28"/>
          <w:szCs w:val="28"/>
          <w:highlight w:val="yellow"/>
        </w:rPr>
      </w:pPr>
      <w:r w:rsidRPr="006C68E0">
        <w:rPr>
          <w:rFonts w:ascii="Times New Roman" w:hAnsi="Times New Roman" w:cs="Times New Roman"/>
          <w:sz w:val="28"/>
          <w:szCs w:val="28"/>
        </w:rPr>
        <w:t>На территории Ивановской области функционирует общественная организация благотворительный фонд «Дом надежды» с группой взаимопомощи для ВИЧ-инфицированных родителей и их детей.</w:t>
      </w:r>
    </w:p>
    <w:p w:rsidR="006C68E0" w:rsidRPr="006C68E0" w:rsidRDefault="006C68E0" w:rsidP="00B82E9B">
      <w:pPr>
        <w:widowControl w:val="0"/>
        <w:suppressAutoHyphens/>
        <w:spacing w:after="0" w:line="240" w:lineRule="auto"/>
        <w:ind w:firstLine="709"/>
        <w:jc w:val="both"/>
        <w:rPr>
          <w:rFonts w:ascii="Times New Roman" w:hAnsi="Times New Roman" w:cs="Times New Roman"/>
          <w:sz w:val="28"/>
          <w:szCs w:val="28"/>
          <w:lang w:eastAsia="zh-CN"/>
        </w:rPr>
      </w:pPr>
      <w:r w:rsidRPr="006C68E0">
        <w:rPr>
          <w:rFonts w:ascii="Times New Roman" w:hAnsi="Times New Roman" w:cs="Times New Roman"/>
          <w:sz w:val="28"/>
          <w:szCs w:val="28"/>
        </w:rPr>
        <w:t>По рекомендациям врачей-специалистов реабилитация детей с ВИЧ-инфекцией при наличии у них неврологической патологии, болезней опорно-двигательного аппарата, глаз, ЛОР-органов проводится в условиях круглосуточного дневного стационара или амбулаторно; в случае выявления туберкулезной инфекции – в ОБУЗ «Областной противотуберкулезный диспансер им. М.Б. Стоюнина».</w:t>
      </w:r>
      <w:r w:rsidRPr="006C68E0">
        <w:rPr>
          <w:rFonts w:ascii="Times New Roman" w:hAnsi="Times New Roman" w:cs="Times New Roman"/>
          <w:sz w:val="28"/>
          <w:szCs w:val="28"/>
          <w:lang w:eastAsia="zh-CN"/>
        </w:rPr>
        <w:t xml:space="preserve"> </w:t>
      </w:r>
    </w:p>
    <w:p w:rsidR="006C68E0" w:rsidRPr="006C68E0" w:rsidRDefault="006C68E0" w:rsidP="00B82E9B">
      <w:pPr>
        <w:widowControl w:val="0"/>
        <w:suppressAutoHyphens/>
        <w:spacing w:after="0" w:line="240" w:lineRule="auto"/>
        <w:ind w:firstLine="709"/>
        <w:jc w:val="both"/>
        <w:rPr>
          <w:rFonts w:ascii="Times New Roman" w:hAnsi="Times New Roman" w:cs="Times New Roman"/>
          <w:sz w:val="28"/>
          <w:szCs w:val="28"/>
          <w:lang w:eastAsia="zh-CN"/>
        </w:rPr>
      </w:pPr>
      <w:r w:rsidRPr="006C68E0">
        <w:rPr>
          <w:rFonts w:ascii="Times New Roman" w:hAnsi="Times New Roman" w:cs="Times New Roman"/>
          <w:sz w:val="28"/>
          <w:szCs w:val="28"/>
          <w:lang w:eastAsia="zh-CN"/>
        </w:rPr>
        <w:t>Все дети с диагнозом «ВИЧ-инфекция» и дети, рожденные по перинатальному контакту ВИЧ-инфи</w:t>
      </w:r>
      <w:r w:rsidR="00471304">
        <w:rPr>
          <w:rFonts w:ascii="Times New Roman" w:hAnsi="Times New Roman" w:cs="Times New Roman"/>
          <w:sz w:val="28"/>
          <w:szCs w:val="28"/>
          <w:lang w:eastAsia="zh-CN"/>
        </w:rPr>
        <w:t>ци</w:t>
      </w:r>
      <w:r w:rsidRPr="006C68E0">
        <w:rPr>
          <w:rFonts w:ascii="Times New Roman" w:hAnsi="Times New Roman" w:cs="Times New Roman"/>
          <w:sz w:val="28"/>
          <w:szCs w:val="28"/>
          <w:lang w:eastAsia="zh-CN"/>
        </w:rPr>
        <w:t>рованными женщинами, в полном объеме обеспечены антиретровирусными препаратами. Д</w:t>
      </w:r>
      <w:r w:rsidRPr="006C68E0">
        <w:rPr>
          <w:rFonts w:ascii="Times New Roman" w:hAnsi="Times New Roman" w:cs="Times New Roman"/>
          <w:color w:val="000000"/>
          <w:sz w:val="28"/>
          <w:szCs w:val="28"/>
        </w:rPr>
        <w:t>етям с диагнозом «ВИЧ- инфекция» оформлена социальная пенсия.</w:t>
      </w:r>
    </w:p>
    <w:p w:rsidR="006C68E0" w:rsidRPr="006C68E0" w:rsidRDefault="00B37DC5" w:rsidP="00B82E9B">
      <w:pPr>
        <w:widowControl w:val="0"/>
        <w:spacing w:after="0" w:line="240" w:lineRule="auto"/>
        <w:ind w:firstLine="709"/>
        <w:jc w:val="both"/>
        <w:rPr>
          <w:rFonts w:ascii="Times New Roman" w:hAnsi="Times New Roman" w:cs="Times New Roman"/>
          <w:sz w:val="28"/>
          <w:szCs w:val="28"/>
        </w:rPr>
      </w:pPr>
      <w:r w:rsidRPr="006C68E0">
        <w:rPr>
          <w:noProof/>
          <w:lang w:eastAsia="ru-RU"/>
        </w:rPr>
        <w:drawing>
          <wp:anchor distT="0" distB="0" distL="114300" distR="114300" simplePos="0" relativeHeight="251611136" behindDoc="0" locked="0" layoutInCell="1" allowOverlap="1" wp14:anchorId="14193A5F" wp14:editId="26E11672">
            <wp:simplePos x="0" y="0"/>
            <wp:positionH relativeFrom="column">
              <wp:posOffset>-139065</wp:posOffset>
            </wp:positionH>
            <wp:positionV relativeFrom="paragraph">
              <wp:posOffset>1154430</wp:posOffset>
            </wp:positionV>
            <wp:extent cx="2752725" cy="1836046"/>
            <wp:effectExtent l="0" t="0" r="0" b="0"/>
            <wp:wrapSquare wrapText="bothSides"/>
            <wp:docPr id="9" name="Рисунок 9" descr="https://avatars.mds.yandex.net/get-altay/2057543/2a0000016d25fdd0f547c48a04e53744108a/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altay/2057543/2a0000016d25fdd0f547c48a04e53744108a/XX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1836046"/>
                    </a:xfrm>
                    <a:prstGeom prst="rect">
                      <a:avLst/>
                    </a:prstGeom>
                    <a:noFill/>
                    <a:ln>
                      <a:noFill/>
                    </a:ln>
                  </pic:spPr>
                </pic:pic>
              </a:graphicData>
            </a:graphic>
          </wp:anchor>
        </w:drawing>
      </w:r>
      <w:r w:rsidR="006C68E0" w:rsidRPr="006C68E0">
        <w:rPr>
          <w:rFonts w:ascii="Times New Roman" w:hAnsi="Times New Roman" w:cs="Times New Roman"/>
          <w:sz w:val="28"/>
          <w:szCs w:val="28"/>
        </w:rPr>
        <w:t>Большое значение имеет активное привлечение родителей и ребенка с учетом его возраста к проведению реабилитации, их информированность о факторах риска, симптомах заболевания и его осложнений, особенностях режима дня и питания, обучению, тщательному контролю за течением заболевания, проведению профилактических и лечебно-оздоровительных мероприятий, а также строгое соблюдение сроков врачебных осмотров, лабораторных и инструментальных обследований и рекомендаций специалистов. Продуктивное сотрудничество врача, пациента и его родителей позволяет достичь положительных результатов в плане лечения и реабилитации детей с ВИЧ-инфекцией.</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В Ивановской области функционируют 4 Центра здоровья для детей. В 2023 году в Центры здоровья обратились 49171 ребенок (в 2022 году – 46951, в 2021 году – 36282), из них прошли обследования 28235 детей (в 2022 году – 25831, в 2021 году – 27212). Из числа обследованных у 52,3% выявлено наличие факторов риска развития заболеваний.</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rFonts w:ascii="Times New Roman" w:hAnsi="Times New Roman" w:cs="Times New Roman"/>
          <w:sz w:val="28"/>
          <w:szCs w:val="28"/>
        </w:rPr>
        <w:t xml:space="preserve">В Центрах здоровья проводятся школы здоровья, в том числе на темы: «Гигиена детей и подростков», «Профилактика никотиновой зависимости и алкоголизма в подростковом возрасте», «Школа рационального питания», «Профилактика интернет-зависимости», «Профилактика суицидального поведения несовершеннолетних». </w:t>
      </w:r>
    </w:p>
    <w:p w:rsidR="006C68E0" w:rsidRPr="006C68E0" w:rsidRDefault="006C68E0" w:rsidP="00B82E9B">
      <w:pPr>
        <w:spacing w:after="0" w:line="240" w:lineRule="auto"/>
        <w:ind w:firstLine="709"/>
        <w:jc w:val="both"/>
        <w:rPr>
          <w:rFonts w:ascii="Times New Roman" w:hAnsi="Times New Roman" w:cs="Times New Roman"/>
          <w:sz w:val="28"/>
          <w:szCs w:val="28"/>
        </w:rPr>
      </w:pPr>
      <w:r w:rsidRPr="006C68E0">
        <w:rPr>
          <w:noProof/>
          <w:lang w:eastAsia="ru-RU"/>
        </w:rPr>
        <w:drawing>
          <wp:anchor distT="0" distB="0" distL="114300" distR="114300" simplePos="0" relativeHeight="251720704" behindDoc="1" locked="0" layoutInCell="1" allowOverlap="1" wp14:anchorId="2426D547" wp14:editId="00D0D1AC">
            <wp:simplePos x="0" y="0"/>
            <wp:positionH relativeFrom="margin">
              <wp:align>right</wp:align>
            </wp:positionH>
            <wp:positionV relativeFrom="paragraph">
              <wp:posOffset>347345</wp:posOffset>
            </wp:positionV>
            <wp:extent cx="3145790" cy="2099310"/>
            <wp:effectExtent l="0" t="0" r="0" b="0"/>
            <wp:wrapTight wrapText="bothSides">
              <wp:wrapPolygon edited="0">
                <wp:start x="0" y="0"/>
                <wp:lineTo x="0" y="21365"/>
                <wp:lineTo x="21452" y="21365"/>
                <wp:lineTo x="21452" y="0"/>
                <wp:lineTo x="0" y="0"/>
              </wp:wrapPolygon>
            </wp:wrapTight>
            <wp:docPr id="10" name="Рисунок 10" descr="http://territory3000.ru/media/filer_public/62/8d/628d7c55-72d5-4571-b3a7-75af9697dc48/img_7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ritory3000.ru/media/filer_public/62/8d/628d7c55-72d5-4571-b3a7-75af9697dc48/img_77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5790" cy="2099310"/>
                    </a:xfrm>
                    <a:prstGeom prst="rect">
                      <a:avLst/>
                    </a:prstGeom>
                    <a:noFill/>
                    <a:ln>
                      <a:noFill/>
                    </a:ln>
                  </pic:spPr>
                </pic:pic>
              </a:graphicData>
            </a:graphic>
          </wp:anchor>
        </w:drawing>
      </w:r>
      <w:r w:rsidRPr="006C68E0">
        <w:rPr>
          <w:rFonts w:ascii="Times New Roman" w:hAnsi="Times New Roman" w:cs="Times New Roman"/>
          <w:sz w:val="28"/>
          <w:szCs w:val="28"/>
        </w:rPr>
        <w:t>В 2023 году в школах здоровья прошли обучение 13533 ребенка (в 2022 году – 14658, в 2021 году – 8174).</w:t>
      </w:r>
    </w:p>
    <w:p w:rsidR="006C68E0" w:rsidRPr="006C68E0" w:rsidRDefault="006C68E0" w:rsidP="00B82E9B">
      <w:pPr>
        <w:spacing w:after="0" w:line="240" w:lineRule="auto"/>
        <w:ind w:firstLine="709"/>
        <w:jc w:val="both"/>
        <w:rPr>
          <w:rFonts w:ascii="Times New Roman" w:hAnsi="Times New Roman" w:cs="Times New Roman"/>
          <w:sz w:val="28"/>
          <w:szCs w:val="28"/>
          <w:lang w:eastAsia="ar-SA"/>
        </w:rPr>
      </w:pPr>
      <w:r w:rsidRPr="006C68E0">
        <w:rPr>
          <w:rFonts w:ascii="Times New Roman" w:hAnsi="Times New Roman" w:cs="Times New Roman"/>
          <w:sz w:val="28"/>
          <w:szCs w:val="28"/>
        </w:rPr>
        <w:t xml:space="preserve">В Центрах здоровья для детей ведет прием психолог, который проводит обучение аутотренингу и релаксации, беседы с подростками по осознанию собственной личности и своих проблем, по нормализации взаимоотношений в семье и с окружающим миром. Данные мероприятия приводят к снижению уровня тревожности, депрессивности и являются основой профилактики суицидов у подростков. В </w:t>
      </w:r>
      <w:r w:rsidRPr="006C68E0">
        <w:rPr>
          <w:rFonts w:ascii="Times New Roman" w:hAnsi="Times New Roman" w:cs="Times New Roman"/>
          <w:bCs/>
          <w:sz w:val="28"/>
          <w:szCs w:val="28"/>
        </w:rPr>
        <w:t>2023 году психологами Центров здоровья принято 676 детей</w:t>
      </w:r>
      <w:r w:rsidRPr="006C68E0">
        <w:rPr>
          <w:rFonts w:ascii="Times New Roman" w:hAnsi="Times New Roman" w:cs="Times New Roman"/>
          <w:sz w:val="28"/>
          <w:szCs w:val="28"/>
          <w:lang w:eastAsia="ar-SA"/>
        </w:rPr>
        <w:t xml:space="preserve">. </w:t>
      </w:r>
    </w:p>
    <w:p w:rsidR="006C68E0" w:rsidRPr="006C68E0" w:rsidRDefault="006C68E0" w:rsidP="00B82E9B">
      <w:pPr>
        <w:spacing w:after="0" w:line="240" w:lineRule="auto"/>
        <w:ind w:firstLine="709"/>
        <w:jc w:val="both"/>
        <w:rPr>
          <w:rFonts w:ascii="Times New Roman" w:hAnsi="Times New Roman" w:cs="Times New Roman"/>
          <w:sz w:val="28"/>
          <w:szCs w:val="28"/>
          <w:lang w:eastAsia="ar-SA"/>
        </w:rPr>
      </w:pPr>
      <w:r w:rsidRPr="006C68E0">
        <w:rPr>
          <w:rFonts w:ascii="Times New Roman" w:hAnsi="Times New Roman" w:cs="Times New Roman"/>
          <w:sz w:val="28"/>
          <w:szCs w:val="28"/>
          <w:lang w:eastAsia="ar-SA"/>
        </w:rPr>
        <w:t>В рамках реализации областного проекта «Межведомственная система оздоровления школьников» в общеобразовательных организациях функционируют школьные кабинеты здоровья, которые являются центрами информации о здоровье обучающихся. Ежегодно профилактической работой охвачено более 50 тыс. школьников и их родителей, проводится более 400 мероприятий по пропаганде здорового образа жизни.</w:t>
      </w:r>
    </w:p>
    <w:p w:rsidR="006C68E0" w:rsidRPr="006C68E0" w:rsidRDefault="006C68E0" w:rsidP="00B82E9B">
      <w:pPr>
        <w:spacing w:after="0" w:line="240" w:lineRule="auto"/>
        <w:ind w:firstLine="709"/>
        <w:jc w:val="both"/>
        <w:rPr>
          <w:rFonts w:ascii="Times New Roman" w:hAnsi="Times New Roman" w:cs="Times New Roman"/>
          <w:sz w:val="28"/>
          <w:szCs w:val="28"/>
          <w:lang w:eastAsia="ar-SA"/>
        </w:rPr>
      </w:pPr>
      <w:r w:rsidRPr="006C68E0">
        <w:rPr>
          <w:rFonts w:ascii="Times New Roman" w:hAnsi="Times New Roman" w:cs="Times New Roman"/>
          <w:sz w:val="28"/>
          <w:szCs w:val="28"/>
          <w:lang w:eastAsia="ar-SA"/>
        </w:rPr>
        <w:t xml:space="preserve">Активно развивается волонтерское движение с целью формирования здорового и безопасного образа жизни, изучается и распространяется опыт работы волонтерских групп, организуются конференции по обмену опытом. Более 8,0 тыс. человек составляют волонтерские отряды из организаций: Ивановское региональное отделение Всероссийской организации «Волонтеры-медики», «Онкодозор», «Кардиогвардия», «СТОП-ВИЧ», волонтеры антинаркотического движения «Нет наркотикам!». </w:t>
      </w:r>
    </w:p>
    <w:p w:rsidR="00B82E9B" w:rsidRDefault="00B82E9B">
      <w:pPr>
        <w:rPr>
          <w:rFonts w:ascii="Calibri" w:eastAsia="Calibri" w:hAnsi="Calibri" w:cs="Times New Roman"/>
        </w:rPr>
      </w:pPr>
      <w:r>
        <w:rPr>
          <w:rFonts w:ascii="Calibri" w:eastAsia="Calibri" w:hAnsi="Calibri" w:cs="Times New Roman"/>
        </w:rPr>
        <w:br w:type="page"/>
      </w:r>
    </w:p>
    <w:p w:rsidR="00B82E9B" w:rsidRDefault="00B82E9B" w:rsidP="00B82E9B">
      <w:pPr>
        <w:spacing w:after="0" w:line="240" w:lineRule="auto"/>
        <w:jc w:val="center"/>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723776" behindDoc="0" locked="0" layoutInCell="1" allowOverlap="1" wp14:anchorId="3C0FFE5E" wp14:editId="4C9E3131">
                <wp:simplePos x="0" y="0"/>
                <wp:positionH relativeFrom="column">
                  <wp:posOffset>2335530</wp:posOffset>
                </wp:positionH>
                <wp:positionV relativeFrom="paragraph">
                  <wp:posOffset>7958455</wp:posOffset>
                </wp:positionV>
                <wp:extent cx="296545" cy="581025"/>
                <wp:effectExtent l="0" t="0" r="0" b="9525"/>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581025"/>
                        </a:xfrm>
                        <a:prstGeom prst="rect">
                          <a:avLst/>
                        </a:prstGeom>
                        <a:noFill/>
                        <a:ln>
                          <a:noFill/>
                        </a:ln>
                        <a:effectLst/>
                      </wps:spPr>
                      <wps:txbx>
                        <w:txbxContent>
                          <w:p w:rsidR="00A97338" w:rsidRDefault="00A97338" w:rsidP="00B82E9B">
                            <w:pPr>
                              <w:jc w:val="center"/>
                              <w:rPr>
                                <w:b/>
                                <w:color w:val="5B9BD5" w:themeColor="accent1"/>
                                <w:sz w:val="30"/>
                                <w:szCs w:val="3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0FFE5E" id="_x0000_t202" coordsize="21600,21600" o:spt="202" path="m,l,21600r21600,l21600,xe">
                <v:stroke joinstyle="miter"/>
                <v:path gradientshapeok="t" o:connecttype="rect"/>
              </v:shapetype>
              <v:shape id="Надпись 76" o:spid="_x0000_s1026" type="#_x0000_t202" style="position:absolute;left:0;text-align:left;margin-left:183.9pt;margin-top:626.65pt;width:23.35pt;height:45.7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" filled="f" stroked="f">
                <v:path arrowok="t"/>
                <v:textbox>
                  <w:txbxContent>
                    <w:p w:rsidR="00A97338" w:rsidRDefault="00A97338" w:rsidP="00B82E9B">
                      <w:pPr>
                        <w:jc w:val="center"/>
                        <w:rPr>
                          <w:b/>
                          <w:color w:val="5B9BD5" w:themeColor="accent1"/>
                          <w:sz w:val="30"/>
                          <w:szCs w:val="30"/>
                        </w:rPr>
                      </w:pPr>
                    </w:p>
                  </w:txbxContent>
                </v:textbox>
              </v:shape>
            </w:pict>
          </mc:Fallback>
        </mc:AlternateContent>
      </w:r>
      <w:r>
        <w:rPr>
          <w:rFonts w:ascii="Times New Roman" w:hAnsi="Times New Roman" w:cs="Times New Roman"/>
          <w:b/>
          <w:bCs/>
          <w:sz w:val="28"/>
          <w:szCs w:val="28"/>
        </w:rPr>
        <w:t>5. Состояние питания детей</w:t>
      </w:r>
    </w:p>
    <w:p w:rsidR="00B82E9B" w:rsidRDefault="00B82E9B" w:rsidP="00B82E9B">
      <w:pPr>
        <w:spacing w:after="0" w:line="240" w:lineRule="auto"/>
        <w:jc w:val="center"/>
        <w:rPr>
          <w:rFonts w:ascii="Times New Roman" w:hAnsi="Times New Roman" w:cs="Times New Roman"/>
          <w:b/>
          <w:bCs/>
          <w:sz w:val="28"/>
          <w:szCs w:val="28"/>
        </w:rPr>
      </w:pPr>
    </w:p>
    <w:p w:rsidR="00B82E9B" w:rsidRDefault="00B82E9B" w:rsidP="00B82E9B">
      <w:pPr>
        <w:shd w:val="clear" w:color="auto" w:fill="FFFDF8"/>
        <w:spacing w:before="75" w:after="0" w:line="240" w:lineRule="auto"/>
        <w:ind w:firstLine="708"/>
        <w:jc w:val="both"/>
        <w:textAlignment w:val="baseline"/>
        <w:outlineLvl w:val="0"/>
        <w:rPr>
          <w:rFonts w:ascii="Times New Roman" w:hAnsi="Times New Roman" w:cs="Times New Roman"/>
          <w:sz w:val="28"/>
          <w:szCs w:val="28"/>
        </w:rPr>
      </w:pPr>
      <w:r>
        <w:rPr>
          <w:noProof/>
          <w:lang w:eastAsia="ru-RU"/>
        </w:rPr>
        <w:drawing>
          <wp:anchor distT="0" distB="0" distL="114300" distR="114300" simplePos="0" relativeHeight="251724800" behindDoc="1" locked="0" layoutInCell="1" allowOverlap="1" wp14:anchorId="6BD204DB" wp14:editId="73114083">
            <wp:simplePos x="0" y="0"/>
            <wp:positionH relativeFrom="margin">
              <wp:align>left</wp:align>
            </wp:positionH>
            <wp:positionV relativeFrom="paragraph">
              <wp:posOffset>13970</wp:posOffset>
            </wp:positionV>
            <wp:extent cx="2685415" cy="1740535"/>
            <wp:effectExtent l="0" t="0" r="635" b="0"/>
            <wp:wrapSquare wrapText="bothSides"/>
            <wp:docPr id="11" name="Рисунок 11" descr="https://avatars.dzeninfra.ru/get-zen_doc/1706643/pub_601321dcf26bf62c16aa2f89_601322883c795d58fd1612a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1706643/pub_601321dcf26bf62c16aa2f89_601322883c795d58fd1612aa/scale_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5415" cy="1740535"/>
                    </a:xfrm>
                    <a:prstGeom prst="rect">
                      <a:avLst/>
                    </a:prstGeom>
                    <a:noFill/>
                    <a:ln>
                      <a:noFill/>
                    </a:ln>
                  </pic:spPr>
                </pic:pic>
              </a:graphicData>
            </a:graphic>
          </wp:anchor>
        </w:drawing>
      </w:r>
      <w:r w:rsidRPr="000E4AFE">
        <w:rPr>
          <w:rFonts w:ascii="Times New Roman" w:hAnsi="Times New Roman" w:cs="Times New Roman"/>
          <w:noProof/>
          <w:sz w:val="28"/>
          <w:szCs w:val="28"/>
          <w:lang w:eastAsia="ru-RU"/>
        </w:rPr>
        <w:t>Сбалансированное питание одна из главных составляющих здоровья в любом возрасте</w:t>
      </w:r>
      <w:r>
        <w:rPr>
          <w:rFonts w:ascii="Times New Roman" w:hAnsi="Times New Roman" w:cs="Times New Roman"/>
          <w:noProof/>
          <w:sz w:val="28"/>
          <w:szCs w:val="28"/>
          <w:lang w:eastAsia="ru-RU"/>
        </w:rPr>
        <w:t>,</w:t>
      </w:r>
      <w:r w:rsidRPr="000E4AFE">
        <w:rPr>
          <w:rFonts w:ascii="Times New Roman" w:hAnsi="Times New Roman" w:cs="Times New Roman"/>
          <w:noProof/>
          <w:sz w:val="28"/>
          <w:szCs w:val="28"/>
          <w:lang w:eastAsia="ru-RU"/>
        </w:rPr>
        <w:t xml:space="preserve"> приобретает особое значение у детей. При этом</w:t>
      </w:r>
      <w:r>
        <w:rPr>
          <w:rFonts w:ascii="Times New Roman" w:hAnsi="Times New Roman" w:cs="Times New Roman"/>
          <w:noProof/>
          <w:sz w:val="28"/>
          <w:szCs w:val="28"/>
          <w:lang w:eastAsia="ru-RU"/>
        </w:rPr>
        <w:t>,</w:t>
      </w:r>
      <w:r w:rsidRPr="000E4AFE">
        <w:rPr>
          <w:rFonts w:ascii="Times New Roman" w:hAnsi="Times New Roman" w:cs="Times New Roman"/>
          <w:noProof/>
          <w:sz w:val="28"/>
          <w:szCs w:val="28"/>
          <w:lang w:eastAsia="ru-RU"/>
        </w:rPr>
        <w:t xml:space="preserve"> чем младше ребенок,</w:t>
      </w:r>
      <w:r>
        <w:rPr>
          <w:rFonts w:ascii="Times New Roman" w:hAnsi="Times New Roman" w:cs="Times New Roman"/>
          <w:noProof/>
          <w:sz w:val="28"/>
          <w:szCs w:val="28"/>
          <w:lang w:eastAsia="ru-RU"/>
        </w:rPr>
        <w:t xml:space="preserve"> </w:t>
      </w:r>
      <w:r w:rsidRPr="000E4AFE">
        <w:rPr>
          <w:rFonts w:ascii="Times New Roman" w:hAnsi="Times New Roman" w:cs="Times New Roman"/>
          <w:noProof/>
          <w:sz w:val="28"/>
          <w:szCs w:val="28"/>
          <w:lang w:eastAsia="ru-RU"/>
        </w:rPr>
        <w:t>тем более значимо влияние питания на его настоящее</w:t>
      </w:r>
      <w:r>
        <w:rPr>
          <w:rFonts w:ascii="Times New Roman" w:hAnsi="Times New Roman" w:cs="Times New Roman"/>
          <w:noProof/>
          <w:sz w:val="28"/>
          <w:szCs w:val="28"/>
          <w:lang w:eastAsia="ru-RU"/>
        </w:rPr>
        <w:t xml:space="preserve"> </w:t>
      </w:r>
      <w:r w:rsidRPr="000E4AFE">
        <w:rPr>
          <w:rFonts w:ascii="Times New Roman" w:hAnsi="Times New Roman" w:cs="Times New Roman"/>
          <w:noProof/>
          <w:sz w:val="28"/>
          <w:szCs w:val="28"/>
          <w:lang w:eastAsia="ru-RU"/>
        </w:rPr>
        <w:t>и последующее развитие и здоровье</w:t>
      </w:r>
      <w:r w:rsidRPr="000E4AFE">
        <w:rPr>
          <w:rFonts w:ascii="Times New Roman" w:hAnsi="Times New Roman" w:cs="Times New Roman"/>
          <w:sz w:val="28"/>
          <w:szCs w:val="28"/>
        </w:rPr>
        <w:t>.</w:t>
      </w:r>
      <w:r>
        <w:rPr>
          <w:rFonts w:ascii="Times New Roman" w:hAnsi="Times New Roman" w:cs="Times New Roman"/>
          <w:sz w:val="28"/>
          <w:szCs w:val="28"/>
        </w:rPr>
        <w:t xml:space="preserve"> </w:t>
      </w:r>
    </w:p>
    <w:p w:rsidR="00B82E9B" w:rsidRDefault="00B82E9B" w:rsidP="00B82E9B">
      <w:pPr>
        <w:shd w:val="clear" w:color="auto" w:fill="FFFDF8"/>
        <w:spacing w:after="0" w:line="240" w:lineRule="auto"/>
        <w:ind w:firstLine="709"/>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Оптимальным для ребенка является естественное вскармливание, поскольку оно определяет состояние иммунитета ребенка, возможность противостоять стрессовым ситуациям, его интеллектуальное развитие в соответствии с календарем развития ребенка.</w:t>
      </w:r>
    </w:p>
    <w:p w:rsidR="00B82E9B" w:rsidRDefault="00B82E9B" w:rsidP="00B82E9B">
      <w:pPr>
        <w:shd w:val="clear" w:color="auto" w:fill="FFFDF8"/>
        <w:spacing w:after="0" w:line="240" w:lineRule="auto"/>
        <w:ind w:firstLine="709"/>
        <w:jc w:val="both"/>
        <w:textAlignment w:val="baseline"/>
        <w:outlineLvl w:val="0"/>
        <w:rPr>
          <w:rFonts w:ascii="Times New Roman" w:hAnsi="Times New Roman" w:cs="Times New Roman"/>
          <w:sz w:val="28"/>
          <w:szCs w:val="28"/>
        </w:rPr>
      </w:pPr>
    </w:p>
    <w:p w:rsidR="00B82E9B" w:rsidRPr="00FA3DE8" w:rsidRDefault="00B82E9B" w:rsidP="00B82E9B">
      <w:pPr>
        <w:shd w:val="clear" w:color="auto" w:fill="FFFDF8"/>
        <w:spacing w:before="75" w:after="0" w:line="240" w:lineRule="auto"/>
        <w:jc w:val="center"/>
        <w:textAlignment w:val="baseline"/>
        <w:outlineLvl w:val="0"/>
        <w:rPr>
          <w:rFonts w:ascii="Times New Roman" w:hAnsi="Times New Roman" w:cs="Times New Roman"/>
          <w:color w:val="A8D08D" w:themeColor="accent6" w:themeTint="99"/>
          <w:sz w:val="28"/>
          <w:szCs w:val="28"/>
        </w:rPr>
      </w:pPr>
      <w:r>
        <w:rPr>
          <w:noProof/>
          <w:lang w:eastAsia="ru-RU"/>
        </w:rPr>
        <w:drawing>
          <wp:inline distT="0" distB="0" distL="0" distR="0" wp14:anchorId="77E4E4A3" wp14:editId="23243595">
            <wp:extent cx="5057775" cy="241935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82E9B" w:rsidRDefault="00B82E9B" w:rsidP="00B82E9B">
      <w:pPr>
        <w:autoSpaceDE w:val="0"/>
        <w:spacing w:after="0" w:line="240" w:lineRule="auto"/>
        <w:jc w:val="center"/>
        <w:rPr>
          <w:rFonts w:ascii="Times New Roman" w:hAnsi="Times New Roman" w:cs="Times New Roman"/>
          <w:sz w:val="24"/>
          <w:szCs w:val="28"/>
        </w:rPr>
      </w:pPr>
      <w:r>
        <w:rPr>
          <w:rFonts w:ascii="Times New Roman" w:hAnsi="Times New Roman" w:cs="Times New Roman"/>
          <w:b/>
          <w:sz w:val="24"/>
          <w:szCs w:val="28"/>
        </w:rPr>
        <w:t xml:space="preserve">Рисунок 5.1. </w:t>
      </w:r>
      <w:r>
        <w:rPr>
          <w:rFonts w:ascii="Times New Roman" w:hAnsi="Times New Roman" w:cs="Times New Roman"/>
          <w:sz w:val="24"/>
          <w:szCs w:val="28"/>
        </w:rPr>
        <w:t xml:space="preserve">Доля детей, находящихся на грудном вскармливании, в общей численности детей, в возрасте до 6 месяцев, % </w:t>
      </w:r>
    </w:p>
    <w:p w:rsidR="00B82E9B" w:rsidRDefault="00B82E9B" w:rsidP="00B82E9B">
      <w:pPr>
        <w:autoSpaceDE w:val="0"/>
        <w:spacing w:after="0" w:line="240" w:lineRule="auto"/>
        <w:ind w:firstLine="709"/>
        <w:jc w:val="both"/>
        <w:rPr>
          <w:rFonts w:ascii="Times New Roman" w:hAnsi="Times New Roman" w:cs="Times New Roman"/>
          <w:b/>
          <w:sz w:val="28"/>
          <w:szCs w:val="28"/>
        </w:rPr>
      </w:pPr>
    </w:p>
    <w:p w:rsidR="00B82E9B" w:rsidRDefault="00B82E9B" w:rsidP="00B82E9B">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Численность детей в возрасте до 6 месяцев, находящихся на грудном вскармливании, в 2023 году в сравнении с 2022 годом снизилась на 2,1% и составила 39,8% (в 2022 году – 41,9%, в 2021 – 36,9%).</w:t>
      </w:r>
    </w:p>
    <w:p w:rsidR="00B82E9B" w:rsidRDefault="00B82E9B" w:rsidP="00B82E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Законом Ивановской области от 28.12.2015 № 144-ОЗ «О внесении изменений в Закон Ивановской области «О реализации мер социальной поддержки по обеспечению полноценным питанием беременных женщин и кормящих матерей, а также детей в возрасте до трех лет» полноценным питанием обеспечиваются дети в возрасте до трех лет из малоимущих семей, не посещающие дошкольные образовательные организации, местом жительства которых является Ивановская область. </w:t>
      </w:r>
    </w:p>
    <w:p w:rsidR="00B82E9B" w:rsidRDefault="00B82E9B" w:rsidP="00B82E9B">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Нормы выдачи детского питания и ассортимент определяются исходя из объема финансирования, возраста и количества детей, получающих питание.</w:t>
      </w:r>
    </w:p>
    <w:p w:rsidR="00B82E9B" w:rsidRDefault="00B82E9B" w:rsidP="00B82E9B">
      <w:pPr>
        <w:autoSpaceDE w:val="0"/>
        <w:spacing w:after="0" w:line="240" w:lineRule="auto"/>
        <w:ind w:firstLine="709"/>
        <w:jc w:val="both"/>
        <w:rPr>
          <w:rFonts w:ascii="Times New Roman" w:hAnsi="Times New Roman" w:cs="Times New Roman"/>
          <w:sz w:val="28"/>
          <w:szCs w:val="28"/>
        </w:rPr>
      </w:pPr>
      <w:r w:rsidRPr="00A97338">
        <w:rPr>
          <w:rFonts w:ascii="Times New Roman" w:hAnsi="Times New Roman" w:cs="Times New Roman"/>
          <w:sz w:val="28"/>
          <w:szCs w:val="28"/>
        </w:rPr>
        <w:t>В целях сохранения</w:t>
      </w:r>
      <w:r>
        <w:rPr>
          <w:rFonts w:ascii="Times New Roman" w:hAnsi="Times New Roman" w:cs="Times New Roman"/>
          <w:sz w:val="28"/>
          <w:szCs w:val="28"/>
        </w:rPr>
        <w:t xml:space="preserve"> и укрепления здоровья детей дошкольного возраста особое внимание уделяется организации детского питания в организованных коллективах. </w:t>
      </w:r>
    </w:p>
    <w:p w:rsidR="00B82E9B" w:rsidRPr="00AC2B30" w:rsidRDefault="00B82E9B" w:rsidP="00B82E9B">
      <w:pPr>
        <w:autoSpaceDE w:val="0"/>
        <w:spacing w:after="0" w:line="240" w:lineRule="auto"/>
        <w:ind w:firstLine="709"/>
        <w:jc w:val="both"/>
        <w:rPr>
          <w:rFonts w:ascii="Times New Roman" w:hAnsi="Times New Roman" w:cs="Times New Roman"/>
          <w:sz w:val="28"/>
          <w:szCs w:val="28"/>
        </w:rPr>
      </w:pPr>
      <w:r w:rsidRPr="00AC2B30">
        <w:rPr>
          <w:rFonts w:ascii="Times New Roman" w:hAnsi="Times New Roman" w:cs="Times New Roman"/>
          <w:sz w:val="28"/>
          <w:szCs w:val="28"/>
        </w:rPr>
        <w:t xml:space="preserve">В соответствии с </w:t>
      </w:r>
      <w:r>
        <w:rPr>
          <w:rFonts w:ascii="Times New Roman" w:hAnsi="Times New Roman" w:cs="Times New Roman"/>
          <w:sz w:val="28"/>
          <w:szCs w:val="28"/>
        </w:rPr>
        <w:t xml:space="preserve">санитарно-эпидемиологическими </w:t>
      </w:r>
      <w:r w:rsidRPr="00AC2B30">
        <w:rPr>
          <w:rFonts w:ascii="Times New Roman" w:hAnsi="Times New Roman" w:cs="Times New Roman"/>
          <w:sz w:val="28"/>
          <w:szCs w:val="28"/>
        </w:rPr>
        <w:t xml:space="preserve">требованиями организация питания детей в муниципальных дошкольных образовательных учреждениях осуществляется на основании десятидневного меню, учитывающего физиологические потребности детей дошкольного возраста. </w:t>
      </w:r>
    </w:p>
    <w:p w:rsidR="00B82E9B" w:rsidRDefault="00B82E9B" w:rsidP="00B82E9B">
      <w:pPr>
        <w:autoSpaceDE w:val="0"/>
        <w:spacing w:after="0" w:line="240" w:lineRule="auto"/>
        <w:ind w:firstLine="709"/>
        <w:jc w:val="both"/>
        <w:rPr>
          <w:rFonts w:ascii="Times New Roman" w:hAnsi="Times New Roman" w:cs="Times New Roman"/>
          <w:sz w:val="28"/>
          <w:szCs w:val="28"/>
        </w:rPr>
      </w:pPr>
      <w:r w:rsidRPr="00AC2B30">
        <w:rPr>
          <w:rFonts w:ascii="Times New Roman" w:hAnsi="Times New Roman" w:cs="Times New Roman"/>
          <w:sz w:val="28"/>
          <w:szCs w:val="28"/>
        </w:rPr>
        <w:t>Мониторинг качества организации детского питания в муниципальных дошкольных учреждениях осуществляется специалистами муниципальных органов управления образования с участие</w:t>
      </w:r>
      <w:r>
        <w:rPr>
          <w:rFonts w:ascii="Times New Roman" w:hAnsi="Times New Roman" w:cs="Times New Roman"/>
          <w:sz w:val="28"/>
          <w:szCs w:val="28"/>
        </w:rPr>
        <w:t xml:space="preserve">м родительской общественности. </w:t>
      </w:r>
      <w:r w:rsidRPr="00AC2B30">
        <w:rPr>
          <w:rFonts w:ascii="Times New Roman" w:hAnsi="Times New Roman" w:cs="Times New Roman"/>
          <w:sz w:val="28"/>
          <w:szCs w:val="28"/>
        </w:rPr>
        <w:t>Проводится регулярный ежегодный контроль за санитарно-гигиеническим состоянием пищеблоков, наличием сопроводительных документов, подтверждающих качество и безопасность пищевых продуктов, доведением в полном объеме готовых порций до детей.</w:t>
      </w:r>
    </w:p>
    <w:p w:rsidR="00B82E9B" w:rsidRPr="00D6503D" w:rsidRDefault="00B82E9B" w:rsidP="00B82E9B">
      <w:pPr>
        <w:autoSpaceDE w:val="0"/>
        <w:spacing w:after="0" w:line="240" w:lineRule="auto"/>
        <w:ind w:firstLine="709"/>
        <w:jc w:val="both"/>
        <w:rPr>
          <w:rFonts w:ascii="Times New Roman" w:hAnsi="Times New Roman" w:cs="Times New Roman"/>
          <w:sz w:val="28"/>
          <w:szCs w:val="28"/>
        </w:rPr>
      </w:pPr>
      <w:r w:rsidRPr="00D6503D">
        <w:rPr>
          <w:rFonts w:ascii="Times New Roman" w:hAnsi="Times New Roman" w:cs="Times New Roman"/>
          <w:sz w:val="28"/>
          <w:szCs w:val="28"/>
        </w:rPr>
        <w:t xml:space="preserve">Питание </w:t>
      </w:r>
      <w:r>
        <w:rPr>
          <w:rFonts w:ascii="Times New Roman" w:hAnsi="Times New Roman" w:cs="Times New Roman"/>
          <w:sz w:val="28"/>
          <w:szCs w:val="28"/>
        </w:rPr>
        <w:t xml:space="preserve">школьников </w:t>
      </w:r>
      <w:r w:rsidRPr="00D6503D">
        <w:rPr>
          <w:rFonts w:ascii="Times New Roman" w:hAnsi="Times New Roman" w:cs="Times New Roman"/>
          <w:sz w:val="28"/>
          <w:szCs w:val="28"/>
        </w:rPr>
        <w:t xml:space="preserve">организовано во всех школах Ивановской области, в том числе в оборудованных школьных столовых полного цикла, и 33 буфетах-раздаточных. Во всех школьных столовых создана инфраструктура, необходимая для организации здорового горячего питания обучающихся. </w:t>
      </w:r>
    </w:p>
    <w:p w:rsidR="00B82E9B" w:rsidRPr="00D6503D" w:rsidRDefault="00B82E9B" w:rsidP="00B82E9B">
      <w:pPr>
        <w:autoSpaceDE w:val="0"/>
        <w:spacing w:after="0" w:line="240" w:lineRule="auto"/>
        <w:ind w:firstLine="709"/>
        <w:jc w:val="both"/>
        <w:rPr>
          <w:rFonts w:ascii="Times New Roman" w:hAnsi="Times New Roman" w:cs="Times New Roman"/>
          <w:sz w:val="28"/>
          <w:szCs w:val="28"/>
        </w:rPr>
      </w:pPr>
      <w:r w:rsidRPr="00D6503D">
        <w:rPr>
          <w:rFonts w:ascii="Times New Roman" w:hAnsi="Times New Roman" w:cs="Times New Roman"/>
          <w:sz w:val="28"/>
          <w:szCs w:val="28"/>
        </w:rPr>
        <w:t xml:space="preserve">В целях обеспечения работы пищеблоков в соответствии с санитарно-эпидемиологическими нормами за счет средств бюджетов органов местного самоуправления Ивановской области </w:t>
      </w:r>
      <w:r>
        <w:rPr>
          <w:rFonts w:ascii="Times New Roman" w:hAnsi="Times New Roman" w:cs="Times New Roman"/>
          <w:sz w:val="28"/>
          <w:szCs w:val="28"/>
        </w:rPr>
        <w:t xml:space="preserve">в 2023 году </w:t>
      </w:r>
      <w:r w:rsidRPr="00D6503D">
        <w:rPr>
          <w:rFonts w:ascii="Times New Roman" w:hAnsi="Times New Roman" w:cs="Times New Roman"/>
          <w:sz w:val="28"/>
          <w:szCs w:val="28"/>
        </w:rPr>
        <w:t xml:space="preserve">проведено около 300 мероприятий по дооснащению пищеблоков оборудованием, мебелью, а также санитарно-гигиенические мероприятия (в 43 школах проведен косметический ремонт, </w:t>
      </w:r>
      <w:r>
        <w:rPr>
          <w:rFonts w:ascii="Times New Roman" w:hAnsi="Times New Roman" w:cs="Times New Roman"/>
          <w:sz w:val="28"/>
          <w:szCs w:val="28"/>
        </w:rPr>
        <w:t xml:space="preserve">в 40 школах </w:t>
      </w:r>
      <w:r w:rsidRPr="00D6503D">
        <w:rPr>
          <w:rFonts w:ascii="Times New Roman" w:hAnsi="Times New Roman" w:cs="Times New Roman"/>
          <w:sz w:val="28"/>
          <w:szCs w:val="28"/>
        </w:rPr>
        <w:t xml:space="preserve">произведена замена сантехнического оборудования пищеблоков; для 52 пищеблоков приобретено технологическое, холодильное оборудование, приобретены бактерицидные излучатели). Персонал пищеблоков прошел необходимое гигиеническое обучение и медицинские осмотры.  </w:t>
      </w:r>
    </w:p>
    <w:p w:rsidR="00B82E9B" w:rsidRDefault="00B82E9B" w:rsidP="00B82E9B">
      <w:pPr>
        <w:autoSpaceDE w:val="0"/>
        <w:spacing w:after="0" w:line="240" w:lineRule="auto"/>
        <w:ind w:firstLine="709"/>
        <w:jc w:val="both"/>
        <w:rPr>
          <w:rFonts w:ascii="Times New Roman" w:hAnsi="Times New Roman" w:cs="Times New Roman"/>
          <w:sz w:val="28"/>
          <w:szCs w:val="28"/>
        </w:rPr>
      </w:pPr>
      <w:r w:rsidRPr="006F64FF">
        <w:rPr>
          <w:rFonts w:ascii="Times New Roman" w:hAnsi="Times New Roman" w:cs="Times New Roman"/>
          <w:sz w:val="28"/>
          <w:szCs w:val="28"/>
        </w:rPr>
        <w:t>В рамках федеральной программы «Модернизация школьных систем образования» в 2023 году отремонтированы школьные столовые четырех школ: МБОУ Комсомольской школы, ОГКОУ Кохомской коррекционной школы, ОГКОУ Ивановской коррекционной школы №3, ОГКОУ Кинешемской школы-интерната. Проведены ремонт</w:t>
      </w:r>
      <w:r>
        <w:rPr>
          <w:rFonts w:ascii="Times New Roman" w:hAnsi="Times New Roman" w:cs="Times New Roman"/>
          <w:sz w:val="28"/>
          <w:szCs w:val="28"/>
        </w:rPr>
        <w:t>ы</w:t>
      </w:r>
      <w:r w:rsidRPr="006F64FF">
        <w:rPr>
          <w:rFonts w:ascii="Times New Roman" w:hAnsi="Times New Roman" w:cs="Times New Roman"/>
          <w:sz w:val="28"/>
          <w:szCs w:val="28"/>
        </w:rPr>
        <w:t xml:space="preserve"> обеденн</w:t>
      </w:r>
      <w:r>
        <w:rPr>
          <w:rFonts w:ascii="Times New Roman" w:hAnsi="Times New Roman" w:cs="Times New Roman"/>
          <w:sz w:val="28"/>
          <w:szCs w:val="28"/>
        </w:rPr>
        <w:t>ых</w:t>
      </w:r>
      <w:r w:rsidRPr="006F64FF">
        <w:rPr>
          <w:rFonts w:ascii="Times New Roman" w:hAnsi="Times New Roman" w:cs="Times New Roman"/>
          <w:sz w:val="28"/>
          <w:szCs w:val="28"/>
        </w:rPr>
        <w:t xml:space="preserve"> зал</w:t>
      </w:r>
      <w:r>
        <w:rPr>
          <w:rFonts w:ascii="Times New Roman" w:hAnsi="Times New Roman" w:cs="Times New Roman"/>
          <w:sz w:val="28"/>
          <w:szCs w:val="28"/>
        </w:rPr>
        <w:t>ов,</w:t>
      </w:r>
      <w:r w:rsidRPr="006F64FF">
        <w:rPr>
          <w:rFonts w:ascii="Times New Roman" w:hAnsi="Times New Roman" w:cs="Times New Roman"/>
          <w:sz w:val="28"/>
          <w:szCs w:val="28"/>
        </w:rPr>
        <w:t xml:space="preserve"> отремонтированы подсобные помещения, в том числе проведена замена дверей</w:t>
      </w:r>
      <w:r>
        <w:rPr>
          <w:rFonts w:ascii="Times New Roman" w:hAnsi="Times New Roman" w:cs="Times New Roman"/>
          <w:sz w:val="28"/>
          <w:szCs w:val="28"/>
        </w:rPr>
        <w:t>,</w:t>
      </w:r>
      <w:r w:rsidRPr="006F64FF">
        <w:rPr>
          <w:rFonts w:ascii="Times New Roman" w:hAnsi="Times New Roman" w:cs="Times New Roman"/>
          <w:sz w:val="28"/>
          <w:szCs w:val="28"/>
        </w:rPr>
        <w:t xml:space="preserve"> приобретено кухонное оборудование.</w:t>
      </w:r>
    </w:p>
    <w:p w:rsidR="00B82E9B" w:rsidRDefault="00B82E9B" w:rsidP="00B82E9B">
      <w:pPr>
        <w:autoSpaceDE w:val="0"/>
        <w:spacing w:after="0" w:line="240" w:lineRule="auto"/>
        <w:ind w:firstLine="709"/>
        <w:jc w:val="both"/>
        <w:rPr>
          <w:rFonts w:ascii="Times New Roman" w:hAnsi="Times New Roman" w:cs="Times New Roman"/>
          <w:sz w:val="28"/>
          <w:szCs w:val="28"/>
        </w:rPr>
      </w:pPr>
      <w:r w:rsidRPr="006F64FF">
        <w:rPr>
          <w:rFonts w:ascii="Times New Roman" w:hAnsi="Times New Roman" w:cs="Times New Roman"/>
          <w:sz w:val="28"/>
          <w:szCs w:val="28"/>
        </w:rPr>
        <w:t>В сентябре-декабре 2023 года организовано 525 проверок качества питания с участием родителей, 303 муниципальны</w:t>
      </w:r>
      <w:r>
        <w:rPr>
          <w:rFonts w:ascii="Times New Roman" w:hAnsi="Times New Roman" w:cs="Times New Roman"/>
          <w:sz w:val="28"/>
          <w:szCs w:val="28"/>
        </w:rPr>
        <w:t>е</w:t>
      </w:r>
      <w:r w:rsidRPr="006F64FF">
        <w:rPr>
          <w:rFonts w:ascii="Times New Roman" w:hAnsi="Times New Roman" w:cs="Times New Roman"/>
          <w:sz w:val="28"/>
          <w:szCs w:val="28"/>
        </w:rPr>
        <w:t xml:space="preserve"> провер</w:t>
      </w:r>
      <w:r>
        <w:rPr>
          <w:rFonts w:ascii="Times New Roman" w:hAnsi="Times New Roman" w:cs="Times New Roman"/>
          <w:sz w:val="28"/>
          <w:szCs w:val="28"/>
        </w:rPr>
        <w:t>ки</w:t>
      </w:r>
      <w:r w:rsidRPr="006F64FF">
        <w:rPr>
          <w:rFonts w:ascii="Times New Roman" w:hAnsi="Times New Roman" w:cs="Times New Roman"/>
          <w:sz w:val="28"/>
          <w:szCs w:val="28"/>
        </w:rPr>
        <w:t xml:space="preserve"> качества питания, в 154 проверках приняли участие представители общественных организаций.</w:t>
      </w:r>
    </w:p>
    <w:p w:rsidR="00B82E9B" w:rsidRDefault="00B82E9B" w:rsidP="00B82E9B">
      <w:pPr>
        <w:autoSpaceDE w:val="0"/>
        <w:spacing w:after="0" w:line="240" w:lineRule="auto"/>
        <w:ind w:firstLine="709"/>
        <w:jc w:val="both"/>
        <w:rPr>
          <w:rFonts w:ascii="Times New Roman" w:hAnsi="Times New Roman" w:cs="Times New Roman"/>
          <w:sz w:val="28"/>
          <w:szCs w:val="28"/>
        </w:rPr>
      </w:pPr>
      <w:r w:rsidRPr="006F64FF">
        <w:rPr>
          <w:rFonts w:ascii="Times New Roman" w:hAnsi="Times New Roman" w:cs="Times New Roman"/>
          <w:sz w:val="28"/>
          <w:szCs w:val="28"/>
        </w:rPr>
        <w:t xml:space="preserve">Вся информация об организации горячего питания, в том числе примерное десятидневное и ежедневные меню, размещается на сайтах образовательных организаций.  </w:t>
      </w:r>
    </w:p>
    <w:p w:rsidR="00B82E9B" w:rsidRDefault="00B82E9B" w:rsidP="00B82E9B">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2023 года</w:t>
      </w:r>
      <w:r w:rsidRPr="006F64FF">
        <w:rPr>
          <w:rFonts w:ascii="Times New Roman" w:hAnsi="Times New Roman" w:cs="Times New Roman"/>
          <w:sz w:val="28"/>
          <w:szCs w:val="28"/>
        </w:rPr>
        <w:t xml:space="preserve"> в Ивановской области охват горячим питанием учащихся общеобразовательных органи</w:t>
      </w:r>
      <w:r>
        <w:rPr>
          <w:rFonts w:ascii="Times New Roman" w:hAnsi="Times New Roman" w:cs="Times New Roman"/>
          <w:sz w:val="28"/>
          <w:szCs w:val="28"/>
        </w:rPr>
        <w:t>заций составляет 94428 человек (</w:t>
      </w:r>
      <w:r w:rsidRPr="006F64FF">
        <w:rPr>
          <w:rFonts w:ascii="Times New Roman" w:hAnsi="Times New Roman" w:cs="Times New Roman"/>
          <w:sz w:val="28"/>
          <w:szCs w:val="28"/>
        </w:rPr>
        <w:t>93% от общего количества учащихся</w:t>
      </w:r>
      <w:r>
        <w:rPr>
          <w:rFonts w:ascii="Times New Roman" w:hAnsi="Times New Roman" w:cs="Times New Roman"/>
          <w:sz w:val="28"/>
          <w:szCs w:val="28"/>
        </w:rPr>
        <w:t>)</w:t>
      </w:r>
      <w:r w:rsidRPr="006F64FF">
        <w:rPr>
          <w:rFonts w:ascii="Times New Roman" w:hAnsi="Times New Roman" w:cs="Times New Roman"/>
          <w:sz w:val="28"/>
          <w:szCs w:val="28"/>
        </w:rPr>
        <w:t>, из них учащиеся 1-4 классов – 43484 человека, учащиеся 5-11 классов – 50944 человека. Двухразовым горячим питанием обеспечены более 16</w:t>
      </w:r>
      <w:r>
        <w:rPr>
          <w:rFonts w:ascii="Times New Roman" w:hAnsi="Times New Roman" w:cs="Times New Roman"/>
          <w:sz w:val="28"/>
          <w:szCs w:val="28"/>
        </w:rPr>
        <w:t xml:space="preserve">,0 тыс. </w:t>
      </w:r>
      <w:r w:rsidRPr="006F64FF">
        <w:rPr>
          <w:rFonts w:ascii="Times New Roman" w:hAnsi="Times New Roman" w:cs="Times New Roman"/>
          <w:sz w:val="28"/>
          <w:szCs w:val="28"/>
        </w:rPr>
        <w:t xml:space="preserve">школьников. </w:t>
      </w:r>
      <w:r>
        <w:rPr>
          <w:rFonts w:ascii="Times New Roman" w:hAnsi="Times New Roman" w:cs="Times New Roman"/>
          <w:sz w:val="28"/>
          <w:szCs w:val="28"/>
        </w:rPr>
        <w:t>Б</w:t>
      </w:r>
      <w:r w:rsidRPr="006F64FF">
        <w:rPr>
          <w:rFonts w:ascii="Times New Roman" w:hAnsi="Times New Roman" w:cs="Times New Roman"/>
          <w:sz w:val="28"/>
          <w:szCs w:val="28"/>
        </w:rPr>
        <w:t>олее 27</w:t>
      </w:r>
      <w:r>
        <w:rPr>
          <w:rFonts w:ascii="Times New Roman" w:hAnsi="Times New Roman" w:cs="Times New Roman"/>
          <w:sz w:val="28"/>
          <w:szCs w:val="28"/>
        </w:rPr>
        <w:t>,0</w:t>
      </w:r>
      <w:r w:rsidRPr="006F64FF">
        <w:rPr>
          <w:rFonts w:ascii="Times New Roman" w:hAnsi="Times New Roman" w:cs="Times New Roman"/>
          <w:sz w:val="28"/>
          <w:szCs w:val="28"/>
        </w:rPr>
        <w:t xml:space="preserve"> тыс. школьников 1-4 классов, обучающи</w:t>
      </w:r>
      <w:r>
        <w:rPr>
          <w:rFonts w:ascii="Times New Roman" w:hAnsi="Times New Roman" w:cs="Times New Roman"/>
          <w:sz w:val="28"/>
          <w:szCs w:val="28"/>
        </w:rPr>
        <w:t>хся</w:t>
      </w:r>
      <w:r w:rsidRPr="006F64FF">
        <w:rPr>
          <w:rFonts w:ascii="Times New Roman" w:hAnsi="Times New Roman" w:cs="Times New Roman"/>
          <w:sz w:val="28"/>
          <w:szCs w:val="28"/>
        </w:rPr>
        <w:t xml:space="preserve"> в первую смену, получают завтраки, около 6,9 тыс. человек</w:t>
      </w:r>
      <w:r>
        <w:rPr>
          <w:rFonts w:ascii="Times New Roman" w:hAnsi="Times New Roman" w:cs="Times New Roman"/>
          <w:sz w:val="28"/>
          <w:szCs w:val="28"/>
        </w:rPr>
        <w:t>,</w:t>
      </w:r>
      <w:r w:rsidRPr="006F64FF">
        <w:rPr>
          <w:rFonts w:ascii="Times New Roman" w:hAnsi="Times New Roman" w:cs="Times New Roman"/>
          <w:sz w:val="28"/>
          <w:szCs w:val="28"/>
        </w:rPr>
        <w:t xml:space="preserve"> обучающихся во вторую смену</w:t>
      </w:r>
      <w:r>
        <w:rPr>
          <w:rFonts w:ascii="Times New Roman" w:hAnsi="Times New Roman" w:cs="Times New Roman"/>
          <w:sz w:val="28"/>
          <w:szCs w:val="28"/>
        </w:rPr>
        <w:t>,</w:t>
      </w:r>
      <w:r w:rsidRPr="006F64FF">
        <w:rPr>
          <w:rFonts w:ascii="Times New Roman" w:hAnsi="Times New Roman" w:cs="Times New Roman"/>
          <w:sz w:val="28"/>
          <w:szCs w:val="28"/>
        </w:rPr>
        <w:t xml:space="preserve"> получают обеды. Двухразовое питание получа</w:t>
      </w:r>
      <w:r>
        <w:rPr>
          <w:rFonts w:ascii="Times New Roman" w:hAnsi="Times New Roman" w:cs="Times New Roman"/>
          <w:sz w:val="28"/>
          <w:szCs w:val="28"/>
        </w:rPr>
        <w:t>ю</w:t>
      </w:r>
      <w:r w:rsidRPr="006F64FF">
        <w:rPr>
          <w:rFonts w:ascii="Times New Roman" w:hAnsi="Times New Roman" w:cs="Times New Roman"/>
          <w:sz w:val="28"/>
          <w:szCs w:val="28"/>
        </w:rPr>
        <w:t>т более 9,5 тыс. школьников 1-4 классов.</w:t>
      </w:r>
    </w:p>
    <w:p w:rsidR="00B82E9B" w:rsidRDefault="00CE4430" w:rsidP="00B82E9B">
      <w:pPr>
        <w:autoSpaceDE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319CCECC" wp14:editId="67B6288C">
            <wp:extent cx="5057775" cy="23336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2E9B" w:rsidRDefault="00B82E9B" w:rsidP="00B82E9B">
      <w:pPr>
        <w:autoSpaceDE w:val="0"/>
        <w:spacing w:after="0" w:line="240" w:lineRule="auto"/>
        <w:jc w:val="center"/>
        <w:rPr>
          <w:rFonts w:ascii="Times New Roman" w:hAnsi="Times New Roman" w:cs="Times New Roman"/>
          <w:sz w:val="24"/>
          <w:szCs w:val="28"/>
        </w:rPr>
      </w:pPr>
      <w:r>
        <w:rPr>
          <w:rFonts w:ascii="Times New Roman" w:hAnsi="Times New Roman" w:cs="Times New Roman"/>
          <w:b/>
          <w:sz w:val="24"/>
          <w:szCs w:val="28"/>
        </w:rPr>
        <w:t xml:space="preserve">Рисунок 5.2. </w:t>
      </w:r>
      <w:r>
        <w:rPr>
          <w:rFonts w:ascii="Times New Roman" w:hAnsi="Times New Roman" w:cs="Times New Roman"/>
          <w:sz w:val="24"/>
          <w:szCs w:val="28"/>
        </w:rPr>
        <w:t xml:space="preserve">Охват учащихся горячим питанием, % </w:t>
      </w:r>
    </w:p>
    <w:p w:rsidR="00B82E9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highlight w:val="yellow"/>
        </w:rPr>
      </w:pPr>
    </w:p>
    <w:p w:rsidR="00B82E9B" w:rsidRPr="004814C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rPr>
      </w:pPr>
      <w:r w:rsidRPr="004814CB">
        <w:rPr>
          <w:rFonts w:ascii="Times New Roman" w:hAnsi="Times New Roman" w:cs="Times New Roman"/>
          <w:sz w:val="28"/>
          <w:szCs w:val="28"/>
        </w:rPr>
        <w:t xml:space="preserve">В 2023 году на мероприятия по обеспечению бесплатным горячим питанием обучающихся 1-4 классов </w:t>
      </w:r>
      <w:r>
        <w:rPr>
          <w:rFonts w:ascii="Times New Roman" w:hAnsi="Times New Roman" w:cs="Times New Roman"/>
          <w:sz w:val="28"/>
          <w:szCs w:val="28"/>
        </w:rPr>
        <w:t>направлено</w:t>
      </w:r>
      <w:r w:rsidRPr="004814CB">
        <w:rPr>
          <w:rFonts w:ascii="Times New Roman" w:hAnsi="Times New Roman" w:cs="Times New Roman"/>
          <w:sz w:val="28"/>
          <w:szCs w:val="28"/>
        </w:rPr>
        <w:t xml:space="preserve"> 477,4 млн.</w:t>
      </w:r>
      <w:r>
        <w:rPr>
          <w:rFonts w:ascii="Times New Roman" w:hAnsi="Times New Roman" w:cs="Times New Roman"/>
          <w:sz w:val="28"/>
          <w:szCs w:val="28"/>
        </w:rPr>
        <w:t> </w:t>
      </w:r>
      <w:r w:rsidRPr="004814CB">
        <w:rPr>
          <w:rFonts w:ascii="Times New Roman" w:hAnsi="Times New Roman" w:cs="Times New Roman"/>
          <w:sz w:val="28"/>
          <w:szCs w:val="28"/>
        </w:rPr>
        <w:t>руб</w:t>
      </w:r>
      <w:r>
        <w:rPr>
          <w:rFonts w:ascii="Times New Roman" w:hAnsi="Times New Roman" w:cs="Times New Roman"/>
          <w:sz w:val="28"/>
          <w:szCs w:val="28"/>
        </w:rPr>
        <w:t>лей</w:t>
      </w:r>
      <w:r w:rsidRPr="004814CB">
        <w:rPr>
          <w:rFonts w:ascii="Times New Roman" w:hAnsi="Times New Roman" w:cs="Times New Roman"/>
          <w:sz w:val="28"/>
          <w:szCs w:val="28"/>
        </w:rPr>
        <w:t>, в том числе на софинансирование данных мероприятий из регионального бюджета – 35,94 млн. руб</w:t>
      </w:r>
      <w:r>
        <w:rPr>
          <w:rFonts w:ascii="Times New Roman" w:hAnsi="Times New Roman" w:cs="Times New Roman"/>
          <w:sz w:val="28"/>
          <w:szCs w:val="28"/>
        </w:rPr>
        <w:t>лей</w:t>
      </w:r>
      <w:r w:rsidRPr="004814CB">
        <w:rPr>
          <w:rFonts w:ascii="Times New Roman" w:hAnsi="Times New Roman" w:cs="Times New Roman"/>
          <w:sz w:val="28"/>
          <w:szCs w:val="28"/>
        </w:rPr>
        <w:t xml:space="preserve"> (в 2022 году - 426,6 млн. руб</w:t>
      </w:r>
      <w:r>
        <w:rPr>
          <w:rFonts w:ascii="Times New Roman" w:hAnsi="Times New Roman" w:cs="Times New Roman"/>
          <w:sz w:val="28"/>
          <w:szCs w:val="28"/>
        </w:rPr>
        <w:t>лей</w:t>
      </w:r>
      <w:r w:rsidRPr="004814CB">
        <w:rPr>
          <w:rFonts w:ascii="Times New Roman" w:hAnsi="Times New Roman" w:cs="Times New Roman"/>
          <w:sz w:val="28"/>
          <w:szCs w:val="28"/>
        </w:rPr>
        <w:t>, в том числе из регионального бюджета – 32,11 млн. руб</w:t>
      </w:r>
      <w:r>
        <w:rPr>
          <w:rFonts w:ascii="Times New Roman" w:hAnsi="Times New Roman" w:cs="Times New Roman"/>
          <w:sz w:val="28"/>
          <w:szCs w:val="28"/>
        </w:rPr>
        <w:t>лей</w:t>
      </w:r>
      <w:r w:rsidRPr="004814CB">
        <w:rPr>
          <w:rFonts w:ascii="Times New Roman" w:hAnsi="Times New Roman" w:cs="Times New Roman"/>
          <w:sz w:val="28"/>
          <w:szCs w:val="28"/>
        </w:rPr>
        <w:t>, в 2021 году - 433,226 млн. руб</w:t>
      </w:r>
      <w:r>
        <w:rPr>
          <w:rFonts w:ascii="Times New Roman" w:hAnsi="Times New Roman" w:cs="Times New Roman"/>
          <w:sz w:val="28"/>
          <w:szCs w:val="28"/>
        </w:rPr>
        <w:t>лей</w:t>
      </w:r>
      <w:r w:rsidRPr="004814CB">
        <w:rPr>
          <w:rFonts w:ascii="Times New Roman" w:hAnsi="Times New Roman" w:cs="Times New Roman"/>
          <w:sz w:val="28"/>
          <w:szCs w:val="28"/>
        </w:rPr>
        <w:t>, в том числе 32,6 млн. рублей из средств регионального бюджета).</w:t>
      </w:r>
    </w:p>
    <w:p w:rsidR="00B82E9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highlight w:val="yellow"/>
        </w:rPr>
      </w:pPr>
      <w:r w:rsidRPr="004814CB">
        <w:rPr>
          <w:rFonts w:ascii="Times New Roman" w:hAnsi="Times New Roman" w:cs="Times New Roman"/>
          <w:sz w:val="28"/>
          <w:szCs w:val="28"/>
        </w:rPr>
        <w:t xml:space="preserve">Бесплатное горячее питание получают 8377 школьников 5-11 классов льготных категорий, из них 6570 </w:t>
      </w:r>
      <w:r>
        <w:rPr>
          <w:rFonts w:ascii="Times New Roman" w:hAnsi="Times New Roman" w:cs="Times New Roman"/>
          <w:sz w:val="28"/>
          <w:szCs w:val="28"/>
        </w:rPr>
        <w:t xml:space="preserve">- </w:t>
      </w:r>
      <w:r w:rsidRPr="004814CB">
        <w:rPr>
          <w:rFonts w:ascii="Times New Roman" w:hAnsi="Times New Roman" w:cs="Times New Roman"/>
          <w:sz w:val="28"/>
          <w:szCs w:val="28"/>
        </w:rPr>
        <w:t>обучаются в муниципальных школах, 1807 – в областных государственных организациях.</w:t>
      </w:r>
    </w:p>
    <w:p w:rsidR="00B82E9B" w:rsidRPr="00D2770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rPr>
      </w:pPr>
      <w:r w:rsidRPr="00D2770B">
        <w:rPr>
          <w:rFonts w:ascii="Times New Roman" w:hAnsi="Times New Roman" w:cs="Times New Roman"/>
          <w:sz w:val="28"/>
          <w:szCs w:val="28"/>
        </w:rPr>
        <w:t>За счет средств муниципальн</w:t>
      </w:r>
      <w:r>
        <w:rPr>
          <w:rFonts w:ascii="Times New Roman" w:hAnsi="Times New Roman" w:cs="Times New Roman"/>
          <w:sz w:val="28"/>
          <w:szCs w:val="28"/>
        </w:rPr>
        <w:t>ых</w:t>
      </w:r>
      <w:r w:rsidRPr="00D2770B">
        <w:rPr>
          <w:rFonts w:ascii="Times New Roman" w:hAnsi="Times New Roman" w:cs="Times New Roman"/>
          <w:sz w:val="28"/>
          <w:szCs w:val="28"/>
        </w:rPr>
        <w:t xml:space="preserve"> бюджет</w:t>
      </w:r>
      <w:r>
        <w:rPr>
          <w:rFonts w:ascii="Times New Roman" w:hAnsi="Times New Roman" w:cs="Times New Roman"/>
          <w:sz w:val="28"/>
          <w:szCs w:val="28"/>
        </w:rPr>
        <w:t>ов</w:t>
      </w:r>
      <w:r w:rsidRPr="00D2770B">
        <w:rPr>
          <w:rFonts w:ascii="Times New Roman" w:hAnsi="Times New Roman" w:cs="Times New Roman"/>
          <w:sz w:val="28"/>
          <w:szCs w:val="28"/>
        </w:rPr>
        <w:t xml:space="preserve"> бесплатное одноразовое горячее питание получают 885</w:t>
      </w:r>
      <w:r>
        <w:rPr>
          <w:rFonts w:ascii="Times New Roman" w:hAnsi="Times New Roman" w:cs="Times New Roman"/>
          <w:sz w:val="28"/>
          <w:szCs w:val="28"/>
        </w:rPr>
        <w:t xml:space="preserve"> </w:t>
      </w:r>
      <w:r w:rsidRPr="00D2770B">
        <w:rPr>
          <w:rFonts w:ascii="Times New Roman" w:hAnsi="Times New Roman" w:cs="Times New Roman"/>
          <w:sz w:val="28"/>
          <w:szCs w:val="28"/>
        </w:rPr>
        <w:t>дет</w:t>
      </w:r>
      <w:r>
        <w:rPr>
          <w:rFonts w:ascii="Times New Roman" w:hAnsi="Times New Roman" w:cs="Times New Roman"/>
          <w:sz w:val="28"/>
          <w:szCs w:val="28"/>
        </w:rPr>
        <w:t>ей</w:t>
      </w:r>
      <w:r w:rsidRPr="00D2770B">
        <w:rPr>
          <w:rFonts w:ascii="Times New Roman" w:hAnsi="Times New Roman" w:cs="Times New Roman"/>
          <w:sz w:val="28"/>
          <w:szCs w:val="28"/>
        </w:rPr>
        <w:t xml:space="preserve"> из малоимущих </w:t>
      </w:r>
      <w:r>
        <w:rPr>
          <w:rFonts w:ascii="Times New Roman" w:hAnsi="Times New Roman" w:cs="Times New Roman"/>
          <w:sz w:val="28"/>
          <w:szCs w:val="28"/>
        </w:rPr>
        <w:t xml:space="preserve">семей, </w:t>
      </w:r>
      <w:r w:rsidRPr="00D2770B">
        <w:rPr>
          <w:rFonts w:ascii="Times New Roman" w:hAnsi="Times New Roman" w:cs="Times New Roman"/>
          <w:sz w:val="28"/>
          <w:szCs w:val="28"/>
        </w:rPr>
        <w:t>1589</w:t>
      </w:r>
      <w:r>
        <w:rPr>
          <w:rFonts w:ascii="Times New Roman" w:hAnsi="Times New Roman" w:cs="Times New Roman"/>
          <w:sz w:val="28"/>
          <w:szCs w:val="28"/>
        </w:rPr>
        <w:t xml:space="preserve"> детей </w:t>
      </w:r>
      <w:r w:rsidRPr="00D2770B">
        <w:rPr>
          <w:rFonts w:ascii="Times New Roman" w:hAnsi="Times New Roman" w:cs="Times New Roman"/>
          <w:sz w:val="28"/>
          <w:szCs w:val="28"/>
        </w:rPr>
        <w:t>из многодетных семей</w:t>
      </w:r>
      <w:r>
        <w:rPr>
          <w:rFonts w:ascii="Times New Roman" w:hAnsi="Times New Roman" w:cs="Times New Roman"/>
          <w:sz w:val="28"/>
          <w:szCs w:val="28"/>
        </w:rPr>
        <w:t>,</w:t>
      </w:r>
      <w:r w:rsidRPr="00D2770B">
        <w:rPr>
          <w:rFonts w:ascii="Times New Roman" w:hAnsi="Times New Roman" w:cs="Times New Roman"/>
          <w:sz w:val="28"/>
          <w:szCs w:val="28"/>
        </w:rPr>
        <w:t xml:space="preserve"> 225</w:t>
      </w:r>
      <w:r>
        <w:rPr>
          <w:rFonts w:ascii="Times New Roman" w:hAnsi="Times New Roman" w:cs="Times New Roman"/>
          <w:sz w:val="28"/>
          <w:szCs w:val="28"/>
        </w:rPr>
        <w:t xml:space="preserve"> детей из </w:t>
      </w:r>
      <w:r w:rsidRPr="00D2770B">
        <w:rPr>
          <w:rFonts w:ascii="Times New Roman" w:hAnsi="Times New Roman" w:cs="Times New Roman"/>
          <w:sz w:val="28"/>
          <w:szCs w:val="28"/>
        </w:rPr>
        <w:t xml:space="preserve">семей, </w:t>
      </w:r>
      <w:r>
        <w:rPr>
          <w:rFonts w:ascii="Times New Roman" w:hAnsi="Times New Roman" w:cs="Times New Roman"/>
          <w:sz w:val="28"/>
          <w:szCs w:val="28"/>
        </w:rPr>
        <w:t>находящихся</w:t>
      </w:r>
      <w:r w:rsidRPr="00D2770B">
        <w:rPr>
          <w:rFonts w:ascii="Times New Roman" w:hAnsi="Times New Roman" w:cs="Times New Roman"/>
          <w:sz w:val="28"/>
          <w:szCs w:val="28"/>
        </w:rPr>
        <w:t xml:space="preserve"> в трудн</w:t>
      </w:r>
      <w:r>
        <w:rPr>
          <w:rFonts w:ascii="Times New Roman" w:hAnsi="Times New Roman" w:cs="Times New Roman"/>
          <w:sz w:val="28"/>
          <w:szCs w:val="28"/>
        </w:rPr>
        <w:t>ой</w:t>
      </w:r>
      <w:r w:rsidRPr="00D2770B">
        <w:rPr>
          <w:rFonts w:ascii="Times New Roman" w:hAnsi="Times New Roman" w:cs="Times New Roman"/>
          <w:sz w:val="28"/>
          <w:szCs w:val="28"/>
        </w:rPr>
        <w:t xml:space="preserve"> жизненн</w:t>
      </w:r>
      <w:r>
        <w:rPr>
          <w:rFonts w:ascii="Times New Roman" w:hAnsi="Times New Roman" w:cs="Times New Roman"/>
          <w:sz w:val="28"/>
          <w:szCs w:val="28"/>
        </w:rPr>
        <w:t>ой</w:t>
      </w:r>
      <w:r w:rsidRPr="00D2770B">
        <w:rPr>
          <w:rFonts w:ascii="Times New Roman" w:hAnsi="Times New Roman" w:cs="Times New Roman"/>
          <w:sz w:val="28"/>
          <w:szCs w:val="28"/>
        </w:rPr>
        <w:t xml:space="preserve"> ситуаци</w:t>
      </w:r>
      <w:r>
        <w:rPr>
          <w:rFonts w:ascii="Times New Roman" w:hAnsi="Times New Roman" w:cs="Times New Roman"/>
          <w:sz w:val="28"/>
          <w:szCs w:val="28"/>
        </w:rPr>
        <w:t>и,</w:t>
      </w:r>
      <w:r w:rsidRPr="00D2770B">
        <w:rPr>
          <w:rFonts w:ascii="Times New Roman" w:hAnsi="Times New Roman" w:cs="Times New Roman"/>
          <w:sz w:val="28"/>
          <w:szCs w:val="28"/>
        </w:rPr>
        <w:t xml:space="preserve"> 351</w:t>
      </w:r>
      <w:r>
        <w:rPr>
          <w:rFonts w:ascii="Times New Roman" w:hAnsi="Times New Roman" w:cs="Times New Roman"/>
          <w:sz w:val="28"/>
          <w:szCs w:val="28"/>
        </w:rPr>
        <w:t xml:space="preserve"> ребенок – сирота, в том числе находящихся в семьях опекунов</w:t>
      </w:r>
      <w:r w:rsidRPr="00D2770B">
        <w:rPr>
          <w:rFonts w:ascii="Times New Roman" w:hAnsi="Times New Roman" w:cs="Times New Roman"/>
          <w:sz w:val="28"/>
          <w:szCs w:val="28"/>
        </w:rPr>
        <w:t xml:space="preserve">, а также </w:t>
      </w:r>
      <w:r>
        <w:rPr>
          <w:rFonts w:ascii="Times New Roman" w:hAnsi="Times New Roman" w:cs="Times New Roman"/>
          <w:sz w:val="28"/>
          <w:szCs w:val="28"/>
        </w:rPr>
        <w:t>140 детей-</w:t>
      </w:r>
      <w:r w:rsidRPr="00D2770B">
        <w:rPr>
          <w:rFonts w:ascii="Times New Roman" w:hAnsi="Times New Roman" w:cs="Times New Roman"/>
          <w:sz w:val="28"/>
          <w:szCs w:val="28"/>
        </w:rPr>
        <w:t>инвалид</w:t>
      </w:r>
      <w:r>
        <w:rPr>
          <w:rFonts w:ascii="Times New Roman" w:hAnsi="Times New Roman" w:cs="Times New Roman"/>
          <w:sz w:val="28"/>
          <w:szCs w:val="28"/>
        </w:rPr>
        <w:t>ов, 1018 детей с</w:t>
      </w:r>
      <w:r w:rsidRPr="00D2770B">
        <w:rPr>
          <w:rFonts w:ascii="Times New Roman" w:hAnsi="Times New Roman" w:cs="Times New Roman"/>
          <w:sz w:val="28"/>
          <w:szCs w:val="28"/>
        </w:rPr>
        <w:t xml:space="preserve"> </w:t>
      </w:r>
      <w:r>
        <w:rPr>
          <w:rFonts w:ascii="Times New Roman" w:hAnsi="Times New Roman" w:cs="Times New Roman"/>
          <w:sz w:val="28"/>
          <w:szCs w:val="28"/>
        </w:rPr>
        <w:t>ограниченными возможностями здоровья</w:t>
      </w:r>
      <w:r w:rsidRPr="00D2770B">
        <w:rPr>
          <w:rFonts w:ascii="Times New Roman" w:hAnsi="Times New Roman" w:cs="Times New Roman"/>
          <w:sz w:val="28"/>
          <w:szCs w:val="28"/>
        </w:rPr>
        <w:t>.</w:t>
      </w:r>
    </w:p>
    <w:p w:rsidR="00B82E9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highlight w:val="yellow"/>
        </w:rPr>
      </w:pPr>
      <w:r w:rsidRPr="00D2770B">
        <w:rPr>
          <w:rFonts w:ascii="Times New Roman" w:hAnsi="Times New Roman" w:cs="Times New Roman"/>
          <w:sz w:val="28"/>
          <w:szCs w:val="28"/>
        </w:rPr>
        <w:t xml:space="preserve">Школьники из семей участников </w:t>
      </w:r>
      <w:r>
        <w:rPr>
          <w:rFonts w:ascii="Times New Roman" w:hAnsi="Times New Roman" w:cs="Times New Roman"/>
          <w:sz w:val="28"/>
          <w:szCs w:val="28"/>
        </w:rPr>
        <w:t>специальной военной операции</w:t>
      </w:r>
      <w:r w:rsidRPr="00D2770B">
        <w:rPr>
          <w:rFonts w:ascii="Times New Roman" w:hAnsi="Times New Roman" w:cs="Times New Roman"/>
          <w:sz w:val="28"/>
          <w:szCs w:val="28"/>
        </w:rPr>
        <w:t xml:space="preserve"> 5-11 классов (1514 человек) получают одноразовое бесплатное горячее питание за счет средств регионального бюджета, из них завтрак получают 1087 человек, обед – 427 человек. В 2023 году на эти цели направлено 42,7 млн. рублей. Средняя стоимость одноразового питания составляла 74,14 руб</w:t>
      </w:r>
      <w:r>
        <w:rPr>
          <w:rFonts w:ascii="Times New Roman" w:hAnsi="Times New Roman" w:cs="Times New Roman"/>
          <w:sz w:val="28"/>
          <w:szCs w:val="28"/>
        </w:rPr>
        <w:t>лей</w:t>
      </w:r>
      <w:r w:rsidRPr="00D2770B">
        <w:rPr>
          <w:rFonts w:ascii="Times New Roman" w:hAnsi="Times New Roman" w:cs="Times New Roman"/>
          <w:sz w:val="28"/>
          <w:szCs w:val="28"/>
        </w:rPr>
        <w:t>.</w:t>
      </w:r>
    </w:p>
    <w:p w:rsidR="00B82E9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rPr>
      </w:pPr>
      <w:r w:rsidRPr="00D2770B">
        <w:rPr>
          <w:rFonts w:ascii="Times New Roman" w:hAnsi="Times New Roman" w:cs="Times New Roman"/>
          <w:sz w:val="28"/>
          <w:szCs w:val="28"/>
        </w:rPr>
        <w:t>Школьники, обучающиеся на дому (452 человека, из них: в муниципальных школах –</w:t>
      </w:r>
      <w:r>
        <w:rPr>
          <w:rFonts w:ascii="Times New Roman" w:hAnsi="Times New Roman" w:cs="Times New Roman"/>
          <w:sz w:val="28"/>
          <w:szCs w:val="28"/>
        </w:rPr>
        <w:t xml:space="preserve"> </w:t>
      </w:r>
      <w:r w:rsidRPr="00D2770B">
        <w:rPr>
          <w:rFonts w:ascii="Times New Roman" w:hAnsi="Times New Roman" w:cs="Times New Roman"/>
          <w:sz w:val="28"/>
          <w:szCs w:val="28"/>
        </w:rPr>
        <w:t>303 человека, в областных коррекционных – 149 человек), получали продуктовые наборы (средняя стоимость набора составила 84,9 руб. на 1 человека в учебный день).</w:t>
      </w:r>
    </w:p>
    <w:p w:rsidR="00B82E9B" w:rsidRPr="00D2770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highlight w:val="yellow"/>
        </w:rPr>
      </w:pPr>
      <w:r w:rsidRPr="00D2770B">
        <w:rPr>
          <w:rFonts w:ascii="Times New Roman" w:hAnsi="Times New Roman" w:cs="Times New Roman"/>
          <w:sz w:val="28"/>
          <w:szCs w:val="28"/>
        </w:rPr>
        <w:t xml:space="preserve">В целях совершенствования организации питания обучающихся различных категорий разработан и утвержден Региональный стандарт организации питания обучающихся общеобразовательных школ на территории Ивановской области. </w:t>
      </w:r>
    </w:p>
    <w:p w:rsidR="00B82E9B" w:rsidRPr="00D2770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rPr>
      </w:pPr>
      <w:r w:rsidRPr="00D2770B">
        <w:rPr>
          <w:rFonts w:ascii="Times New Roman" w:hAnsi="Times New Roman" w:cs="Times New Roman"/>
          <w:sz w:val="28"/>
          <w:szCs w:val="28"/>
        </w:rPr>
        <w:t xml:space="preserve">В сентябре 2023 года подготовлены муниципальные базы данных об учащихся, нуждающихся в диетическом питании. </w:t>
      </w:r>
    </w:p>
    <w:p w:rsidR="00B82E9B" w:rsidRPr="00D2770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rPr>
      </w:pPr>
      <w:r w:rsidRPr="00D2770B">
        <w:rPr>
          <w:rFonts w:ascii="Times New Roman" w:hAnsi="Times New Roman" w:cs="Times New Roman"/>
          <w:sz w:val="28"/>
          <w:szCs w:val="28"/>
        </w:rPr>
        <w:t>По информации органов управления образованием в муниципальных общеобразовательных организациях региона в соответствии с заявлениями родителей на учете состо</w:t>
      </w:r>
      <w:r>
        <w:rPr>
          <w:rFonts w:ascii="Times New Roman" w:hAnsi="Times New Roman" w:cs="Times New Roman"/>
          <w:sz w:val="28"/>
          <w:szCs w:val="28"/>
        </w:rPr>
        <w:t>я</w:t>
      </w:r>
      <w:r w:rsidRPr="00D2770B">
        <w:rPr>
          <w:rFonts w:ascii="Times New Roman" w:hAnsi="Times New Roman" w:cs="Times New Roman"/>
          <w:sz w:val="28"/>
          <w:szCs w:val="28"/>
        </w:rPr>
        <w:t>т 86 учащихся с заболеваниями, требующими организации для них щадящего питания по медицинским показа</w:t>
      </w:r>
      <w:r w:rsidR="00A97338">
        <w:rPr>
          <w:rFonts w:ascii="Times New Roman" w:hAnsi="Times New Roman" w:cs="Times New Roman"/>
          <w:sz w:val="28"/>
          <w:szCs w:val="28"/>
        </w:rPr>
        <w:t>ниям</w:t>
      </w:r>
      <w:r w:rsidRPr="00D2770B">
        <w:rPr>
          <w:rFonts w:ascii="Times New Roman" w:hAnsi="Times New Roman" w:cs="Times New Roman"/>
          <w:sz w:val="28"/>
          <w:szCs w:val="28"/>
        </w:rPr>
        <w:t>, из них с установленным диагнозом «сахарный диабет» 64 человека, с пищевыми аллергиями</w:t>
      </w:r>
      <w:r>
        <w:rPr>
          <w:rFonts w:ascii="Times New Roman" w:hAnsi="Times New Roman" w:cs="Times New Roman"/>
          <w:sz w:val="28"/>
          <w:szCs w:val="28"/>
        </w:rPr>
        <w:t xml:space="preserve"> </w:t>
      </w:r>
      <w:r w:rsidRPr="00D2770B">
        <w:rPr>
          <w:rFonts w:ascii="Times New Roman" w:hAnsi="Times New Roman" w:cs="Times New Roman"/>
          <w:sz w:val="28"/>
          <w:szCs w:val="28"/>
        </w:rPr>
        <w:t>15 человек, с иными заболеваниями</w:t>
      </w:r>
      <w:r>
        <w:rPr>
          <w:rFonts w:ascii="Times New Roman" w:hAnsi="Times New Roman" w:cs="Times New Roman"/>
          <w:sz w:val="28"/>
          <w:szCs w:val="28"/>
        </w:rPr>
        <w:t xml:space="preserve"> – 7 человек</w:t>
      </w:r>
      <w:r w:rsidRPr="00D2770B">
        <w:rPr>
          <w:rFonts w:ascii="Times New Roman" w:hAnsi="Times New Roman" w:cs="Times New Roman"/>
          <w:sz w:val="28"/>
          <w:szCs w:val="28"/>
        </w:rPr>
        <w:t xml:space="preserve">.  </w:t>
      </w:r>
    </w:p>
    <w:p w:rsidR="00B82E9B" w:rsidRPr="00D2770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rPr>
      </w:pPr>
      <w:r w:rsidRPr="00D2770B">
        <w:rPr>
          <w:rFonts w:ascii="Times New Roman" w:hAnsi="Times New Roman" w:cs="Times New Roman"/>
          <w:sz w:val="28"/>
          <w:szCs w:val="28"/>
        </w:rPr>
        <w:t xml:space="preserve">По результатам ведомственного мониторинга </w:t>
      </w:r>
      <w:r>
        <w:rPr>
          <w:rFonts w:ascii="Times New Roman" w:hAnsi="Times New Roman" w:cs="Times New Roman"/>
          <w:sz w:val="28"/>
          <w:szCs w:val="28"/>
        </w:rPr>
        <w:t xml:space="preserve">в 2023 году </w:t>
      </w:r>
      <w:r w:rsidRPr="00D2770B">
        <w:rPr>
          <w:rFonts w:ascii="Times New Roman" w:hAnsi="Times New Roman" w:cs="Times New Roman"/>
          <w:sz w:val="28"/>
          <w:szCs w:val="28"/>
        </w:rPr>
        <w:t>по заявлению родителей в школах региона диетическое питание по скорректированному меню с применением допустимых норм замены одних пищевых продуктов другими продуктами из утвержденного 10-дневного меню предоставляется 33 школьникам</w:t>
      </w:r>
      <w:r>
        <w:rPr>
          <w:rFonts w:ascii="Times New Roman" w:hAnsi="Times New Roman" w:cs="Times New Roman"/>
          <w:sz w:val="28"/>
          <w:szCs w:val="28"/>
        </w:rPr>
        <w:t xml:space="preserve">, </w:t>
      </w:r>
      <w:r w:rsidRPr="00D2770B">
        <w:rPr>
          <w:rFonts w:ascii="Times New Roman" w:hAnsi="Times New Roman" w:cs="Times New Roman"/>
          <w:sz w:val="28"/>
          <w:szCs w:val="28"/>
        </w:rPr>
        <w:t>для 47 школьников созданы условия для приема домашней пищи в обеденном зале столовой при условии его передачи для хранения до приема пищи в специально отведенном месте в холодильнике пищеблока</w:t>
      </w:r>
      <w:r>
        <w:rPr>
          <w:rFonts w:ascii="Times New Roman" w:hAnsi="Times New Roman" w:cs="Times New Roman"/>
          <w:sz w:val="28"/>
          <w:szCs w:val="28"/>
        </w:rPr>
        <w:t xml:space="preserve">, </w:t>
      </w:r>
      <w:r w:rsidRPr="00D2770B">
        <w:rPr>
          <w:rFonts w:ascii="Times New Roman" w:hAnsi="Times New Roman" w:cs="Times New Roman"/>
          <w:sz w:val="28"/>
          <w:szCs w:val="28"/>
        </w:rPr>
        <w:t>6 учащимся предоставляется питание по отдельному</w:t>
      </w:r>
      <w:r>
        <w:rPr>
          <w:rFonts w:ascii="Times New Roman" w:hAnsi="Times New Roman" w:cs="Times New Roman"/>
          <w:sz w:val="28"/>
          <w:szCs w:val="28"/>
        </w:rPr>
        <w:t>,</w:t>
      </w:r>
      <w:r w:rsidRPr="00D2770B">
        <w:rPr>
          <w:rFonts w:ascii="Times New Roman" w:hAnsi="Times New Roman" w:cs="Times New Roman"/>
          <w:sz w:val="28"/>
          <w:szCs w:val="28"/>
        </w:rPr>
        <w:t xml:space="preserve"> согласованному с родителями меню.</w:t>
      </w:r>
    </w:p>
    <w:p w:rsidR="00B82E9B" w:rsidRPr="00D2770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rPr>
      </w:pPr>
      <w:r w:rsidRPr="00D2770B">
        <w:rPr>
          <w:rFonts w:ascii="Times New Roman" w:hAnsi="Times New Roman" w:cs="Times New Roman"/>
          <w:sz w:val="28"/>
          <w:szCs w:val="28"/>
        </w:rPr>
        <w:t>С целью создания условий для пребывания детей-аллергиков в дошкольных учреждениях и проведения оздоровительно-профилактических и воспитательно-образовательных мероприятий, напр</w:t>
      </w:r>
      <w:r>
        <w:rPr>
          <w:rFonts w:ascii="Times New Roman" w:hAnsi="Times New Roman" w:cs="Times New Roman"/>
          <w:sz w:val="28"/>
          <w:szCs w:val="28"/>
        </w:rPr>
        <w:t xml:space="preserve">авленных на оздоровление детей </w:t>
      </w:r>
      <w:r w:rsidRPr="00D2770B">
        <w:rPr>
          <w:rFonts w:ascii="Times New Roman" w:hAnsi="Times New Roman" w:cs="Times New Roman"/>
          <w:sz w:val="28"/>
          <w:szCs w:val="28"/>
        </w:rPr>
        <w:t xml:space="preserve">на базе МБДОУ «Детский сад комбинированного вида № 67» функционируют 2 специализированные разновозрастные группы для детей с пищевой аллергией: младшая группа (с 2-4 лет), старшая группа </w:t>
      </w:r>
      <w:r w:rsidR="00A77E5A">
        <w:rPr>
          <w:rFonts w:ascii="Times New Roman" w:hAnsi="Times New Roman" w:cs="Times New Roman"/>
          <w:sz w:val="28"/>
          <w:szCs w:val="28"/>
        </w:rPr>
        <w:br/>
      </w:r>
      <w:r w:rsidRPr="00D2770B">
        <w:rPr>
          <w:rFonts w:ascii="Times New Roman" w:hAnsi="Times New Roman" w:cs="Times New Roman"/>
          <w:sz w:val="28"/>
          <w:szCs w:val="28"/>
        </w:rPr>
        <w:t xml:space="preserve">(с 5-8 лет).  </w:t>
      </w:r>
    </w:p>
    <w:p w:rsidR="00B82E9B" w:rsidRDefault="00B82E9B" w:rsidP="00B82E9B">
      <w:pPr>
        <w:tabs>
          <w:tab w:val="left" w:pos="708"/>
          <w:tab w:val="center" w:pos="4153"/>
          <w:tab w:val="right" w:pos="8306"/>
        </w:tabs>
        <w:spacing w:after="0" w:line="240" w:lineRule="auto"/>
        <w:ind w:firstLine="709"/>
        <w:jc w:val="both"/>
        <w:rPr>
          <w:rFonts w:ascii="Times New Roman" w:hAnsi="Times New Roman" w:cs="Times New Roman"/>
          <w:sz w:val="28"/>
          <w:szCs w:val="28"/>
        </w:rPr>
      </w:pPr>
      <w:r w:rsidRPr="00D2770B">
        <w:rPr>
          <w:rFonts w:ascii="Times New Roman" w:hAnsi="Times New Roman" w:cs="Times New Roman"/>
          <w:sz w:val="28"/>
          <w:szCs w:val="28"/>
        </w:rPr>
        <w:t xml:space="preserve">Группы функционируют в режиме полного дня (12-часового пребывания): с 7.00 до 19.00 по пятидневной рабочей неделе. </w:t>
      </w:r>
      <w:r>
        <w:rPr>
          <w:rFonts w:ascii="Times New Roman" w:hAnsi="Times New Roman" w:cs="Times New Roman"/>
          <w:sz w:val="28"/>
          <w:szCs w:val="28"/>
        </w:rPr>
        <w:t>В 2023 году</w:t>
      </w:r>
      <w:r w:rsidRPr="00D2770B">
        <w:rPr>
          <w:rFonts w:ascii="Times New Roman" w:hAnsi="Times New Roman" w:cs="Times New Roman"/>
          <w:sz w:val="28"/>
          <w:szCs w:val="28"/>
        </w:rPr>
        <w:t xml:space="preserve"> в да</w:t>
      </w:r>
      <w:r>
        <w:rPr>
          <w:rFonts w:ascii="Times New Roman" w:hAnsi="Times New Roman" w:cs="Times New Roman"/>
          <w:sz w:val="28"/>
          <w:szCs w:val="28"/>
        </w:rPr>
        <w:t xml:space="preserve">нные группы зачислено 30 детей. </w:t>
      </w:r>
      <w:r w:rsidRPr="00D2770B">
        <w:rPr>
          <w:rFonts w:ascii="Times New Roman" w:hAnsi="Times New Roman" w:cs="Times New Roman"/>
          <w:sz w:val="28"/>
          <w:szCs w:val="28"/>
        </w:rPr>
        <w:t>В группы направляются воспитанники на основании медицинского заключения врача-педиатра. Это преимущественно дети, имеющие ярко выраженные реакции на белок коровьего молока. Для данных групп в дошкольном учреждении разрабатывается специализированное питание</w:t>
      </w:r>
      <w:r>
        <w:rPr>
          <w:rFonts w:ascii="Times New Roman" w:hAnsi="Times New Roman" w:cs="Times New Roman"/>
          <w:sz w:val="28"/>
          <w:szCs w:val="28"/>
        </w:rPr>
        <w:t>.</w:t>
      </w:r>
    </w:p>
    <w:p w:rsidR="00B82E9B" w:rsidRDefault="00B82E9B" w:rsidP="00B82E9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Вопросы сохранения и укрепления здоровья обучающихся, в том числе организации питания школьников, находятся на постоянном контроле органов управления образованием. Основные проблемные вопросы в сфере организации питания в 2023 году:</w:t>
      </w:r>
    </w:p>
    <w:p w:rsidR="00B82E9B" w:rsidRDefault="00B82E9B" w:rsidP="00B82E9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отсутствие возможности направления дополнительных финансовых средств нуждающимся категориям обучающихся по причине дефицита средств местных бюджетов;</w:t>
      </w:r>
    </w:p>
    <w:p w:rsidR="00B82E9B" w:rsidRPr="00A41CEC" w:rsidRDefault="00B82E9B" w:rsidP="00B82E9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отсутствие системы повышения квалификации работников школьных столовых, непосредственно занятых приготовлением пищи.</w:t>
      </w:r>
    </w:p>
    <w:p w:rsidR="00F4418B" w:rsidRPr="003F0F58" w:rsidRDefault="00F4418B" w:rsidP="00F4418B">
      <w:pPr>
        <w:tabs>
          <w:tab w:val="left" w:pos="709"/>
        </w:tabs>
        <w:spacing w:after="0" w:line="240" w:lineRule="auto"/>
        <w:jc w:val="center"/>
        <w:rPr>
          <w:rFonts w:ascii="Times New Roman" w:eastAsia="Calibri" w:hAnsi="Times New Roman" w:cs="Times New Roman"/>
          <w:b/>
          <w:sz w:val="28"/>
          <w:szCs w:val="28"/>
        </w:rPr>
      </w:pPr>
      <w:r>
        <w:rPr>
          <w:rFonts w:ascii="Calibri" w:eastAsia="Calibri" w:hAnsi="Calibri" w:cs="Times New Roman"/>
        </w:rPr>
        <w:br w:type="page"/>
      </w:r>
      <w:r w:rsidRPr="003F0F58">
        <w:rPr>
          <w:rFonts w:ascii="Times New Roman" w:eastAsia="Calibri" w:hAnsi="Times New Roman" w:cs="Times New Roman"/>
          <w:b/>
          <w:sz w:val="28"/>
          <w:szCs w:val="28"/>
        </w:rPr>
        <w:t>6. Образование, воспитание и развитие детей</w:t>
      </w:r>
    </w:p>
    <w:p w:rsidR="00F4418B" w:rsidRDefault="00F4418B" w:rsidP="00F4418B">
      <w:pPr>
        <w:tabs>
          <w:tab w:val="left" w:pos="709"/>
        </w:tabs>
        <w:spacing w:after="0" w:line="240" w:lineRule="auto"/>
        <w:jc w:val="center"/>
        <w:rPr>
          <w:rFonts w:ascii="Times New Roman" w:eastAsia="Calibri" w:hAnsi="Times New Roman" w:cs="Times New Roman"/>
          <w:b/>
          <w:sz w:val="28"/>
          <w:szCs w:val="28"/>
        </w:rPr>
      </w:pPr>
      <w:r w:rsidRPr="003F0F58">
        <w:rPr>
          <w:rFonts w:ascii="Times New Roman" w:eastAsia="Calibri" w:hAnsi="Times New Roman" w:cs="Times New Roman"/>
          <w:b/>
          <w:sz w:val="28"/>
          <w:szCs w:val="28"/>
        </w:rPr>
        <w:t>6.1. Доступность дошкольных образовательных учреждений</w:t>
      </w:r>
    </w:p>
    <w:p w:rsidR="00F4418B" w:rsidRDefault="00F4418B" w:rsidP="00F4418B">
      <w:pPr>
        <w:tabs>
          <w:tab w:val="left" w:pos="709"/>
        </w:tabs>
        <w:spacing w:after="0" w:line="240" w:lineRule="auto"/>
        <w:jc w:val="center"/>
        <w:rPr>
          <w:rFonts w:ascii="Times New Roman" w:eastAsia="Calibri" w:hAnsi="Times New Roman" w:cs="Times New Roman"/>
          <w:b/>
          <w:sz w:val="28"/>
          <w:szCs w:val="28"/>
        </w:rPr>
      </w:pPr>
    </w:p>
    <w:p w:rsidR="00F4418B" w:rsidRPr="003F0F58" w:rsidRDefault="00F4418B" w:rsidP="00F4418B">
      <w:pPr>
        <w:tabs>
          <w:tab w:val="left" w:pos="709"/>
        </w:tabs>
        <w:spacing w:after="0" w:line="240" w:lineRule="auto"/>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726848" behindDoc="1" locked="0" layoutInCell="1" allowOverlap="1" wp14:anchorId="6F104E86" wp14:editId="5FA16F73">
            <wp:simplePos x="0" y="0"/>
            <wp:positionH relativeFrom="column">
              <wp:posOffset>-41910</wp:posOffset>
            </wp:positionH>
            <wp:positionV relativeFrom="paragraph">
              <wp:posOffset>142875</wp:posOffset>
            </wp:positionV>
            <wp:extent cx="3448050" cy="2133600"/>
            <wp:effectExtent l="0" t="0" r="0" b="0"/>
            <wp:wrapTight wrapText="bothSides">
              <wp:wrapPolygon edited="0">
                <wp:start x="0" y="0"/>
                <wp:lineTo x="0" y="21407"/>
                <wp:lineTo x="21481" y="21407"/>
                <wp:lineTo x="2148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8050" cy="2133600"/>
                    </a:xfrm>
                    <a:prstGeom prst="rect">
                      <a:avLst/>
                    </a:prstGeom>
                    <a:noFill/>
                  </pic:spPr>
                </pic:pic>
              </a:graphicData>
            </a:graphic>
            <wp14:sizeRelH relativeFrom="page">
              <wp14:pctWidth>0</wp14:pctWidth>
            </wp14:sizeRelH>
            <wp14:sizeRelV relativeFrom="page">
              <wp14:pctHeight>0</wp14:pctHeight>
            </wp14:sizeRelV>
          </wp:anchor>
        </w:drawing>
      </w:r>
    </w:p>
    <w:p w:rsidR="00F4418B" w:rsidRPr="003F0F58" w:rsidRDefault="00F4418B" w:rsidP="00F4418B">
      <w:pPr>
        <w:suppressAutoHyphens/>
        <w:spacing w:after="0" w:line="240" w:lineRule="auto"/>
        <w:ind w:right="-1" w:hanging="142"/>
        <w:contextualSpacing/>
        <w:jc w:val="both"/>
        <w:rPr>
          <w:rFonts w:ascii="Times New Roman" w:eastAsia="Calibri" w:hAnsi="Times New Roman" w:cs="Times New Roman"/>
          <w:sz w:val="28"/>
          <w:szCs w:val="28"/>
          <w:highlight w:val="yellow"/>
        </w:rPr>
      </w:pPr>
      <w:r>
        <w:rPr>
          <w:rFonts w:ascii="Times New Roman" w:eastAsia="Calibri" w:hAnsi="Times New Roman" w:cs="Times New Roman"/>
          <w:sz w:val="28"/>
          <w:szCs w:val="28"/>
        </w:rPr>
        <w:tab/>
      </w:r>
      <w:r>
        <w:rPr>
          <w:rFonts w:ascii="Times New Roman" w:eastAsia="Calibri" w:hAnsi="Times New Roman" w:cs="Times New Roman"/>
          <w:sz w:val="28"/>
          <w:szCs w:val="28"/>
        </w:rPr>
        <w:tab/>
        <w:t>С</w:t>
      </w:r>
      <w:r w:rsidRPr="003F0F58">
        <w:rPr>
          <w:rFonts w:ascii="Times New Roman" w:eastAsia="Calibri" w:hAnsi="Times New Roman" w:cs="Times New Roman"/>
          <w:sz w:val="28"/>
          <w:szCs w:val="28"/>
        </w:rPr>
        <w:t>истема образования</w:t>
      </w:r>
      <w:r>
        <w:rPr>
          <w:rFonts w:ascii="Times New Roman" w:eastAsia="Calibri" w:hAnsi="Times New Roman" w:cs="Times New Roman"/>
          <w:sz w:val="28"/>
          <w:szCs w:val="28"/>
        </w:rPr>
        <w:t>, д</w:t>
      </w:r>
      <w:r w:rsidRPr="003F0F58">
        <w:rPr>
          <w:rFonts w:ascii="Times New Roman" w:eastAsia="Calibri" w:hAnsi="Times New Roman" w:cs="Times New Roman"/>
          <w:sz w:val="28"/>
          <w:szCs w:val="28"/>
        </w:rPr>
        <w:t xml:space="preserve">ействующая </w:t>
      </w:r>
      <w:r>
        <w:rPr>
          <w:rFonts w:ascii="Times New Roman" w:eastAsia="Calibri" w:hAnsi="Times New Roman" w:cs="Times New Roman"/>
          <w:sz w:val="28"/>
          <w:szCs w:val="28"/>
        </w:rPr>
        <w:t xml:space="preserve">в </w:t>
      </w:r>
      <w:r w:rsidRPr="003F0F58">
        <w:rPr>
          <w:rFonts w:ascii="Times New Roman" w:eastAsia="Calibri" w:hAnsi="Times New Roman" w:cs="Times New Roman"/>
          <w:sz w:val="28"/>
          <w:szCs w:val="28"/>
        </w:rPr>
        <w:t>Ивановской области</w:t>
      </w:r>
      <w:r>
        <w:rPr>
          <w:rFonts w:ascii="Times New Roman" w:eastAsia="Calibri" w:hAnsi="Times New Roman" w:cs="Times New Roman"/>
          <w:sz w:val="28"/>
          <w:szCs w:val="28"/>
        </w:rPr>
        <w:t>,</w:t>
      </w:r>
      <w:r w:rsidRPr="003F0F58">
        <w:rPr>
          <w:rFonts w:ascii="Times New Roman" w:eastAsia="Calibri" w:hAnsi="Times New Roman" w:cs="Times New Roman"/>
          <w:sz w:val="28"/>
          <w:szCs w:val="28"/>
        </w:rPr>
        <w:t xml:space="preserve"> гарантирует гражданам получение доступного дошкольного образования.</w:t>
      </w:r>
    </w:p>
    <w:p w:rsidR="00F4418B" w:rsidRPr="003F0F58" w:rsidRDefault="00F4418B" w:rsidP="00F4418B">
      <w:pPr>
        <w:shd w:val="clear" w:color="auto" w:fill="FFFFFF"/>
        <w:spacing w:after="0" w:line="240" w:lineRule="auto"/>
        <w:ind w:firstLine="709"/>
        <w:jc w:val="both"/>
        <w:rPr>
          <w:rFonts w:ascii="Times New Roman" w:eastAsia="Calibri" w:hAnsi="Times New Roman" w:cs="Times New Roman"/>
          <w:sz w:val="28"/>
          <w:szCs w:val="28"/>
        </w:rPr>
      </w:pPr>
      <w:r w:rsidRPr="003F0F58">
        <w:rPr>
          <w:rFonts w:ascii="Times New Roman" w:eastAsia="Times New Roman" w:hAnsi="Times New Roman" w:cs="Times New Roman"/>
          <w:sz w:val="28"/>
          <w:szCs w:val="28"/>
          <w:lang w:eastAsia="ru-RU"/>
        </w:rPr>
        <w:t xml:space="preserve">По состоянию на 01.01.2024 в регионе </w:t>
      </w:r>
      <w:r w:rsidRPr="003F0F58">
        <w:rPr>
          <w:rFonts w:ascii="Times New Roman" w:eastAsia="Calibri" w:hAnsi="Times New Roman" w:cs="Times New Roman"/>
          <w:sz w:val="28"/>
          <w:szCs w:val="28"/>
        </w:rPr>
        <w:t xml:space="preserve">функционирует </w:t>
      </w:r>
      <w:r w:rsidRPr="003F0F58">
        <w:rPr>
          <w:rFonts w:ascii="Times New Roman" w:eastAsia="Times New Roman" w:hAnsi="Times New Roman" w:cs="Times New Roman"/>
          <w:sz w:val="28"/>
          <w:szCs w:val="28"/>
          <w:lang w:eastAsia="ru-RU"/>
        </w:rPr>
        <w:t xml:space="preserve">398 образовательных учреждений (в </w:t>
      </w:r>
      <w:r w:rsidRPr="003F0F58">
        <w:rPr>
          <w:rFonts w:ascii="Times New Roman" w:eastAsia="Calibri" w:hAnsi="Times New Roman" w:cs="Times New Roman"/>
          <w:sz w:val="28"/>
          <w:szCs w:val="28"/>
        </w:rPr>
        <w:t xml:space="preserve">2022 </w:t>
      </w:r>
      <w:r>
        <w:rPr>
          <w:rFonts w:ascii="Times New Roman" w:eastAsia="Calibri" w:hAnsi="Times New Roman" w:cs="Times New Roman"/>
          <w:sz w:val="28"/>
          <w:szCs w:val="28"/>
        </w:rPr>
        <w:t xml:space="preserve">году </w:t>
      </w:r>
      <w:r w:rsidRPr="003F0F58">
        <w:rPr>
          <w:rFonts w:ascii="Times New Roman" w:eastAsia="Calibri" w:hAnsi="Times New Roman" w:cs="Times New Roman"/>
          <w:sz w:val="28"/>
          <w:szCs w:val="28"/>
        </w:rPr>
        <w:t>- 406, в 2021 году – 416</w:t>
      </w:r>
      <w:r>
        <w:rPr>
          <w:rFonts w:ascii="Times New Roman" w:eastAsia="Calibri" w:hAnsi="Times New Roman" w:cs="Times New Roman"/>
          <w:sz w:val="28"/>
          <w:szCs w:val="28"/>
        </w:rPr>
        <w:t xml:space="preserve">), реализующих программы </w:t>
      </w:r>
      <w:r w:rsidRPr="003F0F58">
        <w:rPr>
          <w:rFonts w:ascii="Times New Roman" w:eastAsia="Calibri" w:hAnsi="Times New Roman" w:cs="Times New Roman"/>
          <w:sz w:val="28"/>
          <w:szCs w:val="28"/>
        </w:rPr>
        <w:t>дошкольного образования, в том числе:</w:t>
      </w:r>
    </w:p>
    <w:p w:rsidR="00F4418B" w:rsidRPr="003F0F58" w:rsidRDefault="00F4418B" w:rsidP="00F4418B">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ab/>
        <w:t xml:space="preserve">- 349 муниципальных дошкольных </w:t>
      </w:r>
      <w:r w:rsidRPr="003F0F58">
        <w:rPr>
          <w:rFonts w:ascii="Times New Roman" w:eastAsia="Calibri" w:hAnsi="Times New Roman" w:cs="Times New Roman"/>
          <w:sz w:val="28"/>
          <w:szCs w:val="28"/>
        </w:rPr>
        <w:t xml:space="preserve">образовательных учреждений </w:t>
      </w:r>
      <w:r>
        <w:rPr>
          <w:rFonts w:ascii="Times New Roman" w:eastAsia="Calibri" w:hAnsi="Times New Roman" w:cs="Times New Roman"/>
          <w:sz w:val="28"/>
          <w:szCs w:val="28"/>
        </w:rPr>
        <w:t>(д</w:t>
      </w:r>
      <w:r w:rsidRPr="003F0F58">
        <w:rPr>
          <w:rFonts w:ascii="Times New Roman" w:eastAsia="Calibri" w:hAnsi="Times New Roman" w:cs="Times New Roman"/>
          <w:sz w:val="28"/>
          <w:szCs w:val="28"/>
        </w:rPr>
        <w:t>етские сады);</w:t>
      </w:r>
    </w:p>
    <w:p w:rsidR="00F4418B" w:rsidRPr="003F0F58" w:rsidRDefault="00F4418B" w:rsidP="00F4418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 xml:space="preserve">- 2 образовательных учреждения для детей дошкольного и младшего </w:t>
      </w:r>
      <w:r w:rsidRPr="003F0F58">
        <w:rPr>
          <w:rFonts w:ascii="Times New Roman" w:eastAsia="Calibri" w:hAnsi="Times New Roman" w:cs="Times New Roman"/>
          <w:sz w:val="28"/>
          <w:szCs w:val="28"/>
        </w:rPr>
        <w:t>школьного возраста (начальная школа - детский сад);</w:t>
      </w:r>
    </w:p>
    <w:p w:rsidR="00F4418B" w:rsidRPr="003F0F58" w:rsidRDefault="00F4418B" w:rsidP="00F4418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 xml:space="preserve">- 40 общеобразовательных учреждений, которые имеют в структуре </w:t>
      </w:r>
      <w:r w:rsidRPr="003F0F58">
        <w:rPr>
          <w:rFonts w:ascii="Times New Roman" w:eastAsia="Calibri" w:hAnsi="Times New Roman" w:cs="Times New Roman"/>
          <w:sz w:val="28"/>
          <w:szCs w:val="28"/>
        </w:rPr>
        <w:t>дошкольные группы;</w:t>
      </w:r>
    </w:p>
    <w:p w:rsidR="00F4418B" w:rsidRPr="003F0F58" w:rsidRDefault="00F4418B" w:rsidP="00F4418B">
      <w:pPr>
        <w:shd w:val="clear" w:color="auto" w:fill="FFFFFF"/>
        <w:spacing w:after="0" w:line="240" w:lineRule="auto"/>
        <w:ind w:firstLine="709"/>
        <w:contextualSpacing/>
        <w:jc w:val="both"/>
        <w:rPr>
          <w:rFonts w:ascii="Times New Roman" w:eastAsia="Calibri" w:hAnsi="Times New Roman" w:cs="Times New Roman"/>
          <w:sz w:val="28"/>
          <w:szCs w:val="28"/>
        </w:rPr>
      </w:pPr>
      <w:r w:rsidRPr="003F0F58">
        <w:rPr>
          <w:rFonts w:ascii="Times New Roman" w:eastAsia="Times New Roman" w:hAnsi="Times New Roman" w:cs="Times New Roman"/>
          <w:sz w:val="28"/>
          <w:szCs w:val="28"/>
          <w:lang w:eastAsia="ru-RU"/>
        </w:rPr>
        <w:t>- 7</w:t>
      </w:r>
      <w:r w:rsidRPr="003F0F58">
        <w:rPr>
          <w:rFonts w:ascii="Times New Roman" w:eastAsia="Calibri" w:hAnsi="Times New Roman" w:cs="Times New Roman"/>
          <w:sz w:val="28"/>
          <w:szCs w:val="28"/>
        </w:rPr>
        <w:t xml:space="preserve"> частных образовательных учреждений, в том числе 3 частных детских сада.</w:t>
      </w:r>
    </w:p>
    <w:p w:rsidR="00F4418B" w:rsidRPr="00562504" w:rsidRDefault="00F4418B" w:rsidP="00F4418B">
      <w:pPr>
        <w:spacing w:after="0" w:line="240" w:lineRule="auto"/>
        <w:ind w:firstLine="709"/>
        <w:contextualSpacing/>
        <w:jc w:val="both"/>
        <w:rPr>
          <w:rFonts w:ascii="Times New Roman" w:eastAsia="Calibri" w:hAnsi="Times New Roman" w:cs="Times New Roman"/>
          <w:bCs/>
          <w:sz w:val="28"/>
          <w:szCs w:val="28"/>
        </w:rPr>
      </w:pPr>
      <w:r w:rsidRPr="003F0F58">
        <w:rPr>
          <w:rFonts w:ascii="Times New Roman" w:eastAsia="Calibri" w:hAnsi="Times New Roman" w:cs="Times New Roman"/>
          <w:sz w:val="28"/>
          <w:szCs w:val="28"/>
        </w:rPr>
        <w:t xml:space="preserve">В настоящее время дошкольное образование в различных формах получают 41,9 тыс. детей в возрасте до 7 лет (в 2022 году – 44,7 тыс. </w:t>
      </w:r>
      <w:r w:rsidRPr="003F0F58">
        <w:rPr>
          <w:rFonts w:ascii="Times New Roman" w:eastAsia="Calibri" w:hAnsi="Times New Roman" w:cs="Times New Roman"/>
          <w:color w:val="000000"/>
          <w:sz w:val="28"/>
          <w:szCs w:val="28"/>
        </w:rPr>
        <w:t xml:space="preserve">детей, </w:t>
      </w:r>
      <w:r w:rsidRPr="003F0F58">
        <w:rPr>
          <w:rFonts w:ascii="Times New Roman" w:eastAsia="Calibri" w:hAnsi="Times New Roman" w:cs="Times New Roman"/>
          <w:bCs/>
          <w:sz w:val="28"/>
          <w:szCs w:val="28"/>
        </w:rPr>
        <w:t xml:space="preserve">в 2021 году – </w:t>
      </w:r>
      <w:r w:rsidRPr="003F0F58">
        <w:rPr>
          <w:rFonts w:ascii="Times New Roman" w:eastAsia="Calibri" w:hAnsi="Times New Roman" w:cs="Times New Roman"/>
          <w:color w:val="000000"/>
          <w:sz w:val="28"/>
          <w:szCs w:val="28"/>
        </w:rPr>
        <w:t>46,4 тыс. детей</w:t>
      </w:r>
      <w:r w:rsidRPr="003F0F58">
        <w:rPr>
          <w:rFonts w:ascii="Times New Roman" w:eastAsia="Calibri" w:hAnsi="Times New Roman" w:cs="Times New Roman"/>
          <w:bCs/>
          <w:sz w:val="28"/>
          <w:szCs w:val="28"/>
        </w:rPr>
        <w:t>).</w:t>
      </w:r>
    </w:p>
    <w:p w:rsidR="00E709B1" w:rsidRPr="00E709B1" w:rsidRDefault="00E709B1" w:rsidP="00F4418B">
      <w:pPr>
        <w:spacing w:after="0" w:line="240" w:lineRule="auto"/>
        <w:ind w:firstLine="709"/>
        <w:contextualSpacing/>
        <w:jc w:val="both"/>
        <w:rPr>
          <w:rFonts w:ascii="Times New Roman" w:eastAsia="Calibri" w:hAnsi="Times New Roman" w:cs="Times New Roman"/>
          <w:bCs/>
          <w:sz w:val="28"/>
          <w:szCs w:val="28"/>
          <w:lang w:val="en-US"/>
        </w:rPr>
      </w:pPr>
      <w:r>
        <w:rPr>
          <w:rFonts w:ascii="Times New Roman" w:eastAsia="Calibri" w:hAnsi="Times New Roman" w:cs="Times New Roman"/>
          <w:bCs/>
          <w:noProof/>
          <w:sz w:val="28"/>
          <w:szCs w:val="28"/>
          <w:lang w:eastAsia="ru-RU"/>
        </w:rPr>
        <w:drawing>
          <wp:inline distT="0" distB="0" distL="0" distR="0">
            <wp:extent cx="5486400" cy="28289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418B" w:rsidRDefault="00F4418B" w:rsidP="00F4418B">
      <w:pPr>
        <w:spacing w:after="0" w:line="240" w:lineRule="auto"/>
        <w:ind w:firstLine="709"/>
        <w:contextualSpacing/>
        <w:jc w:val="both"/>
        <w:rPr>
          <w:rFonts w:ascii="Times New Roman" w:eastAsia="Calibri" w:hAnsi="Times New Roman" w:cs="Times New Roman"/>
          <w:bCs/>
          <w:sz w:val="28"/>
          <w:szCs w:val="28"/>
        </w:rPr>
      </w:pPr>
    </w:p>
    <w:p w:rsidR="00F4418B" w:rsidRDefault="00F4418B" w:rsidP="00F4418B">
      <w:pPr>
        <w:spacing w:after="0" w:line="240" w:lineRule="auto"/>
        <w:jc w:val="center"/>
        <w:rPr>
          <w:rFonts w:ascii="Times New Roman" w:eastAsia="Calibri" w:hAnsi="Times New Roman" w:cs="Times New Roman"/>
          <w:noProof/>
          <w:sz w:val="24"/>
          <w:szCs w:val="28"/>
        </w:rPr>
      </w:pPr>
      <w:r w:rsidRPr="00360CBA">
        <w:rPr>
          <w:rFonts w:ascii="Times New Roman" w:eastAsia="Calibri" w:hAnsi="Times New Roman" w:cs="Times New Roman"/>
          <w:b/>
          <w:noProof/>
          <w:sz w:val="24"/>
          <w:szCs w:val="28"/>
        </w:rPr>
        <w:t>Рисунок 6.1.1.</w:t>
      </w:r>
      <w:r w:rsidRPr="003F0F58">
        <w:rPr>
          <w:rFonts w:ascii="Times New Roman" w:eastAsia="Calibri" w:hAnsi="Times New Roman" w:cs="Times New Roman"/>
          <w:noProof/>
          <w:sz w:val="24"/>
          <w:szCs w:val="28"/>
        </w:rPr>
        <w:t xml:space="preserve"> Охват детей дошкольным образованием (2021-2023 гг.), в тыс. детей</w:t>
      </w:r>
    </w:p>
    <w:p w:rsidR="00F4418B" w:rsidRDefault="00F4418B" w:rsidP="00F4418B">
      <w:pPr>
        <w:spacing w:after="0" w:line="240" w:lineRule="auto"/>
        <w:jc w:val="center"/>
        <w:rPr>
          <w:rFonts w:ascii="Times New Roman" w:eastAsia="Calibri" w:hAnsi="Times New Roman" w:cs="Times New Roman"/>
          <w:noProof/>
          <w:sz w:val="24"/>
          <w:szCs w:val="28"/>
        </w:rPr>
      </w:pPr>
    </w:p>
    <w:p w:rsidR="00F4418B" w:rsidRPr="003F0F58" w:rsidRDefault="00F4418B" w:rsidP="00F4418B">
      <w:pPr>
        <w:spacing w:after="0" w:line="240" w:lineRule="auto"/>
        <w:jc w:val="center"/>
        <w:rPr>
          <w:rFonts w:ascii="Times New Roman" w:eastAsia="Calibri" w:hAnsi="Times New Roman" w:cs="Times New Roman"/>
          <w:noProof/>
          <w:sz w:val="24"/>
          <w:szCs w:val="28"/>
        </w:rPr>
      </w:pPr>
    </w:p>
    <w:p w:rsidR="00F4418B" w:rsidRPr="003F0F58" w:rsidRDefault="00F4418B" w:rsidP="00F4418B">
      <w:pPr>
        <w:spacing w:after="0" w:line="256"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 состоянию на 01.01.2024 7 635 детей от 2</w:t>
      </w:r>
      <w:r w:rsidRPr="003F0F58">
        <w:rPr>
          <w:rFonts w:ascii="Times New Roman" w:eastAsia="Calibri" w:hAnsi="Times New Roman" w:cs="Times New Roman"/>
          <w:sz w:val="28"/>
          <w:szCs w:val="28"/>
        </w:rPr>
        <w:t xml:space="preserve"> месяцев до 3 лет поставлены на учет для получения места в дошкольном учреждении, в том числе</w:t>
      </w:r>
      <w:r>
        <w:rPr>
          <w:rFonts w:ascii="Times New Roman" w:eastAsia="Calibri" w:hAnsi="Times New Roman" w:cs="Times New Roman"/>
          <w:sz w:val="28"/>
          <w:szCs w:val="28"/>
        </w:rPr>
        <w:t xml:space="preserve"> в возрасте от 1,5 до 3 лет – 1 </w:t>
      </w:r>
      <w:r w:rsidRPr="003F0F58">
        <w:rPr>
          <w:rFonts w:ascii="Times New Roman" w:eastAsia="Calibri" w:hAnsi="Times New Roman" w:cs="Times New Roman"/>
          <w:sz w:val="28"/>
          <w:szCs w:val="28"/>
        </w:rPr>
        <w:t xml:space="preserve">680 детей. </w:t>
      </w:r>
    </w:p>
    <w:p w:rsidR="00F4418B" w:rsidRPr="003F0F58" w:rsidRDefault="00F4418B" w:rsidP="00F4418B">
      <w:pPr>
        <w:spacing w:after="0" w:line="256" w:lineRule="auto"/>
        <w:ind w:firstLine="709"/>
        <w:contextualSpacing/>
        <w:jc w:val="both"/>
        <w:rPr>
          <w:rFonts w:ascii="Times New Roman" w:eastAsia="Calibri" w:hAnsi="Times New Roman" w:cs="Times New Roman"/>
          <w:sz w:val="28"/>
          <w:szCs w:val="28"/>
        </w:rPr>
      </w:pPr>
      <w:r w:rsidRPr="001B6D95">
        <w:rPr>
          <w:rFonts w:ascii="Times New Roman" w:eastAsia="Calibri" w:hAnsi="Times New Roman" w:cs="Times New Roman"/>
          <w:sz w:val="28"/>
          <w:szCs w:val="28"/>
        </w:rPr>
        <w:t>В рамках исполнения обязательств Ивановской области, предусмотренных соглашением между Министерством просвещения Российской Федерации и Правительством Ивановской области, путем завершения строительства созданы 1157 мест. Обязательства Ивановской области исполнены в полном объеме.</w:t>
      </w:r>
    </w:p>
    <w:p w:rsidR="00F4418B" w:rsidRPr="003F0F58" w:rsidRDefault="00F4418B" w:rsidP="00F4418B">
      <w:pPr>
        <w:spacing w:after="0" w:line="256" w:lineRule="auto"/>
        <w:ind w:firstLine="709"/>
        <w:contextualSpacing/>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С 2022 года</w:t>
      </w:r>
      <w:r w:rsidRPr="00DC26DB">
        <w:rPr>
          <w:rFonts w:ascii="Times New Roman" w:eastAsia="Calibri" w:hAnsi="Times New Roman" w:cs="Times New Roman"/>
          <w:sz w:val="28"/>
          <w:szCs w:val="28"/>
        </w:rPr>
        <w:t xml:space="preserve"> </w:t>
      </w:r>
      <w:r w:rsidRPr="003F0F58">
        <w:rPr>
          <w:rFonts w:ascii="Times New Roman" w:eastAsia="Calibri" w:hAnsi="Times New Roman" w:cs="Times New Roman"/>
          <w:sz w:val="28"/>
          <w:szCs w:val="28"/>
        </w:rPr>
        <w:t xml:space="preserve">в Ивановской области </w:t>
      </w:r>
      <w:r>
        <w:rPr>
          <w:rFonts w:ascii="Times New Roman" w:eastAsia="Calibri" w:hAnsi="Times New Roman" w:cs="Times New Roman"/>
          <w:sz w:val="28"/>
          <w:szCs w:val="28"/>
        </w:rPr>
        <w:t xml:space="preserve">обеспечена 100 % </w:t>
      </w:r>
      <w:r w:rsidRPr="003F0F58">
        <w:rPr>
          <w:rFonts w:ascii="Times New Roman" w:eastAsia="Calibri" w:hAnsi="Times New Roman" w:cs="Times New Roman"/>
          <w:sz w:val="28"/>
          <w:szCs w:val="28"/>
        </w:rPr>
        <w:t>доступность дошкольного образования для дет</w:t>
      </w:r>
      <w:r>
        <w:rPr>
          <w:rFonts w:ascii="Times New Roman" w:eastAsia="Calibri" w:hAnsi="Times New Roman" w:cs="Times New Roman"/>
          <w:sz w:val="28"/>
          <w:szCs w:val="28"/>
        </w:rPr>
        <w:t>ей в возрасте от 1,5 до 3-х лет.</w:t>
      </w:r>
    </w:p>
    <w:p w:rsidR="00F4418B" w:rsidRPr="003F0F58" w:rsidRDefault="00F4418B" w:rsidP="00F4418B">
      <w:pPr>
        <w:spacing w:after="0" w:line="256" w:lineRule="auto"/>
        <w:ind w:firstLine="709"/>
        <w:contextualSpacing/>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 xml:space="preserve">С 2014 года в Ивановской области отсутствует очередь детей в возрасте от 3 до 7 лет в дошкольные образовательные учреждения. </w:t>
      </w:r>
    </w:p>
    <w:p w:rsidR="00F4418B" w:rsidRPr="003F0F58" w:rsidRDefault="00F4418B" w:rsidP="00F4418B">
      <w:pPr>
        <w:spacing w:after="0" w:line="256" w:lineRule="auto"/>
        <w:ind w:firstLine="708"/>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В регионе ведется работа по развитию вариативных и альтернативных форм дошкольного образования. Однако в условиях снижения рождаемости в регионе и создания достаточного количества мест для дошкольников путем ст</w:t>
      </w:r>
      <w:r>
        <w:rPr>
          <w:rFonts w:ascii="Times New Roman" w:eastAsia="Calibri" w:hAnsi="Times New Roman" w:cs="Times New Roman"/>
          <w:sz w:val="28"/>
          <w:szCs w:val="28"/>
        </w:rPr>
        <w:t>роительства новых детских садов</w:t>
      </w:r>
      <w:r w:rsidRPr="003F0F58">
        <w:rPr>
          <w:rFonts w:ascii="Times New Roman" w:eastAsia="Calibri" w:hAnsi="Times New Roman" w:cs="Times New Roman"/>
          <w:sz w:val="28"/>
          <w:szCs w:val="28"/>
        </w:rPr>
        <w:t xml:space="preserve"> потребность в данных группах значительно сократилась. </w:t>
      </w:r>
    </w:p>
    <w:p w:rsidR="00F4418B" w:rsidRPr="003F0F58" w:rsidRDefault="00F4418B" w:rsidP="00F4418B">
      <w:pPr>
        <w:spacing w:after="0" w:line="256" w:lineRule="auto"/>
        <w:ind w:firstLine="708"/>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В настоящее время вариативными формами дошкольного образования, как группы кратковременного пребывания, центры игровой поддержки и лекотеки, охвачено 128 человек в городах Иваново, Шуя и Лежневском</w:t>
      </w:r>
      <w:r>
        <w:rPr>
          <w:rFonts w:ascii="Times New Roman" w:eastAsia="Calibri" w:hAnsi="Times New Roman" w:cs="Times New Roman"/>
          <w:sz w:val="28"/>
          <w:szCs w:val="28"/>
        </w:rPr>
        <w:t>,</w:t>
      </w:r>
      <w:r w:rsidRPr="003F0F58">
        <w:rPr>
          <w:rFonts w:ascii="Times New Roman" w:eastAsia="Calibri" w:hAnsi="Times New Roman" w:cs="Times New Roman"/>
          <w:sz w:val="28"/>
          <w:szCs w:val="28"/>
        </w:rPr>
        <w:t xml:space="preserve"> Фурмановском муниципальных районах</w:t>
      </w:r>
      <w:r>
        <w:rPr>
          <w:rFonts w:ascii="Times New Roman" w:eastAsia="Calibri" w:hAnsi="Times New Roman" w:cs="Times New Roman"/>
          <w:sz w:val="28"/>
          <w:szCs w:val="28"/>
        </w:rPr>
        <w:t xml:space="preserve"> Ивановской области</w:t>
      </w:r>
      <w:r w:rsidRPr="003F0F58">
        <w:rPr>
          <w:rFonts w:ascii="Times New Roman" w:eastAsia="Calibri" w:hAnsi="Times New Roman" w:cs="Times New Roman"/>
          <w:sz w:val="28"/>
          <w:szCs w:val="28"/>
        </w:rPr>
        <w:t>.</w:t>
      </w:r>
    </w:p>
    <w:p w:rsidR="00F4418B" w:rsidRPr="003F0F58" w:rsidRDefault="00F4418B" w:rsidP="00F4418B">
      <w:pPr>
        <w:spacing w:after="0" w:line="256" w:lineRule="auto"/>
        <w:ind w:firstLine="708"/>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 xml:space="preserve">Значимым направлением деятельности в сфере дошкольного образования является организация работы по выявлению отклонений в развитии детей на максимально раннем этапе. </w:t>
      </w:r>
    </w:p>
    <w:p w:rsidR="00F4418B" w:rsidRPr="003F0F58" w:rsidRDefault="00F4418B" w:rsidP="00F4418B">
      <w:pPr>
        <w:spacing w:after="0" w:line="256" w:lineRule="auto"/>
        <w:ind w:firstLine="708"/>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 xml:space="preserve">Центральная психолого-медико-педагогическая комиссия (далее – ЦПМПК), как структурное подразделение Ивановского областного центра психолого-медико-социального сопровождения, проводит комплексное обследование детей, определяет форму их дальнейшего обучения и воспитания и осуществляет подготовку рекомендаций. </w:t>
      </w:r>
    </w:p>
    <w:p w:rsidR="00F4418B" w:rsidRPr="003F0F58" w:rsidRDefault="00F4418B" w:rsidP="00F4418B">
      <w:pPr>
        <w:spacing w:after="0" w:line="256" w:lineRule="auto"/>
        <w:ind w:firstLine="708"/>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В 2022 - 2023 уче</w:t>
      </w:r>
      <w:r>
        <w:rPr>
          <w:rFonts w:ascii="Times New Roman" w:eastAsia="Calibri" w:hAnsi="Times New Roman" w:cs="Times New Roman"/>
          <w:sz w:val="28"/>
          <w:szCs w:val="28"/>
        </w:rPr>
        <w:t xml:space="preserve">бном году ЦПМПК проведены 6832 </w:t>
      </w:r>
      <w:r w:rsidRPr="003F0F58">
        <w:rPr>
          <w:rFonts w:ascii="Times New Roman" w:eastAsia="Calibri" w:hAnsi="Times New Roman" w:cs="Times New Roman"/>
          <w:sz w:val="28"/>
          <w:szCs w:val="28"/>
        </w:rPr>
        <w:t xml:space="preserve">консультации, выдана 1881 рекомендация (в 2021 - 2022 </w:t>
      </w:r>
      <w:r>
        <w:rPr>
          <w:rFonts w:ascii="Times New Roman" w:eastAsia="Calibri" w:hAnsi="Times New Roman" w:cs="Times New Roman"/>
          <w:sz w:val="28"/>
          <w:szCs w:val="28"/>
        </w:rPr>
        <w:t>учебном году</w:t>
      </w:r>
      <w:r w:rsidRPr="003F0F58">
        <w:rPr>
          <w:rFonts w:ascii="Times New Roman" w:eastAsia="Calibri" w:hAnsi="Times New Roman" w:cs="Times New Roman"/>
          <w:sz w:val="28"/>
          <w:szCs w:val="28"/>
        </w:rPr>
        <w:t xml:space="preserve">– 6032 консультации, выдано 1835 рекомендаций, в 2020 - 2021 учебном году – 5428 консультаций, выдано 1945 рекомендаций). Рост числа оказанных консультаций свидетельствует об актуальности данного направления работы специалистов с детьми с </w:t>
      </w:r>
      <w:r>
        <w:rPr>
          <w:rFonts w:ascii="Times New Roman" w:eastAsia="Calibri" w:hAnsi="Times New Roman" w:cs="Times New Roman"/>
          <w:sz w:val="28"/>
          <w:szCs w:val="28"/>
        </w:rPr>
        <w:t>ограниченными возможностями здоровья</w:t>
      </w:r>
      <w:r w:rsidRPr="003F0F58">
        <w:rPr>
          <w:rFonts w:ascii="Times New Roman" w:eastAsia="Calibri" w:hAnsi="Times New Roman" w:cs="Times New Roman"/>
          <w:sz w:val="28"/>
          <w:szCs w:val="28"/>
        </w:rPr>
        <w:t xml:space="preserve"> и с инвалидностью.</w:t>
      </w:r>
    </w:p>
    <w:p w:rsidR="00F4418B" w:rsidRPr="003F0F58" w:rsidRDefault="00F4418B" w:rsidP="00F4418B">
      <w:pPr>
        <w:spacing w:after="0" w:line="240" w:lineRule="auto"/>
        <w:ind w:firstLine="709"/>
        <w:contextualSpacing/>
        <w:jc w:val="both"/>
        <w:rPr>
          <w:rFonts w:ascii="Times New Roman" w:eastAsia="Times New Roman" w:hAnsi="Times New Roman" w:cs="Times New Roman"/>
          <w:bCs/>
          <w:sz w:val="28"/>
          <w:szCs w:val="28"/>
          <w:lang w:eastAsia="zh-CN"/>
        </w:rPr>
      </w:pPr>
      <w:r w:rsidRPr="003F0F58">
        <w:rPr>
          <w:rFonts w:ascii="Times New Roman" w:eastAsia="Times New Roman" w:hAnsi="Times New Roman" w:cs="Times New Roman"/>
          <w:bCs/>
          <w:sz w:val="28"/>
          <w:szCs w:val="28"/>
          <w:lang w:eastAsia="zh-CN"/>
        </w:rPr>
        <w:t xml:space="preserve">За 2023 год ЦПМПК оказана консультативная помощь 426 семьям, воспитывающим детей-инвалидов (в 2022 </w:t>
      </w:r>
      <w:r>
        <w:rPr>
          <w:rFonts w:ascii="Times New Roman" w:eastAsia="Times New Roman" w:hAnsi="Times New Roman" w:cs="Times New Roman"/>
          <w:bCs/>
          <w:sz w:val="28"/>
          <w:szCs w:val="28"/>
          <w:lang w:eastAsia="zh-CN"/>
        </w:rPr>
        <w:t>году – 417</w:t>
      </w:r>
      <w:r w:rsidRPr="003F0F58">
        <w:rPr>
          <w:rFonts w:ascii="Times New Roman" w:eastAsia="Times New Roman" w:hAnsi="Times New Roman" w:cs="Times New Roman"/>
          <w:bCs/>
          <w:sz w:val="28"/>
          <w:szCs w:val="28"/>
          <w:lang w:eastAsia="zh-CN"/>
        </w:rPr>
        <w:t>).</w:t>
      </w:r>
    </w:p>
    <w:p w:rsidR="00F4418B" w:rsidRPr="003F0F58" w:rsidRDefault="00F4418B" w:rsidP="00F4418B">
      <w:pPr>
        <w:shd w:val="clear" w:color="auto" w:fill="FFFFFF"/>
        <w:spacing w:after="0" w:line="256" w:lineRule="auto"/>
        <w:ind w:left="20" w:right="20" w:firstLine="680"/>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 xml:space="preserve">Включение детей с инвалидностью и с </w:t>
      </w:r>
      <w:r>
        <w:rPr>
          <w:rFonts w:ascii="Times New Roman" w:eastAsia="Calibri" w:hAnsi="Times New Roman" w:cs="Times New Roman"/>
          <w:sz w:val="28"/>
          <w:szCs w:val="28"/>
        </w:rPr>
        <w:t>ограниченными возможностями здоровья</w:t>
      </w:r>
      <w:r w:rsidRPr="003F0F58">
        <w:rPr>
          <w:rFonts w:ascii="Times New Roman" w:eastAsia="Calibri" w:hAnsi="Times New Roman" w:cs="Times New Roman"/>
          <w:sz w:val="28"/>
          <w:szCs w:val="28"/>
        </w:rPr>
        <w:t xml:space="preserve"> в систему образования начинается с раннего возраста. Во исполнение положений Концепции развития ранней помощи в Российской Федерации в Ивановской области создаются межведомственные службы ранней помощи, которые в настоящее время включают в себя:</w:t>
      </w:r>
    </w:p>
    <w:p w:rsidR="00F4418B" w:rsidRPr="003F0F58" w:rsidRDefault="00E709B1" w:rsidP="00F4418B">
      <w:pPr>
        <w:shd w:val="clear" w:color="auto" w:fill="FFFFFF"/>
        <w:spacing w:after="0" w:line="256" w:lineRule="auto"/>
        <w:ind w:left="20" w:right="20" w:firstLine="680"/>
        <w:jc w:val="both"/>
        <w:rPr>
          <w:rFonts w:ascii="Times New Roman" w:eastAsia="Calibri" w:hAnsi="Times New Roman" w:cs="Times New Roman"/>
          <w:sz w:val="28"/>
          <w:szCs w:val="28"/>
        </w:rPr>
      </w:pPr>
      <w:r w:rsidRPr="00E709B1">
        <w:rPr>
          <w:rFonts w:ascii="Times New Roman" w:eastAsia="Calibri" w:hAnsi="Times New Roman" w:cs="Times New Roman"/>
          <w:sz w:val="28"/>
          <w:szCs w:val="28"/>
        </w:rPr>
        <w:t xml:space="preserve">- </w:t>
      </w:r>
      <w:r w:rsidR="00F4418B" w:rsidRPr="003F0F58">
        <w:rPr>
          <w:rFonts w:ascii="Times New Roman" w:eastAsia="Calibri" w:hAnsi="Times New Roman" w:cs="Times New Roman"/>
          <w:sz w:val="28"/>
          <w:szCs w:val="28"/>
        </w:rPr>
        <w:t>региональный центр «Служба ранней помощи «Жемчужинка» на базе ОГКОУ «Ивановский областной центр психолого-медико-социального сопровождения»;</w:t>
      </w:r>
    </w:p>
    <w:p w:rsidR="00F4418B" w:rsidRPr="003F0F58" w:rsidRDefault="00E709B1" w:rsidP="00F4418B">
      <w:pPr>
        <w:shd w:val="clear" w:color="auto" w:fill="FFFFFF"/>
        <w:spacing w:after="0" w:line="256" w:lineRule="auto"/>
        <w:ind w:left="20" w:right="20" w:firstLine="680"/>
        <w:jc w:val="both"/>
        <w:rPr>
          <w:rFonts w:ascii="Times New Roman" w:eastAsia="Calibri" w:hAnsi="Times New Roman" w:cs="Times New Roman"/>
          <w:sz w:val="28"/>
          <w:szCs w:val="28"/>
        </w:rPr>
      </w:pPr>
      <w:r w:rsidRPr="00E709B1">
        <w:rPr>
          <w:rFonts w:ascii="Times New Roman" w:eastAsia="Calibri" w:hAnsi="Times New Roman" w:cs="Times New Roman"/>
          <w:sz w:val="28"/>
          <w:szCs w:val="28"/>
        </w:rPr>
        <w:t xml:space="preserve">- </w:t>
      </w:r>
      <w:r w:rsidR="00F4418B" w:rsidRPr="003F0F58">
        <w:rPr>
          <w:rFonts w:ascii="Times New Roman" w:eastAsia="Calibri" w:hAnsi="Times New Roman" w:cs="Times New Roman"/>
          <w:sz w:val="28"/>
          <w:szCs w:val="28"/>
        </w:rPr>
        <w:t>служба ранней помощи на базе детского сада № 99 г Иваново;</w:t>
      </w:r>
    </w:p>
    <w:p w:rsidR="00F4418B" w:rsidRPr="003F0F58" w:rsidRDefault="00E709B1" w:rsidP="00F4418B">
      <w:pPr>
        <w:shd w:val="clear" w:color="auto" w:fill="FFFFFF"/>
        <w:spacing w:after="0" w:line="256" w:lineRule="auto"/>
        <w:ind w:left="20" w:right="20" w:firstLine="680"/>
        <w:jc w:val="both"/>
        <w:rPr>
          <w:rFonts w:ascii="Times New Roman" w:eastAsia="Calibri" w:hAnsi="Times New Roman" w:cs="Times New Roman"/>
          <w:sz w:val="28"/>
          <w:szCs w:val="28"/>
        </w:rPr>
      </w:pPr>
      <w:r w:rsidRPr="00E709B1">
        <w:rPr>
          <w:rFonts w:ascii="Times New Roman" w:eastAsia="Calibri" w:hAnsi="Times New Roman" w:cs="Times New Roman"/>
          <w:sz w:val="28"/>
          <w:szCs w:val="28"/>
        </w:rPr>
        <w:t xml:space="preserve">- </w:t>
      </w:r>
      <w:r w:rsidR="00F4418B" w:rsidRPr="003F0F58">
        <w:rPr>
          <w:rFonts w:ascii="Times New Roman" w:eastAsia="Calibri" w:hAnsi="Times New Roman" w:cs="Times New Roman"/>
          <w:sz w:val="28"/>
          <w:szCs w:val="28"/>
        </w:rPr>
        <w:t>служба ранней помощи на базе детского сада № 4 г Шуя;</w:t>
      </w:r>
    </w:p>
    <w:p w:rsidR="00F4418B" w:rsidRPr="003F0F58" w:rsidRDefault="00E709B1" w:rsidP="00F4418B">
      <w:pPr>
        <w:shd w:val="clear" w:color="auto" w:fill="FFFFFF"/>
        <w:spacing w:after="0" w:line="256" w:lineRule="auto"/>
        <w:ind w:left="20" w:right="20" w:firstLine="680"/>
        <w:jc w:val="both"/>
        <w:rPr>
          <w:rFonts w:ascii="Times New Roman" w:eastAsia="Calibri" w:hAnsi="Times New Roman" w:cs="Times New Roman"/>
          <w:sz w:val="28"/>
          <w:szCs w:val="28"/>
        </w:rPr>
      </w:pPr>
      <w:r w:rsidRPr="00E709B1">
        <w:rPr>
          <w:rFonts w:ascii="Times New Roman" w:eastAsia="Calibri" w:hAnsi="Times New Roman" w:cs="Times New Roman"/>
          <w:sz w:val="28"/>
          <w:szCs w:val="28"/>
        </w:rPr>
        <w:t xml:space="preserve">- </w:t>
      </w:r>
      <w:r w:rsidR="00F4418B" w:rsidRPr="003F0F58">
        <w:rPr>
          <w:rFonts w:ascii="Times New Roman" w:eastAsia="Calibri" w:hAnsi="Times New Roman" w:cs="Times New Roman"/>
          <w:sz w:val="28"/>
          <w:szCs w:val="28"/>
        </w:rPr>
        <w:t>служба ранней помощи на базе детского сада № 25 г Кинешма;</w:t>
      </w:r>
    </w:p>
    <w:p w:rsidR="00F4418B" w:rsidRDefault="00E709B1" w:rsidP="00F4418B">
      <w:pPr>
        <w:shd w:val="clear" w:color="auto" w:fill="FFFFFF"/>
        <w:spacing w:after="0" w:line="256" w:lineRule="auto"/>
        <w:ind w:left="20" w:right="20" w:firstLine="680"/>
        <w:jc w:val="both"/>
        <w:rPr>
          <w:rFonts w:ascii="Times New Roman" w:eastAsia="Calibri" w:hAnsi="Times New Roman" w:cs="Times New Roman"/>
          <w:sz w:val="28"/>
          <w:szCs w:val="28"/>
        </w:rPr>
      </w:pPr>
      <w:r w:rsidRPr="00E709B1">
        <w:rPr>
          <w:rFonts w:ascii="Times New Roman" w:eastAsia="Calibri" w:hAnsi="Times New Roman" w:cs="Times New Roman"/>
          <w:sz w:val="28"/>
          <w:szCs w:val="28"/>
        </w:rPr>
        <w:t xml:space="preserve">- </w:t>
      </w:r>
      <w:r w:rsidR="00F4418B" w:rsidRPr="003F0F58">
        <w:rPr>
          <w:rFonts w:ascii="Times New Roman" w:eastAsia="Calibri" w:hAnsi="Times New Roman" w:cs="Times New Roman"/>
          <w:sz w:val="28"/>
          <w:szCs w:val="28"/>
        </w:rPr>
        <w:t>консультативные пункты на базе детских садов в муниципальных образованиях Ивановской области (100 ед.).</w:t>
      </w:r>
    </w:p>
    <w:p w:rsidR="00F4418B" w:rsidRPr="003F0F58" w:rsidRDefault="00F4418B" w:rsidP="00F4418B">
      <w:pPr>
        <w:shd w:val="clear" w:color="auto" w:fill="FFFFFF"/>
        <w:spacing w:after="0" w:line="256" w:lineRule="auto"/>
        <w:ind w:left="20" w:right="20" w:firstLine="680"/>
        <w:jc w:val="both"/>
        <w:rPr>
          <w:rFonts w:ascii="Times New Roman" w:eastAsia="Calibri" w:hAnsi="Times New Roman" w:cs="Times New Roman"/>
          <w:sz w:val="28"/>
          <w:szCs w:val="28"/>
        </w:rPr>
      </w:pPr>
      <w:r w:rsidRPr="00B47A83">
        <w:rPr>
          <w:rFonts w:ascii="Times New Roman" w:eastAsia="Calibri" w:hAnsi="Times New Roman" w:cs="Times New Roman"/>
          <w:sz w:val="28"/>
          <w:szCs w:val="28"/>
        </w:rPr>
        <w:t>В 2022-2023 учебном году более 237 семьям оказаны услуги по сопровождению семей с детьми, нуждающимся в ранней помощи. Консультирование семей осуществляли также 11 центров консультационной помощи, 96 консультационных пунктов.</w:t>
      </w:r>
    </w:p>
    <w:p w:rsidR="00F4418B" w:rsidRPr="003F0F58" w:rsidRDefault="00F4418B" w:rsidP="00F4418B">
      <w:pPr>
        <w:suppressAutoHyphens/>
        <w:spacing w:after="0" w:line="240" w:lineRule="auto"/>
        <w:ind w:firstLine="709"/>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 xml:space="preserve">По данным государственной информационной системы доступности дошкольного образования, передаваемым в федеральную государственную информационную систему доступности дошкольного образования </w:t>
      </w:r>
      <w:r>
        <w:rPr>
          <w:rFonts w:ascii="Times New Roman" w:eastAsia="Calibri" w:hAnsi="Times New Roman" w:cs="Times New Roman"/>
          <w:sz w:val="28"/>
          <w:szCs w:val="28"/>
        </w:rPr>
        <w:t>на                           1 сентября 2023 года из 40</w:t>
      </w:r>
      <w:r w:rsidRPr="003F0F58">
        <w:rPr>
          <w:rFonts w:ascii="Times New Roman" w:eastAsia="Calibri" w:hAnsi="Times New Roman" w:cs="Times New Roman"/>
          <w:sz w:val="28"/>
          <w:szCs w:val="28"/>
        </w:rPr>
        <w:t xml:space="preserve">051 ребенка, посещающего дошкольные образовательные учреждения в Ивановской области, 2257 (5,6%) являются детьми с </w:t>
      </w:r>
      <w:r>
        <w:rPr>
          <w:rFonts w:ascii="Times New Roman" w:eastAsia="Calibri" w:hAnsi="Times New Roman" w:cs="Times New Roman"/>
          <w:sz w:val="28"/>
          <w:szCs w:val="28"/>
        </w:rPr>
        <w:t>ограниченными возможностями здоровья</w:t>
      </w:r>
      <w:r w:rsidRPr="003F0F58">
        <w:rPr>
          <w:rFonts w:ascii="Times New Roman" w:eastAsia="Calibri" w:hAnsi="Times New Roman" w:cs="Times New Roman"/>
          <w:sz w:val="28"/>
          <w:szCs w:val="28"/>
        </w:rPr>
        <w:t xml:space="preserve">, из них 174 ребенка–инвалида </w:t>
      </w:r>
      <w:r w:rsidRPr="00B47A83">
        <w:rPr>
          <w:rFonts w:ascii="Times New Roman" w:eastAsia="Calibri" w:hAnsi="Times New Roman" w:cs="Times New Roman"/>
          <w:sz w:val="28"/>
          <w:szCs w:val="28"/>
        </w:rPr>
        <w:t>(на 01.09.2022 – 45 046, 2589 и 166 детей соответственно</w:t>
      </w:r>
      <w:r w:rsidRPr="003F0F58">
        <w:rPr>
          <w:rFonts w:ascii="Times New Roman" w:eastAsia="Calibri" w:hAnsi="Times New Roman" w:cs="Times New Roman"/>
          <w:sz w:val="28"/>
          <w:szCs w:val="28"/>
        </w:rPr>
        <w:t>).</w:t>
      </w:r>
    </w:p>
    <w:p w:rsidR="00F4418B" w:rsidRPr="003F0F58" w:rsidRDefault="00F4418B" w:rsidP="00F4418B">
      <w:pPr>
        <w:suppressAutoHyphens/>
        <w:spacing w:after="0" w:line="240" w:lineRule="auto"/>
        <w:ind w:firstLine="709"/>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 xml:space="preserve">В 2023 году численность детей с </w:t>
      </w:r>
      <w:r w:rsidRPr="0089076D">
        <w:rPr>
          <w:rFonts w:ascii="Times New Roman" w:eastAsia="Calibri" w:hAnsi="Times New Roman" w:cs="Times New Roman"/>
          <w:sz w:val="28"/>
          <w:szCs w:val="28"/>
        </w:rPr>
        <w:t>ограниченными возможностями здоровья</w:t>
      </w:r>
      <w:r w:rsidRPr="003F0F58">
        <w:rPr>
          <w:rFonts w:ascii="Times New Roman" w:eastAsia="Calibri" w:hAnsi="Times New Roman" w:cs="Times New Roman"/>
          <w:sz w:val="28"/>
          <w:szCs w:val="28"/>
        </w:rPr>
        <w:t xml:space="preserve">, посещающих дошкольные образовательные учреждения, снизилась на 20,7% (в 2022 году - 2725 воспитанников с ОВЗ), а численность детей-инвалидов уменьшилась на 22,4 % </w:t>
      </w:r>
      <w:r w:rsidRPr="00B47A83">
        <w:rPr>
          <w:rFonts w:ascii="Times New Roman" w:eastAsia="Calibri" w:hAnsi="Times New Roman" w:cs="Times New Roman"/>
          <w:sz w:val="28"/>
          <w:szCs w:val="28"/>
        </w:rPr>
        <w:t>(в 2022 году – 213 детей-инвалидов).</w:t>
      </w:r>
    </w:p>
    <w:p w:rsidR="00F4418B" w:rsidRPr="003F0F58" w:rsidRDefault="00F4418B" w:rsidP="00F4418B">
      <w:pPr>
        <w:suppressAutoHyphens/>
        <w:spacing w:after="0" w:line="240" w:lineRule="auto"/>
        <w:ind w:firstLine="709"/>
        <w:jc w:val="both"/>
        <w:rPr>
          <w:rFonts w:ascii="Times New Roman" w:eastAsia="Calibri" w:hAnsi="Times New Roman" w:cs="Times New Roman"/>
          <w:sz w:val="28"/>
          <w:szCs w:val="28"/>
        </w:rPr>
      </w:pPr>
      <w:r w:rsidRPr="003F0F58">
        <w:rPr>
          <w:rFonts w:ascii="Times New Roman" w:eastAsia="Calibri" w:hAnsi="Times New Roman" w:cs="Times New Roman"/>
          <w:sz w:val="28"/>
          <w:szCs w:val="28"/>
        </w:rPr>
        <w:t>В 2023 году количество групп комбинированной направленности осталось неизменным и составляло 10, а компенсирующей направленности – 206 (увеличилось на 6,7%) (в 2022 году - 10 групп комбинированной и 193 группы компенсирующей направленности).</w:t>
      </w:r>
    </w:p>
    <w:p w:rsidR="00F4418B" w:rsidRPr="003F0F58" w:rsidRDefault="00F4418B" w:rsidP="00F4418B">
      <w:pPr>
        <w:tabs>
          <w:tab w:val="left" w:pos="708"/>
          <w:tab w:val="center" w:pos="4153"/>
          <w:tab w:val="right" w:pos="8306"/>
        </w:tabs>
        <w:spacing w:after="0" w:line="240" w:lineRule="auto"/>
        <w:ind w:firstLine="743"/>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Во всех муниципальных дошкольных образовательных учреждениях работа медицинских кабинетов организована путем заключения договора с медицинским учреждением, имеющим лицензию на оказание медицинских услуг.</w:t>
      </w:r>
    </w:p>
    <w:p w:rsidR="00F4418B" w:rsidRPr="003F0F58" w:rsidRDefault="00F4418B" w:rsidP="00F4418B">
      <w:pPr>
        <w:tabs>
          <w:tab w:val="left" w:pos="708"/>
          <w:tab w:val="center" w:pos="4153"/>
          <w:tab w:val="right" w:pos="8306"/>
        </w:tabs>
        <w:spacing w:after="0" w:line="240" w:lineRule="auto"/>
        <w:ind w:firstLine="743"/>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В целях реализации федерального государственного образовательного стандарта дошкольного образования (далее – ФГОС ДО) муниципальными органами управления образованием и дошкольными образовательными учреждениями в 2023 году продолжена работа в следующих направлениях: нормативно-правовое, методическое и аналитическое обеспечение; организационное, кадровое, финансово-экономическое и информационное обеспечение введения ФГОС ДО.</w:t>
      </w:r>
    </w:p>
    <w:p w:rsidR="00F4418B" w:rsidRPr="003F0F58" w:rsidRDefault="00F4418B" w:rsidP="00F4418B">
      <w:pPr>
        <w:tabs>
          <w:tab w:val="left" w:pos="708"/>
          <w:tab w:val="center" w:pos="4153"/>
          <w:tab w:val="right" w:pos="8306"/>
        </w:tabs>
        <w:spacing w:after="0" w:line="240" w:lineRule="auto"/>
        <w:ind w:firstLine="743"/>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В 2023 году 100% дошкольных образовательных организаций осуществляют образовательную деятельность по программам дошкольного образования в соответствии с ФГОС ДО.</w:t>
      </w:r>
    </w:p>
    <w:p w:rsidR="00F4418B" w:rsidRPr="003F0F58" w:rsidRDefault="00F4418B" w:rsidP="00F4418B">
      <w:pPr>
        <w:tabs>
          <w:tab w:val="left" w:pos="708"/>
          <w:tab w:val="center" w:pos="4153"/>
          <w:tab w:val="right" w:pos="8306"/>
        </w:tabs>
        <w:spacing w:after="0" w:line="240" w:lineRule="auto"/>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ab/>
        <w:t>С 01.09.2023 все дошкольные образовательные учреждения осуществляют образовательный процесс по федеральной образовательной программе дошкольного образования, разработанной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30.09.2022 № 874.</w:t>
      </w:r>
    </w:p>
    <w:p w:rsidR="00F4418B" w:rsidRPr="003F0F58" w:rsidRDefault="00F4418B" w:rsidP="00F4418B">
      <w:pPr>
        <w:tabs>
          <w:tab w:val="left" w:pos="708"/>
          <w:tab w:val="center" w:pos="4153"/>
          <w:tab w:val="right" w:pos="8306"/>
        </w:tabs>
        <w:spacing w:after="0" w:line="240" w:lineRule="auto"/>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ab/>
        <w:t>В 2023 году в рамках реализации регионального партийного проекта «Детское пространство</w:t>
      </w:r>
      <w:r w:rsidR="00A97338">
        <w:rPr>
          <w:rFonts w:ascii="Times New Roman" w:eastAsia="Times New Roman" w:hAnsi="Times New Roman" w:cs="Times New Roman"/>
          <w:sz w:val="28"/>
          <w:szCs w:val="28"/>
          <w:lang w:eastAsia="ru-RU"/>
        </w:rPr>
        <w:t xml:space="preserve"> </w:t>
      </w:r>
      <w:r w:rsidRPr="003F0F58">
        <w:rPr>
          <w:rFonts w:ascii="Times New Roman" w:eastAsia="Times New Roman" w:hAnsi="Times New Roman" w:cs="Times New Roman"/>
          <w:sz w:val="28"/>
          <w:szCs w:val="28"/>
          <w:lang w:eastAsia="ru-RU"/>
        </w:rPr>
        <w:t>37» в 8 муниципальных дошкольных образовательных учреждениях Ивановского, Приволжского, Родниковского, Комсомольского, Вичугского, Лухского, Заволжского, Лежневского муниципальных районов Ивановской области обустроены спортивные и игровые площадки.</w:t>
      </w:r>
      <w:r w:rsidR="00A97338">
        <w:rPr>
          <w:rFonts w:ascii="Times New Roman" w:eastAsia="Times New Roman" w:hAnsi="Times New Roman" w:cs="Times New Roman"/>
          <w:sz w:val="28"/>
          <w:szCs w:val="28"/>
          <w:lang w:eastAsia="ru-RU"/>
        </w:rPr>
        <w:t xml:space="preserve"> </w:t>
      </w:r>
      <w:r w:rsidRPr="003F0F58">
        <w:rPr>
          <w:rFonts w:ascii="Times New Roman" w:eastAsia="Times New Roman" w:hAnsi="Times New Roman" w:cs="Times New Roman"/>
          <w:sz w:val="28"/>
          <w:szCs w:val="28"/>
          <w:lang w:eastAsia="ru-RU"/>
        </w:rPr>
        <w:t>На данные цели из областного бюджета выделено 22,8 млн. руб</w:t>
      </w:r>
      <w:r>
        <w:rPr>
          <w:rFonts w:ascii="Times New Roman" w:eastAsia="Times New Roman" w:hAnsi="Times New Roman" w:cs="Times New Roman"/>
          <w:sz w:val="28"/>
          <w:szCs w:val="28"/>
          <w:lang w:eastAsia="ru-RU"/>
        </w:rPr>
        <w:t>.</w:t>
      </w:r>
    </w:p>
    <w:p w:rsidR="00F4418B" w:rsidRPr="003F0F58" w:rsidRDefault="00F4418B" w:rsidP="00F4418B">
      <w:pPr>
        <w:tabs>
          <w:tab w:val="left" w:pos="708"/>
          <w:tab w:val="center" w:pos="4153"/>
          <w:tab w:val="right" w:pos="8306"/>
        </w:tabs>
        <w:spacing w:after="0" w:line="240" w:lineRule="auto"/>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ab/>
        <w:t xml:space="preserve">За счет средств областного бюджета в 2022 - 2023 годах в рамках государственной программы Ивановской области «Развитие образования Ивановской области» реализовывался социально-значимый проект «Создание безопасных условий пребывания в дошкольных образовательных учреждениях, дошкольных группах в муниципальных общеобразовательных учреждениях». В 2023 году </w:t>
      </w:r>
      <w:r>
        <w:rPr>
          <w:rFonts w:ascii="Times New Roman" w:eastAsia="Times New Roman" w:hAnsi="Times New Roman" w:cs="Times New Roman"/>
          <w:sz w:val="28"/>
          <w:szCs w:val="28"/>
          <w:lang w:eastAsia="ru-RU"/>
        </w:rPr>
        <w:t xml:space="preserve">отремонтировано </w:t>
      </w:r>
      <w:r w:rsidRPr="003F0F58">
        <w:rPr>
          <w:rFonts w:ascii="Times New Roman" w:eastAsia="Times New Roman" w:hAnsi="Times New Roman" w:cs="Times New Roman"/>
          <w:sz w:val="28"/>
          <w:szCs w:val="28"/>
          <w:lang w:eastAsia="ru-RU"/>
        </w:rPr>
        <w:t>91 дошкольн</w:t>
      </w:r>
      <w:r>
        <w:rPr>
          <w:rFonts w:ascii="Times New Roman" w:eastAsia="Times New Roman" w:hAnsi="Times New Roman" w:cs="Times New Roman"/>
          <w:sz w:val="28"/>
          <w:szCs w:val="28"/>
          <w:lang w:eastAsia="ru-RU"/>
        </w:rPr>
        <w:t>ое</w:t>
      </w:r>
      <w:r w:rsidRPr="003F0F58">
        <w:rPr>
          <w:rFonts w:ascii="Times New Roman" w:eastAsia="Times New Roman" w:hAnsi="Times New Roman" w:cs="Times New Roman"/>
          <w:sz w:val="28"/>
          <w:szCs w:val="28"/>
          <w:lang w:eastAsia="ru-RU"/>
        </w:rPr>
        <w:t xml:space="preserve"> образовательн</w:t>
      </w:r>
      <w:r>
        <w:rPr>
          <w:rFonts w:ascii="Times New Roman" w:eastAsia="Times New Roman" w:hAnsi="Times New Roman" w:cs="Times New Roman"/>
          <w:sz w:val="28"/>
          <w:szCs w:val="28"/>
          <w:lang w:eastAsia="ru-RU"/>
        </w:rPr>
        <w:t>ое</w:t>
      </w:r>
      <w:r w:rsidRPr="003F0F58">
        <w:rPr>
          <w:rFonts w:ascii="Times New Roman" w:eastAsia="Times New Roman" w:hAnsi="Times New Roman" w:cs="Times New Roman"/>
          <w:sz w:val="28"/>
          <w:szCs w:val="28"/>
          <w:lang w:eastAsia="ru-RU"/>
        </w:rPr>
        <w:t xml:space="preserve"> учреждени</w:t>
      </w:r>
      <w:r>
        <w:rPr>
          <w:rFonts w:ascii="Times New Roman" w:eastAsia="Times New Roman" w:hAnsi="Times New Roman" w:cs="Times New Roman"/>
          <w:sz w:val="28"/>
          <w:szCs w:val="28"/>
          <w:lang w:eastAsia="ru-RU"/>
        </w:rPr>
        <w:t xml:space="preserve">е на 359,98 млн. руб. (в 2022 году – </w:t>
      </w:r>
      <w:r w:rsidR="00A77E5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96 учреждений </w:t>
      </w:r>
      <w:r w:rsidR="00E709B1">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249,72</w:t>
      </w:r>
      <w:r w:rsidRPr="003F0F58">
        <w:rPr>
          <w:rFonts w:ascii="Times New Roman" w:eastAsia="Times New Roman" w:hAnsi="Times New Roman" w:cs="Times New Roman"/>
          <w:sz w:val="28"/>
          <w:szCs w:val="28"/>
          <w:lang w:eastAsia="ru-RU"/>
        </w:rPr>
        <w:t xml:space="preserve"> млн. руб</w:t>
      </w:r>
      <w:r>
        <w:rPr>
          <w:rFonts w:ascii="Times New Roman" w:eastAsia="Times New Roman" w:hAnsi="Times New Roman" w:cs="Times New Roman"/>
          <w:sz w:val="28"/>
          <w:szCs w:val="28"/>
          <w:lang w:eastAsia="ru-RU"/>
        </w:rPr>
        <w:t>.).</w:t>
      </w:r>
    </w:p>
    <w:p w:rsidR="00F4418B" w:rsidRPr="003F0F58" w:rsidRDefault="00F4418B" w:rsidP="00F4418B">
      <w:pPr>
        <w:tabs>
          <w:tab w:val="left" w:pos="708"/>
          <w:tab w:val="center" w:pos="4153"/>
          <w:tab w:val="right" w:pos="8306"/>
        </w:tabs>
        <w:spacing w:after="0" w:line="240" w:lineRule="auto"/>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ab/>
        <w:t>Приоритетные направления и задачи развития системы дошкольного образования:</w:t>
      </w:r>
    </w:p>
    <w:p w:rsidR="00F4418B" w:rsidRPr="003F0F58" w:rsidRDefault="00F4418B" w:rsidP="00F4418B">
      <w:pPr>
        <w:tabs>
          <w:tab w:val="left" w:pos="708"/>
          <w:tab w:val="center" w:pos="4153"/>
          <w:tab w:val="right" w:pos="8306"/>
        </w:tabs>
        <w:spacing w:after="0" w:line="240" w:lineRule="auto"/>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ab/>
        <w:t>- сохранение 100% доступности дошкольного образования для всех возрастных категорий детей дошкольного возраста;</w:t>
      </w:r>
    </w:p>
    <w:p w:rsidR="00F4418B" w:rsidRPr="003F0F58" w:rsidRDefault="00F4418B" w:rsidP="00F4418B">
      <w:pPr>
        <w:tabs>
          <w:tab w:val="left" w:pos="708"/>
          <w:tab w:val="center" w:pos="4153"/>
          <w:tab w:val="right" w:pos="8306"/>
        </w:tabs>
        <w:spacing w:after="0" w:line="240" w:lineRule="auto"/>
        <w:jc w:val="both"/>
        <w:rPr>
          <w:rFonts w:ascii="Times New Roman" w:eastAsia="Times New Roman" w:hAnsi="Times New Roman" w:cs="Times New Roman"/>
          <w:sz w:val="28"/>
          <w:szCs w:val="28"/>
          <w:lang w:eastAsia="ru-RU"/>
        </w:rPr>
      </w:pPr>
      <w:r w:rsidRPr="003F0F58">
        <w:rPr>
          <w:rFonts w:ascii="Times New Roman" w:eastAsia="Times New Roman" w:hAnsi="Times New Roman" w:cs="Times New Roman"/>
          <w:sz w:val="28"/>
          <w:szCs w:val="28"/>
          <w:lang w:eastAsia="ru-RU"/>
        </w:rPr>
        <w:tab/>
        <w:t>- повышение качества образования в дошкольных образовательных учреждениях через внедрение современных педагогических технологий и дополнительного образования;</w:t>
      </w:r>
    </w:p>
    <w:p w:rsidR="00F4418B" w:rsidRPr="003F0F58" w:rsidRDefault="00F4418B" w:rsidP="00F4418B">
      <w:pPr>
        <w:tabs>
          <w:tab w:val="left" w:pos="708"/>
          <w:tab w:val="center" w:pos="4153"/>
          <w:tab w:val="right" w:pos="830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F0F58">
        <w:rPr>
          <w:rFonts w:ascii="Times New Roman" w:eastAsia="Times New Roman" w:hAnsi="Times New Roman" w:cs="Times New Roman"/>
          <w:sz w:val="28"/>
          <w:szCs w:val="28"/>
          <w:lang w:eastAsia="ru-RU"/>
        </w:rPr>
        <w:t>повышение эффективности использования средств информатизации в образовательном процессе, через использование возможностей сетевого взаимодействия и интеграции в образовательном процессе;</w:t>
      </w:r>
    </w:p>
    <w:p w:rsidR="00F4418B" w:rsidRPr="003F0F58" w:rsidRDefault="00F4418B" w:rsidP="00F4418B">
      <w:pPr>
        <w:tabs>
          <w:tab w:val="left" w:pos="708"/>
          <w:tab w:val="center" w:pos="4153"/>
          <w:tab w:val="right" w:pos="8306"/>
        </w:tabs>
        <w:spacing w:after="0" w:line="240" w:lineRule="auto"/>
        <w:ind w:firstLine="709"/>
        <w:jc w:val="both"/>
        <w:rPr>
          <w:rFonts w:ascii="Times New Roman" w:eastAsia="Times New Roman" w:hAnsi="Times New Roman" w:cs="Times New Roman"/>
          <w:b/>
          <w:sz w:val="28"/>
          <w:szCs w:val="28"/>
          <w:lang w:eastAsia="ru-RU"/>
        </w:rPr>
      </w:pPr>
      <w:r w:rsidRPr="003F0F58">
        <w:rPr>
          <w:rFonts w:ascii="Times New Roman" w:eastAsia="Times New Roman" w:hAnsi="Times New Roman" w:cs="Times New Roman"/>
          <w:sz w:val="28"/>
          <w:szCs w:val="28"/>
          <w:lang w:eastAsia="ru-RU"/>
        </w:rPr>
        <w:t>- обновление предметно-развивающей среды и материально-технической базы учреждения в соответствие с Федеральными государственными требованиями.</w:t>
      </w:r>
    </w:p>
    <w:p w:rsidR="00F4418B" w:rsidRDefault="00F4418B">
      <w:pPr>
        <w:rPr>
          <w:rFonts w:ascii="Calibri" w:eastAsia="Calibri" w:hAnsi="Calibri" w:cs="Times New Roman"/>
        </w:rPr>
      </w:pPr>
    </w:p>
    <w:p w:rsidR="00F4418B" w:rsidRPr="000909EF" w:rsidRDefault="00F4418B" w:rsidP="00F4418B">
      <w:pPr>
        <w:spacing w:after="0" w:line="240" w:lineRule="auto"/>
        <w:jc w:val="center"/>
        <w:rPr>
          <w:rFonts w:ascii="Times New Roman" w:hAnsi="Times New Roman" w:cs="Times New Roman"/>
          <w:b/>
          <w:sz w:val="28"/>
          <w:szCs w:val="28"/>
        </w:rPr>
      </w:pPr>
      <w:r w:rsidRPr="000909EF">
        <w:rPr>
          <w:rFonts w:ascii="Times New Roman" w:hAnsi="Times New Roman" w:cs="Times New Roman"/>
          <w:b/>
          <w:sz w:val="28"/>
          <w:szCs w:val="28"/>
        </w:rPr>
        <w:t>6.2. Общее образование</w:t>
      </w:r>
    </w:p>
    <w:p w:rsidR="00F4418B" w:rsidRPr="000909EF" w:rsidRDefault="00F4418B" w:rsidP="00F4418B">
      <w:pPr>
        <w:spacing w:after="0" w:line="240" w:lineRule="auto"/>
        <w:jc w:val="center"/>
        <w:rPr>
          <w:rFonts w:ascii="Times New Roman" w:hAnsi="Times New Roman" w:cs="Times New Roman"/>
          <w:b/>
          <w:sz w:val="28"/>
          <w:szCs w:val="28"/>
        </w:rPr>
      </w:pPr>
    </w:p>
    <w:p w:rsidR="00F4418B" w:rsidRPr="004C12E0" w:rsidRDefault="00F4418B" w:rsidP="00F4418B">
      <w:pPr>
        <w:spacing w:after="0" w:line="240" w:lineRule="auto"/>
        <w:ind w:firstLine="708"/>
        <w:contextualSpacing/>
        <w:jc w:val="both"/>
        <w:rPr>
          <w:rFonts w:ascii="Times New Roman" w:eastAsia="Calibri" w:hAnsi="Times New Roman" w:cs="Times New Roman"/>
          <w:sz w:val="28"/>
          <w:szCs w:val="28"/>
        </w:rPr>
      </w:pPr>
      <w:r w:rsidRPr="004C12E0">
        <w:rPr>
          <w:rFonts w:ascii="Times New Roman" w:eastAsia="Calibri" w:hAnsi="Times New Roman" w:cs="Times New Roman"/>
          <w:sz w:val="28"/>
          <w:szCs w:val="28"/>
        </w:rPr>
        <w:t>Департаментом образования</w:t>
      </w:r>
      <w:r>
        <w:rPr>
          <w:rFonts w:ascii="Times New Roman" w:eastAsia="Calibri" w:hAnsi="Times New Roman" w:cs="Times New Roman"/>
          <w:sz w:val="28"/>
          <w:szCs w:val="28"/>
        </w:rPr>
        <w:t xml:space="preserve"> и науки Ивановской области</w:t>
      </w:r>
      <w:r w:rsidRPr="004C12E0">
        <w:rPr>
          <w:rFonts w:ascii="Times New Roman" w:eastAsia="Calibri" w:hAnsi="Times New Roman" w:cs="Times New Roman"/>
          <w:sz w:val="28"/>
          <w:szCs w:val="28"/>
        </w:rPr>
        <w:t xml:space="preserve"> совместно с муниципальными органами управления образованием реализ</w:t>
      </w:r>
      <w:r>
        <w:rPr>
          <w:rFonts w:ascii="Times New Roman" w:eastAsia="Calibri" w:hAnsi="Times New Roman" w:cs="Times New Roman"/>
          <w:sz w:val="28"/>
          <w:szCs w:val="28"/>
        </w:rPr>
        <w:t xml:space="preserve">уются </w:t>
      </w:r>
      <w:r w:rsidRPr="004C12E0">
        <w:rPr>
          <w:rFonts w:ascii="Times New Roman" w:eastAsia="Calibri" w:hAnsi="Times New Roman" w:cs="Times New Roman"/>
          <w:sz w:val="28"/>
          <w:szCs w:val="28"/>
        </w:rPr>
        <w:t>мероприятия по формированию сбалансированной сети общеобразовательных учреждений и созданию современных условий организации образовательного процесса.</w:t>
      </w:r>
    </w:p>
    <w:p w:rsidR="00F4418B" w:rsidRPr="004C12E0" w:rsidRDefault="00F4418B" w:rsidP="00F4418B">
      <w:pPr>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4C12E0">
        <w:rPr>
          <w:rFonts w:ascii="Times New Roman" w:eastAsia="Calibri" w:hAnsi="Times New Roman" w:cs="Times New Roman"/>
          <w:sz w:val="28"/>
          <w:szCs w:val="28"/>
        </w:rPr>
        <w:t xml:space="preserve"> системе общего образования Ивановской области образовательную деятельность осуществляет 258 общеобразовательных организаций, в том числе 21 общеобразовательная организация для детей с ограниченными возможностями здоровья, 4 школы с очно-заочной формой обучения (вечерних), включая областную, и 9 частных школ (включая </w:t>
      </w:r>
      <w:r w:rsidR="00A77E5A">
        <w:rPr>
          <w:rFonts w:ascii="Times New Roman" w:eastAsia="Calibri" w:hAnsi="Times New Roman" w:cs="Times New Roman"/>
          <w:sz w:val="28"/>
          <w:szCs w:val="28"/>
        </w:rPr>
        <w:br/>
      </w:r>
      <w:r w:rsidRPr="004C12E0">
        <w:rPr>
          <w:rFonts w:ascii="Times New Roman" w:eastAsia="Calibri" w:hAnsi="Times New Roman" w:cs="Times New Roman"/>
          <w:sz w:val="28"/>
          <w:szCs w:val="28"/>
        </w:rPr>
        <w:t xml:space="preserve">5 православных). </w:t>
      </w:r>
    </w:p>
    <w:p w:rsidR="00F4418B" w:rsidRDefault="00F4418B" w:rsidP="00F4418B">
      <w:pPr>
        <w:spacing w:after="0" w:line="240" w:lineRule="auto"/>
        <w:ind w:firstLine="708"/>
        <w:contextualSpacing/>
        <w:jc w:val="both"/>
        <w:rPr>
          <w:rFonts w:ascii="Times New Roman" w:eastAsia="Calibri" w:hAnsi="Times New Roman" w:cs="Times New Roman"/>
          <w:sz w:val="28"/>
          <w:szCs w:val="28"/>
        </w:rPr>
      </w:pPr>
      <w:r w:rsidRPr="004C12E0">
        <w:rPr>
          <w:rFonts w:ascii="Times New Roman" w:eastAsia="Calibri" w:hAnsi="Times New Roman" w:cs="Times New Roman"/>
          <w:sz w:val="28"/>
          <w:szCs w:val="28"/>
        </w:rPr>
        <w:t>В числе общеобразовательных организаций – 10 гимназий, 8 лицеев</w:t>
      </w:r>
      <w:r w:rsidR="00A77E5A">
        <w:rPr>
          <w:rFonts w:ascii="Times New Roman" w:eastAsia="Calibri" w:hAnsi="Times New Roman" w:cs="Times New Roman"/>
          <w:sz w:val="28"/>
          <w:szCs w:val="28"/>
        </w:rPr>
        <w:br/>
      </w:r>
      <w:r w:rsidRPr="004C12E0">
        <w:rPr>
          <w:rFonts w:ascii="Times New Roman" w:eastAsia="Calibri" w:hAnsi="Times New Roman" w:cs="Times New Roman"/>
          <w:sz w:val="28"/>
          <w:szCs w:val="28"/>
        </w:rPr>
        <w:t xml:space="preserve"> и 1 школа с углубленным изучением предметов.</w:t>
      </w:r>
    </w:p>
    <w:p w:rsidR="00D355BA" w:rsidRDefault="00D355BA" w:rsidP="00F4418B">
      <w:pPr>
        <w:spacing w:after="0" w:line="240" w:lineRule="auto"/>
        <w:ind w:firstLine="708"/>
        <w:contextualSpacing/>
        <w:jc w:val="both"/>
        <w:rPr>
          <w:rFonts w:ascii="Times New Roman" w:eastAsia="Calibri" w:hAnsi="Times New Roman" w:cs="Times New Roman"/>
          <w:sz w:val="28"/>
          <w:szCs w:val="28"/>
        </w:rPr>
      </w:pPr>
    </w:p>
    <w:p w:rsidR="00D355BA" w:rsidRDefault="00D355BA" w:rsidP="00D355BA">
      <w:pPr>
        <w:spacing w:after="0" w:line="240" w:lineRule="auto"/>
        <w:contextualSpacing/>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7A07B052" wp14:editId="14043712">
            <wp:extent cx="5857875" cy="2830830"/>
            <wp:effectExtent l="0" t="0" r="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418B" w:rsidRPr="00B778BB" w:rsidRDefault="00F4418B" w:rsidP="00F4418B">
      <w:pPr>
        <w:spacing w:after="0" w:line="240" w:lineRule="auto"/>
        <w:jc w:val="center"/>
        <w:rPr>
          <w:rFonts w:ascii="Times New Roman" w:eastAsia="Calibri" w:hAnsi="Times New Roman" w:cs="Times New Roman"/>
          <w:noProof/>
          <w:sz w:val="24"/>
          <w:szCs w:val="28"/>
        </w:rPr>
      </w:pPr>
      <w:r w:rsidRPr="00B778BB">
        <w:rPr>
          <w:rFonts w:ascii="Times New Roman" w:eastAsia="Calibri" w:hAnsi="Times New Roman" w:cs="Times New Roman"/>
          <w:b/>
          <w:noProof/>
          <w:sz w:val="24"/>
          <w:szCs w:val="28"/>
        </w:rPr>
        <w:t>Рисунок 6.2.1.</w:t>
      </w:r>
      <w:r w:rsidRPr="00B778BB">
        <w:rPr>
          <w:rFonts w:ascii="Times New Roman" w:eastAsia="Calibri" w:hAnsi="Times New Roman" w:cs="Times New Roman"/>
          <w:noProof/>
          <w:sz w:val="24"/>
          <w:szCs w:val="28"/>
        </w:rPr>
        <w:t xml:space="preserve"> Сеть общеобразовательных учреждений, в шт.</w:t>
      </w:r>
    </w:p>
    <w:p w:rsidR="00F4418B" w:rsidRDefault="00F4418B" w:rsidP="00F4418B">
      <w:pPr>
        <w:spacing w:after="0" w:line="240" w:lineRule="auto"/>
        <w:jc w:val="center"/>
        <w:rPr>
          <w:rFonts w:ascii="Times New Roman" w:eastAsia="Calibri" w:hAnsi="Times New Roman" w:cs="Times New Roman"/>
          <w:noProof/>
          <w:sz w:val="24"/>
          <w:szCs w:val="28"/>
        </w:rPr>
      </w:pPr>
    </w:p>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В 2023 году произошли следующие изменения сети муниципальных общеобразовательных организаций:</w:t>
      </w:r>
    </w:p>
    <w:p w:rsidR="00F4418B" w:rsidRPr="004C12E0" w:rsidRDefault="00F4418B" w:rsidP="00F4418B">
      <w:pPr>
        <w:spacing w:after="0" w:line="240" w:lineRule="auto"/>
        <w:ind w:firstLine="709"/>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 xml:space="preserve">В целях объединения кадровых ресурсов и повышения качества образования произошла реорганизация путем слияния средних школ №1 и </w:t>
      </w:r>
      <w:r w:rsidR="00A97338">
        <w:rPr>
          <w:rFonts w:ascii="Times New Roman" w:eastAsia="Times New Roman" w:hAnsi="Times New Roman" w:cs="Times New Roman"/>
          <w:sz w:val="28"/>
          <w:szCs w:val="28"/>
          <w:lang w:eastAsia="ru-RU"/>
        </w:rPr>
        <w:t xml:space="preserve">              </w:t>
      </w:r>
      <w:r w:rsidRPr="004C12E0">
        <w:rPr>
          <w:rFonts w:ascii="Times New Roman" w:eastAsia="Times New Roman" w:hAnsi="Times New Roman" w:cs="Times New Roman"/>
          <w:sz w:val="28"/>
          <w:szCs w:val="28"/>
          <w:lang w:eastAsia="ru-RU"/>
        </w:rPr>
        <w:t>№2 г. Юрьев</w:t>
      </w:r>
      <w:r>
        <w:rPr>
          <w:rFonts w:ascii="Times New Roman" w:eastAsia="Times New Roman" w:hAnsi="Times New Roman" w:cs="Times New Roman"/>
          <w:sz w:val="28"/>
          <w:szCs w:val="28"/>
          <w:lang w:eastAsia="ru-RU"/>
        </w:rPr>
        <w:t>ец</w:t>
      </w:r>
      <w:r w:rsidRPr="004C12E0">
        <w:rPr>
          <w:rFonts w:ascii="Times New Roman" w:eastAsia="Times New Roman" w:hAnsi="Times New Roman" w:cs="Times New Roman"/>
          <w:sz w:val="28"/>
          <w:szCs w:val="28"/>
          <w:lang w:eastAsia="ru-RU"/>
        </w:rPr>
        <w:t xml:space="preserve"> в МСОШ г. Юрьев</w:t>
      </w:r>
      <w:r>
        <w:rPr>
          <w:rFonts w:ascii="Times New Roman" w:eastAsia="Times New Roman" w:hAnsi="Times New Roman" w:cs="Times New Roman"/>
          <w:sz w:val="28"/>
          <w:szCs w:val="28"/>
          <w:lang w:eastAsia="ru-RU"/>
        </w:rPr>
        <w:t>ец</w:t>
      </w:r>
      <w:r w:rsidRPr="004C12E0">
        <w:rPr>
          <w:rFonts w:ascii="Times New Roman" w:eastAsia="Times New Roman" w:hAnsi="Times New Roman" w:cs="Times New Roman"/>
          <w:sz w:val="28"/>
          <w:szCs w:val="28"/>
          <w:lang w:eastAsia="ru-RU"/>
        </w:rPr>
        <w:t>. В связи отсутствием детей ликвидированы Золотиловская средняя школа Вичугского района (дети переведены в Гаврилковскую школу) и Филятская основная школа Пестяковского района (дет</w:t>
      </w:r>
      <w:r>
        <w:rPr>
          <w:rFonts w:ascii="Times New Roman" w:eastAsia="Times New Roman" w:hAnsi="Times New Roman" w:cs="Times New Roman"/>
          <w:sz w:val="28"/>
          <w:szCs w:val="28"/>
          <w:lang w:eastAsia="ru-RU"/>
        </w:rPr>
        <w:t>и</w:t>
      </w:r>
      <w:r w:rsidRPr="004C12E0">
        <w:rPr>
          <w:rFonts w:ascii="Times New Roman" w:eastAsia="Times New Roman" w:hAnsi="Times New Roman" w:cs="Times New Roman"/>
          <w:sz w:val="28"/>
          <w:szCs w:val="28"/>
          <w:lang w:eastAsia="ru-RU"/>
        </w:rPr>
        <w:t xml:space="preserve"> переведены родителями в Пестяковскую среднюю школу).</w:t>
      </w:r>
    </w:p>
    <w:p w:rsidR="00F4418B" w:rsidRPr="004C12E0" w:rsidRDefault="00F4418B" w:rsidP="00F4418B">
      <w:pPr>
        <w:spacing w:after="0" w:line="240" w:lineRule="auto"/>
        <w:ind w:firstLine="709"/>
        <w:jc w:val="both"/>
        <w:rPr>
          <w:rFonts w:ascii="Times New Roman" w:eastAsia="Times New Roman" w:hAnsi="Times New Roman" w:cs="Times New Roman"/>
          <w:color w:val="FF0000"/>
          <w:sz w:val="28"/>
          <w:szCs w:val="28"/>
          <w:lang w:eastAsia="ru-RU"/>
        </w:rPr>
      </w:pPr>
      <w:r w:rsidRPr="004C12E0">
        <w:rPr>
          <w:rFonts w:ascii="Times New Roman" w:eastAsia="Times New Roman" w:hAnsi="Times New Roman" w:cs="Times New Roman"/>
          <w:sz w:val="28"/>
          <w:szCs w:val="28"/>
          <w:lang w:eastAsia="ru-RU"/>
        </w:rPr>
        <w:t xml:space="preserve">Сеть областных государственных общеобразовательных организаций, подведомственных Департаменту образования и науки </w:t>
      </w:r>
      <w:r>
        <w:rPr>
          <w:rFonts w:ascii="Times New Roman" w:eastAsia="Times New Roman" w:hAnsi="Times New Roman" w:cs="Times New Roman"/>
          <w:sz w:val="28"/>
          <w:szCs w:val="28"/>
          <w:lang w:eastAsia="ru-RU"/>
        </w:rPr>
        <w:t xml:space="preserve">Ивановской области </w:t>
      </w:r>
      <w:r w:rsidRPr="004C12E0">
        <w:rPr>
          <w:rFonts w:ascii="Times New Roman" w:eastAsia="Times New Roman" w:hAnsi="Times New Roman" w:cs="Times New Roman"/>
          <w:sz w:val="28"/>
          <w:szCs w:val="28"/>
          <w:lang w:eastAsia="ru-RU"/>
        </w:rPr>
        <w:t>и Департаменту социальной защиты населения</w:t>
      </w:r>
      <w:r>
        <w:rPr>
          <w:rFonts w:ascii="Times New Roman" w:eastAsia="Times New Roman" w:hAnsi="Times New Roman" w:cs="Times New Roman"/>
          <w:sz w:val="28"/>
          <w:szCs w:val="28"/>
          <w:lang w:eastAsia="ru-RU"/>
        </w:rPr>
        <w:t xml:space="preserve"> Ивановской области</w:t>
      </w:r>
      <w:r w:rsidRPr="004C12E0">
        <w:rPr>
          <w:rFonts w:ascii="Times New Roman" w:eastAsia="Times New Roman" w:hAnsi="Times New Roman" w:cs="Times New Roman"/>
          <w:sz w:val="28"/>
          <w:szCs w:val="28"/>
          <w:lang w:eastAsia="ru-RU"/>
        </w:rPr>
        <w:t>, в том числе для детей с ограниченными возможностями здоровья, в 2023 году, так же, как и в 2022 году, не изменилась.</w:t>
      </w:r>
      <w:r w:rsidRPr="004C12E0">
        <w:rPr>
          <w:rFonts w:ascii="Times New Roman" w:eastAsia="Times New Roman" w:hAnsi="Times New Roman" w:cs="Times New Roman"/>
          <w:color w:val="FF0000"/>
          <w:sz w:val="28"/>
          <w:szCs w:val="28"/>
          <w:lang w:eastAsia="ru-RU"/>
        </w:rPr>
        <w:t xml:space="preserve"> </w:t>
      </w:r>
    </w:p>
    <w:p w:rsidR="002E530E" w:rsidRDefault="00F4418B" w:rsidP="002E530E">
      <w:pPr>
        <w:spacing w:after="0" w:line="240" w:lineRule="auto"/>
        <w:ind w:firstLine="709"/>
        <w:jc w:val="both"/>
        <w:rPr>
          <w:rFonts w:ascii="Times New Roman" w:eastAsia="Calibri" w:hAnsi="Times New Roman" w:cs="Times New Roman"/>
          <w:sz w:val="28"/>
          <w:szCs w:val="28"/>
        </w:rPr>
      </w:pPr>
      <w:r w:rsidRPr="004C12E0">
        <w:rPr>
          <w:rFonts w:ascii="Times New Roman" w:eastAsia="Calibri" w:hAnsi="Times New Roman" w:cs="Times New Roman"/>
          <w:sz w:val="28"/>
          <w:szCs w:val="28"/>
        </w:rPr>
        <w:t>По состоянию на 01.01.2024 в системе общего образования Ивановской области образовательную деятельность осуществляют 221 дневная муниципальная общ</w:t>
      </w:r>
      <w:r w:rsidR="00AB5D2C" w:rsidRPr="00AB5D2C">
        <w:rPr>
          <w:rFonts w:ascii="Times New Roman" w:eastAsia="Calibri" w:hAnsi="Times New Roman" w:cs="Times New Roman"/>
          <w:sz w:val="28"/>
          <w:szCs w:val="28"/>
        </w:rPr>
        <w:t>е</w:t>
      </w:r>
      <w:r w:rsidR="00AB5D2C">
        <w:rPr>
          <w:rFonts w:ascii="Times New Roman" w:eastAsia="Calibri" w:hAnsi="Times New Roman" w:cs="Times New Roman"/>
          <w:sz w:val="28"/>
          <w:szCs w:val="28"/>
        </w:rPr>
        <w:t xml:space="preserve"> </w:t>
      </w:r>
      <w:r w:rsidR="00AB5D2C" w:rsidRPr="00AB5D2C">
        <w:rPr>
          <w:rFonts w:ascii="Times New Roman" w:eastAsia="Calibri" w:hAnsi="Times New Roman" w:cs="Times New Roman"/>
          <w:sz w:val="28"/>
          <w:szCs w:val="28"/>
        </w:rPr>
        <w:t>образовательная организация (в 2022 году - 224, в 2021</w:t>
      </w:r>
      <w:r w:rsidR="002E530E">
        <w:rPr>
          <w:rFonts w:ascii="Times New Roman" w:eastAsia="Calibri" w:hAnsi="Times New Roman" w:cs="Times New Roman"/>
          <w:sz w:val="28"/>
          <w:szCs w:val="28"/>
        </w:rPr>
        <w:t xml:space="preserve"> </w:t>
      </w:r>
      <w:r w:rsidR="00AB5D2C" w:rsidRPr="00AB5D2C">
        <w:rPr>
          <w:rFonts w:ascii="Times New Roman" w:eastAsia="Calibri" w:hAnsi="Times New Roman" w:cs="Times New Roman"/>
          <w:sz w:val="28"/>
          <w:szCs w:val="28"/>
        </w:rPr>
        <w:t xml:space="preserve">году – 227, в 2020 году - 230). </w:t>
      </w:r>
    </w:p>
    <w:p w:rsidR="00F4418B" w:rsidRDefault="00AB5D2C" w:rsidP="002E530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2DD61AA" wp14:editId="71F89038">
            <wp:extent cx="5486400" cy="320040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4418B" w:rsidRPr="004C12E0">
        <w:rPr>
          <w:rFonts w:ascii="Times New Roman" w:eastAsia="Calibri" w:hAnsi="Times New Roman" w:cs="Times New Roman"/>
          <w:sz w:val="28"/>
          <w:szCs w:val="28"/>
        </w:rPr>
        <w:t xml:space="preserve"> </w:t>
      </w:r>
    </w:p>
    <w:p w:rsidR="002E530E" w:rsidRDefault="002E530E" w:rsidP="002E530E">
      <w:pPr>
        <w:spacing w:after="0" w:line="240" w:lineRule="auto"/>
        <w:ind w:firstLine="708"/>
        <w:jc w:val="both"/>
        <w:rPr>
          <w:rFonts w:ascii="Times New Roman" w:eastAsia="Times New Roman" w:hAnsi="Times New Roman" w:cs="Times New Roman"/>
          <w:b/>
          <w:szCs w:val="28"/>
          <w:lang w:eastAsia="ru-RU"/>
        </w:rPr>
      </w:pPr>
    </w:p>
    <w:p w:rsidR="002E530E" w:rsidRPr="00B778BB" w:rsidRDefault="002E530E" w:rsidP="00B778BB">
      <w:pPr>
        <w:spacing w:after="0" w:line="240" w:lineRule="auto"/>
        <w:ind w:firstLine="708"/>
        <w:jc w:val="center"/>
        <w:rPr>
          <w:rFonts w:ascii="Times New Roman" w:eastAsia="Times New Roman" w:hAnsi="Times New Roman" w:cs="Times New Roman"/>
          <w:sz w:val="24"/>
          <w:szCs w:val="28"/>
          <w:lang w:eastAsia="ru-RU"/>
        </w:rPr>
      </w:pPr>
      <w:r w:rsidRPr="00B778BB">
        <w:rPr>
          <w:rFonts w:ascii="Times New Roman" w:eastAsia="Times New Roman" w:hAnsi="Times New Roman" w:cs="Times New Roman"/>
          <w:b/>
          <w:sz w:val="24"/>
          <w:szCs w:val="28"/>
          <w:lang w:eastAsia="ru-RU"/>
        </w:rPr>
        <w:t>Рисунок 6.2.2.</w:t>
      </w:r>
      <w:r w:rsidRPr="00B778BB">
        <w:rPr>
          <w:rFonts w:ascii="Times New Roman" w:eastAsia="Times New Roman" w:hAnsi="Times New Roman" w:cs="Times New Roman"/>
          <w:sz w:val="24"/>
          <w:szCs w:val="28"/>
          <w:lang w:eastAsia="ru-RU"/>
        </w:rPr>
        <w:t xml:space="preserve"> Количество дневных общеобразовательных учреждений </w:t>
      </w:r>
      <w:r w:rsidR="00B778BB" w:rsidRPr="00B778BB">
        <w:rPr>
          <w:rFonts w:ascii="Times New Roman" w:eastAsia="Times New Roman" w:hAnsi="Times New Roman" w:cs="Times New Roman"/>
          <w:sz w:val="24"/>
          <w:szCs w:val="28"/>
          <w:lang w:eastAsia="ru-RU"/>
        </w:rPr>
        <w:t xml:space="preserve">                     </w:t>
      </w:r>
      <w:r w:rsidRPr="00B778BB">
        <w:rPr>
          <w:rFonts w:ascii="Times New Roman" w:eastAsia="Times New Roman" w:hAnsi="Times New Roman" w:cs="Times New Roman"/>
          <w:sz w:val="24"/>
          <w:szCs w:val="28"/>
          <w:lang w:eastAsia="ru-RU"/>
        </w:rPr>
        <w:t>(2020-2022 гг.), чел.</w:t>
      </w:r>
    </w:p>
    <w:p w:rsidR="002E530E" w:rsidRDefault="002E530E" w:rsidP="00F4418B">
      <w:pPr>
        <w:spacing w:after="0" w:line="240" w:lineRule="auto"/>
        <w:ind w:firstLine="708"/>
        <w:jc w:val="both"/>
        <w:rPr>
          <w:rFonts w:ascii="Times New Roman" w:eastAsia="Times New Roman" w:hAnsi="Times New Roman" w:cs="Times New Roman"/>
          <w:sz w:val="28"/>
          <w:szCs w:val="28"/>
          <w:lang w:eastAsia="ru-RU"/>
        </w:rPr>
      </w:pPr>
    </w:p>
    <w:p w:rsidR="00F4418B" w:rsidRPr="004C12E0" w:rsidRDefault="00F4418B" w:rsidP="00F4418B">
      <w:pPr>
        <w:spacing w:after="0" w:line="240" w:lineRule="auto"/>
        <w:ind w:firstLine="708"/>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Кроме того, в системе общего образования Ивановской области работают:</w:t>
      </w:r>
    </w:p>
    <w:p w:rsidR="00F4418B" w:rsidRPr="004C12E0" w:rsidRDefault="00F4418B" w:rsidP="00F4418B">
      <w:pPr>
        <w:spacing w:after="0" w:line="240" w:lineRule="auto"/>
        <w:ind w:firstLine="708"/>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 xml:space="preserve">3 муниципальные вечерние общеобразовательные школы (в 2022 году – 3, в 2021 и 2020 </w:t>
      </w:r>
      <w:r>
        <w:rPr>
          <w:rFonts w:ascii="Times New Roman" w:eastAsia="Times New Roman" w:hAnsi="Times New Roman" w:cs="Times New Roman"/>
          <w:sz w:val="28"/>
          <w:szCs w:val="28"/>
          <w:lang w:eastAsia="ru-RU"/>
        </w:rPr>
        <w:t xml:space="preserve">году </w:t>
      </w:r>
      <w:r w:rsidRPr="004C12E0">
        <w:rPr>
          <w:rFonts w:ascii="Times New Roman" w:eastAsia="Times New Roman" w:hAnsi="Times New Roman" w:cs="Times New Roman"/>
          <w:sz w:val="28"/>
          <w:szCs w:val="28"/>
          <w:lang w:eastAsia="ru-RU"/>
        </w:rPr>
        <w:t xml:space="preserve">– 4) и областное государственное казенное образовательное учреждение «Вечерняя (сменная) общеобразовательная школа» при ИК УФСИН России по Ивановской области, в ней 156 обучающихся (в 2022 </w:t>
      </w:r>
      <w:r>
        <w:rPr>
          <w:rFonts w:ascii="Times New Roman" w:eastAsia="Times New Roman" w:hAnsi="Times New Roman" w:cs="Times New Roman"/>
          <w:sz w:val="28"/>
          <w:szCs w:val="28"/>
          <w:lang w:eastAsia="ru-RU"/>
        </w:rPr>
        <w:t xml:space="preserve">году </w:t>
      </w:r>
      <w:r w:rsidRPr="004C12E0">
        <w:rPr>
          <w:rFonts w:ascii="Times New Roman" w:eastAsia="Times New Roman" w:hAnsi="Times New Roman" w:cs="Times New Roman"/>
          <w:sz w:val="28"/>
          <w:szCs w:val="28"/>
          <w:lang w:eastAsia="ru-RU"/>
        </w:rPr>
        <w:t xml:space="preserve">– 156, в 2021 </w:t>
      </w:r>
      <w:r>
        <w:rPr>
          <w:rFonts w:ascii="Times New Roman" w:eastAsia="Times New Roman" w:hAnsi="Times New Roman" w:cs="Times New Roman"/>
          <w:sz w:val="28"/>
          <w:szCs w:val="28"/>
          <w:lang w:eastAsia="ru-RU"/>
        </w:rPr>
        <w:t xml:space="preserve">году </w:t>
      </w:r>
      <w:r w:rsidRPr="004C12E0">
        <w:rPr>
          <w:rFonts w:ascii="Times New Roman" w:eastAsia="Times New Roman" w:hAnsi="Times New Roman" w:cs="Times New Roman"/>
          <w:sz w:val="28"/>
          <w:szCs w:val="28"/>
          <w:lang w:eastAsia="ru-RU"/>
        </w:rPr>
        <w:t xml:space="preserve">– 138, в 2020 </w:t>
      </w:r>
      <w:r>
        <w:rPr>
          <w:rFonts w:ascii="Times New Roman" w:eastAsia="Times New Roman" w:hAnsi="Times New Roman" w:cs="Times New Roman"/>
          <w:sz w:val="28"/>
          <w:szCs w:val="28"/>
          <w:lang w:eastAsia="ru-RU"/>
        </w:rPr>
        <w:t xml:space="preserve">году </w:t>
      </w:r>
      <w:r w:rsidRPr="004C12E0">
        <w:rPr>
          <w:rFonts w:ascii="Times New Roman" w:eastAsia="Times New Roman" w:hAnsi="Times New Roman" w:cs="Times New Roman"/>
          <w:sz w:val="28"/>
          <w:szCs w:val="28"/>
          <w:lang w:eastAsia="ru-RU"/>
        </w:rPr>
        <w:t xml:space="preserve">– 165). </w:t>
      </w:r>
    </w:p>
    <w:p w:rsidR="00F4418B" w:rsidRPr="004C12E0" w:rsidRDefault="00F4418B" w:rsidP="00F4418B">
      <w:pPr>
        <w:spacing w:after="0" w:line="240" w:lineRule="auto"/>
        <w:ind w:firstLine="708"/>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Вечерней и заочной формой обучения охвачено 544 обучающихся</w:t>
      </w:r>
      <w:r w:rsidR="00A77E5A">
        <w:rPr>
          <w:rFonts w:ascii="Times New Roman" w:eastAsia="Times New Roman" w:hAnsi="Times New Roman" w:cs="Times New Roman"/>
          <w:sz w:val="28"/>
          <w:szCs w:val="28"/>
          <w:lang w:eastAsia="ru-RU"/>
        </w:rPr>
        <w:br/>
      </w:r>
      <w:r w:rsidRPr="004C12E0">
        <w:rPr>
          <w:rFonts w:ascii="Times New Roman" w:eastAsia="Times New Roman" w:hAnsi="Times New Roman" w:cs="Times New Roman"/>
          <w:sz w:val="28"/>
          <w:szCs w:val="28"/>
          <w:lang w:eastAsia="ru-RU"/>
        </w:rPr>
        <w:t>(в 2022 году 555 человек, в 2021 и 2020 год</w:t>
      </w:r>
      <w:r>
        <w:rPr>
          <w:rFonts w:ascii="Times New Roman" w:eastAsia="Times New Roman" w:hAnsi="Times New Roman" w:cs="Times New Roman"/>
          <w:sz w:val="28"/>
          <w:szCs w:val="28"/>
          <w:lang w:eastAsia="ru-RU"/>
        </w:rPr>
        <w:t xml:space="preserve">у </w:t>
      </w:r>
      <w:r w:rsidRPr="004C12E0">
        <w:rPr>
          <w:rFonts w:ascii="Times New Roman" w:eastAsia="Times New Roman" w:hAnsi="Times New Roman" w:cs="Times New Roman"/>
          <w:sz w:val="28"/>
          <w:szCs w:val="28"/>
          <w:lang w:eastAsia="ru-RU"/>
        </w:rPr>
        <w:t xml:space="preserve">по 916 человек); </w:t>
      </w:r>
    </w:p>
    <w:p w:rsidR="00F4418B" w:rsidRPr="004C12E0" w:rsidRDefault="00F4418B" w:rsidP="00F4418B">
      <w:pPr>
        <w:spacing w:after="0" w:line="240" w:lineRule="auto"/>
        <w:ind w:firstLine="708"/>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9 негосударственных (частных) общеобразовательных организаций, в том числе 5 православных школ и гимназий, в которых обучается 1109 человека (в 2022</w:t>
      </w:r>
      <w:r>
        <w:rPr>
          <w:rFonts w:ascii="Times New Roman" w:eastAsia="Times New Roman" w:hAnsi="Times New Roman" w:cs="Times New Roman"/>
          <w:sz w:val="28"/>
          <w:szCs w:val="28"/>
          <w:lang w:eastAsia="ru-RU"/>
        </w:rPr>
        <w:t xml:space="preserve"> году </w:t>
      </w:r>
      <w:r w:rsidRPr="004C12E0">
        <w:rPr>
          <w:rFonts w:ascii="Times New Roman" w:eastAsia="Times New Roman" w:hAnsi="Times New Roman" w:cs="Times New Roman"/>
          <w:sz w:val="28"/>
          <w:szCs w:val="28"/>
          <w:lang w:eastAsia="ru-RU"/>
        </w:rPr>
        <w:t>– 9 организаций, 1032 человека, в 2021</w:t>
      </w:r>
      <w:r w:rsidR="002E530E">
        <w:rPr>
          <w:rFonts w:ascii="Times New Roman" w:eastAsia="Times New Roman" w:hAnsi="Times New Roman" w:cs="Times New Roman"/>
          <w:sz w:val="28"/>
          <w:szCs w:val="28"/>
          <w:lang w:eastAsia="ru-RU"/>
        </w:rPr>
        <w:t xml:space="preserve"> году</w:t>
      </w:r>
      <w:r w:rsidRPr="004C12E0">
        <w:rPr>
          <w:rFonts w:ascii="Times New Roman" w:eastAsia="Times New Roman" w:hAnsi="Times New Roman" w:cs="Times New Roman"/>
          <w:sz w:val="28"/>
          <w:szCs w:val="28"/>
          <w:lang w:eastAsia="ru-RU"/>
        </w:rPr>
        <w:t xml:space="preserve"> – 9 организаций, 974 человека, в 2020 </w:t>
      </w:r>
      <w:r>
        <w:rPr>
          <w:rFonts w:ascii="Times New Roman" w:eastAsia="Times New Roman" w:hAnsi="Times New Roman" w:cs="Times New Roman"/>
          <w:sz w:val="28"/>
          <w:szCs w:val="28"/>
          <w:lang w:eastAsia="ru-RU"/>
        </w:rPr>
        <w:t xml:space="preserve">году </w:t>
      </w:r>
      <w:r w:rsidRPr="004C12E0">
        <w:rPr>
          <w:rFonts w:ascii="Times New Roman" w:eastAsia="Times New Roman" w:hAnsi="Times New Roman" w:cs="Times New Roman"/>
          <w:sz w:val="28"/>
          <w:szCs w:val="28"/>
          <w:lang w:eastAsia="ru-RU"/>
        </w:rPr>
        <w:t>– 9 организаций, 888 человек</w:t>
      </w:r>
      <w:r>
        <w:rPr>
          <w:rFonts w:ascii="Times New Roman" w:eastAsia="Times New Roman" w:hAnsi="Times New Roman" w:cs="Times New Roman"/>
          <w:sz w:val="28"/>
          <w:szCs w:val="28"/>
          <w:lang w:eastAsia="ru-RU"/>
        </w:rPr>
        <w:t>)</w:t>
      </w:r>
      <w:r w:rsidRPr="004C12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C12E0">
        <w:rPr>
          <w:rFonts w:ascii="Times New Roman" w:eastAsia="Times New Roman" w:hAnsi="Times New Roman" w:cs="Times New Roman"/>
          <w:sz w:val="28"/>
          <w:szCs w:val="28"/>
          <w:lang w:eastAsia="ru-RU"/>
        </w:rPr>
        <w:t>Увеличение количества обучающихся произошло за счет приема в ЧОУ «Новая школа»;</w:t>
      </w:r>
    </w:p>
    <w:p w:rsidR="00F4418B" w:rsidRPr="004C12E0" w:rsidRDefault="00F4418B" w:rsidP="00F4418B">
      <w:pPr>
        <w:spacing w:after="0" w:line="240" w:lineRule="auto"/>
        <w:ind w:firstLine="708"/>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1 оздоровительное образовательное учреждение санаторного типа для детей, нуждающихся в длительном лечении</w:t>
      </w:r>
      <w:r>
        <w:rPr>
          <w:rFonts w:ascii="Times New Roman" w:eastAsia="Times New Roman" w:hAnsi="Times New Roman" w:cs="Times New Roman"/>
          <w:sz w:val="28"/>
          <w:szCs w:val="28"/>
          <w:lang w:eastAsia="ru-RU"/>
        </w:rPr>
        <w:t>,</w:t>
      </w:r>
      <w:r w:rsidRPr="004C12E0">
        <w:rPr>
          <w:rFonts w:ascii="Times New Roman" w:eastAsia="Times New Roman" w:hAnsi="Times New Roman" w:cs="Times New Roman"/>
          <w:sz w:val="28"/>
          <w:szCs w:val="28"/>
          <w:lang w:eastAsia="ru-RU"/>
        </w:rPr>
        <w:t xml:space="preserve"> – Санаторная школа-интернат, в котором обучается 166 обучающихся (в 2022</w:t>
      </w:r>
      <w:r>
        <w:rPr>
          <w:rFonts w:ascii="Times New Roman" w:eastAsia="Times New Roman" w:hAnsi="Times New Roman" w:cs="Times New Roman"/>
          <w:sz w:val="28"/>
          <w:szCs w:val="28"/>
          <w:lang w:eastAsia="ru-RU"/>
        </w:rPr>
        <w:t xml:space="preserve"> году</w:t>
      </w:r>
      <w:r w:rsidRPr="004C12E0">
        <w:rPr>
          <w:rFonts w:ascii="Times New Roman" w:eastAsia="Times New Roman" w:hAnsi="Times New Roman" w:cs="Times New Roman"/>
          <w:sz w:val="28"/>
          <w:szCs w:val="28"/>
          <w:lang w:eastAsia="ru-RU"/>
        </w:rPr>
        <w:t xml:space="preserve"> – 168, в 2021 </w:t>
      </w:r>
      <w:r>
        <w:rPr>
          <w:rFonts w:ascii="Times New Roman" w:eastAsia="Times New Roman" w:hAnsi="Times New Roman" w:cs="Times New Roman"/>
          <w:sz w:val="28"/>
          <w:szCs w:val="28"/>
          <w:lang w:eastAsia="ru-RU"/>
        </w:rPr>
        <w:t xml:space="preserve">голу </w:t>
      </w:r>
      <w:r w:rsidRPr="004C12E0">
        <w:rPr>
          <w:rFonts w:ascii="Times New Roman" w:eastAsia="Times New Roman" w:hAnsi="Times New Roman" w:cs="Times New Roman"/>
          <w:sz w:val="28"/>
          <w:szCs w:val="28"/>
          <w:lang w:eastAsia="ru-RU"/>
        </w:rPr>
        <w:t xml:space="preserve">– 163, в 2020 </w:t>
      </w:r>
      <w:r>
        <w:rPr>
          <w:rFonts w:ascii="Times New Roman" w:eastAsia="Times New Roman" w:hAnsi="Times New Roman" w:cs="Times New Roman"/>
          <w:sz w:val="28"/>
          <w:szCs w:val="28"/>
          <w:lang w:eastAsia="ru-RU"/>
        </w:rPr>
        <w:t xml:space="preserve">году </w:t>
      </w:r>
      <w:r w:rsidRPr="004C12E0">
        <w:rPr>
          <w:rFonts w:ascii="Times New Roman" w:eastAsia="Times New Roman" w:hAnsi="Times New Roman" w:cs="Times New Roman"/>
          <w:sz w:val="28"/>
          <w:szCs w:val="28"/>
          <w:lang w:eastAsia="ru-RU"/>
        </w:rPr>
        <w:t>-</w:t>
      </w:r>
      <w:r w:rsidR="00D5619A">
        <w:rPr>
          <w:rFonts w:ascii="Times New Roman" w:eastAsia="Times New Roman" w:hAnsi="Times New Roman" w:cs="Times New Roman"/>
          <w:sz w:val="28"/>
          <w:szCs w:val="28"/>
          <w:lang w:eastAsia="ru-RU"/>
        </w:rPr>
        <w:t xml:space="preserve"> </w:t>
      </w:r>
      <w:r w:rsidRPr="004C12E0">
        <w:rPr>
          <w:rFonts w:ascii="Times New Roman" w:eastAsia="Times New Roman" w:hAnsi="Times New Roman" w:cs="Times New Roman"/>
          <w:sz w:val="28"/>
          <w:szCs w:val="28"/>
          <w:lang w:eastAsia="ru-RU"/>
        </w:rPr>
        <w:t>165);</w:t>
      </w:r>
    </w:p>
    <w:p w:rsidR="00F4418B" w:rsidRPr="004C12E0" w:rsidRDefault="00F4418B" w:rsidP="00F4418B">
      <w:pPr>
        <w:spacing w:after="0" w:line="240" w:lineRule="auto"/>
        <w:ind w:firstLine="708"/>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20 областных общеобразовательных организаций для обучающихся с ограниченными возможностями здоровья, подведомственных Департаменту образования и науки</w:t>
      </w:r>
      <w:r>
        <w:rPr>
          <w:rFonts w:ascii="Times New Roman" w:eastAsia="Times New Roman" w:hAnsi="Times New Roman" w:cs="Times New Roman"/>
          <w:sz w:val="28"/>
          <w:szCs w:val="28"/>
          <w:lang w:eastAsia="ru-RU"/>
        </w:rPr>
        <w:t xml:space="preserve"> Ивановской области</w:t>
      </w:r>
      <w:r w:rsidRPr="004C12E0">
        <w:rPr>
          <w:rFonts w:ascii="Times New Roman" w:eastAsia="Times New Roman" w:hAnsi="Times New Roman" w:cs="Times New Roman"/>
          <w:sz w:val="28"/>
          <w:szCs w:val="28"/>
          <w:lang w:eastAsia="ru-RU"/>
        </w:rPr>
        <w:t xml:space="preserve">: 6 коррекционных школ, 14 школ-интернатов для детей с нарушениями слуха, зрения, речи, опорно-двигательного аппарата и интеллекта, с контингентом обучающихся </w:t>
      </w:r>
      <w:r w:rsidR="00A77E5A">
        <w:rPr>
          <w:rFonts w:ascii="Times New Roman" w:eastAsia="Times New Roman" w:hAnsi="Times New Roman" w:cs="Times New Roman"/>
          <w:sz w:val="28"/>
          <w:szCs w:val="28"/>
          <w:lang w:eastAsia="ru-RU"/>
        </w:rPr>
        <w:br/>
      </w:r>
      <w:r w:rsidRPr="004C12E0">
        <w:rPr>
          <w:rFonts w:ascii="Times New Roman" w:eastAsia="Times New Roman" w:hAnsi="Times New Roman" w:cs="Times New Roman"/>
          <w:sz w:val="28"/>
          <w:szCs w:val="28"/>
          <w:lang w:eastAsia="ru-RU"/>
        </w:rPr>
        <w:t>2977 человек.</w:t>
      </w:r>
    </w:p>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w:t>
      </w:r>
      <w:r w:rsidRPr="004C12E0">
        <w:rPr>
          <w:rFonts w:ascii="Times New Roman" w:eastAsia="Times New Roman" w:hAnsi="Times New Roman" w:cs="Times New Roman"/>
          <w:sz w:val="28"/>
          <w:szCs w:val="28"/>
          <w:lang w:eastAsia="ru-RU"/>
        </w:rPr>
        <w:t xml:space="preserve">Ивановской области работают 54 малокомплектные школы, что составляет 24,4% от общего количества дневных школ (в 2022 году – </w:t>
      </w:r>
      <w:r w:rsidR="00A77E5A">
        <w:rPr>
          <w:rFonts w:ascii="Times New Roman" w:eastAsia="Times New Roman" w:hAnsi="Times New Roman" w:cs="Times New Roman"/>
          <w:sz w:val="28"/>
          <w:szCs w:val="28"/>
          <w:lang w:eastAsia="ru-RU"/>
        </w:rPr>
        <w:br/>
      </w:r>
      <w:r w:rsidRPr="004C12E0">
        <w:rPr>
          <w:rFonts w:ascii="Times New Roman" w:eastAsia="Times New Roman" w:hAnsi="Times New Roman" w:cs="Times New Roman"/>
          <w:sz w:val="28"/>
          <w:szCs w:val="28"/>
          <w:lang w:eastAsia="ru-RU"/>
        </w:rPr>
        <w:t>56 школ, 24,8%, в 2021</w:t>
      </w:r>
      <w:r>
        <w:rPr>
          <w:rFonts w:ascii="Times New Roman" w:eastAsia="Times New Roman" w:hAnsi="Times New Roman" w:cs="Times New Roman"/>
          <w:sz w:val="28"/>
          <w:szCs w:val="28"/>
          <w:lang w:eastAsia="ru-RU"/>
        </w:rPr>
        <w:t xml:space="preserve"> -</w:t>
      </w:r>
      <w:r w:rsidRPr="004C12E0">
        <w:rPr>
          <w:rFonts w:ascii="Times New Roman" w:eastAsia="Times New Roman" w:hAnsi="Times New Roman" w:cs="Times New Roman"/>
          <w:sz w:val="28"/>
          <w:szCs w:val="28"/>
          <w:lang w:eastAsia="ru-RU"/>
        </w:rPr>
        <w:t xml:space="preserve"> 2020 год</w:t>
      </w:r>
      <w:r>
        <w:rPr>
          <w:rFonts w:ascii="Times New Roman" w:eastAsia="Times New Roman" w:hAnsi="Times New Roman" w:cs="Times New Roman"/>
          <w:sz w:val="28"/>
          <w:szCs w:val="28"/>
          <w:lang w:eastAsia="ru-RU"/>
        </w:rPr>
        <w:t>у</w:t>
      </w:r>
      <w:r w:rsidRPr="004C12E0">
        <w:rPr>
          <w:rFonts w:ascii="Times New Roman" w:eastAsia="Times New Roman" w:hAnsi="Times New Roman" w:cs="Times New Roman"/>
          <w:sz w:val="28"/>
          <w:szCs w:val="28"/>
          <w:lang w:eastAsia="ru-RU"/>
        </w:rPr>
        <w:t xml:space="preserve"> – 58 школ, 25,2%</w:t>
      </w:r>
      <w:r>
        <w:rPr>
          <w:rFonts w:ascii="Times New Roman" w:eastAsia="Times New Roman" w:hAnsi="Times New Roman" w:cs="Times New Roman"/>
          <w:sz w:val="28"/>
          <w:szCs w:val="28"/>
          <w:lang w:eastAsia="ru-RU"/>
        </w:rPr>
        <w:t>)</w:t>
      </w:r>
      <w:r w:rsidRPr="004C12E0">
        <w:rPr>
          <w:rFonts w:ascii="Times New Roman" w:eastAsia="Times New Roman" w:hAnsi="Times New Roman" w:cs="Times New Roman"/>
          <w:sz w:val="28"/>
          <w:szCs w:val="28"/>
          <w:lang w:eastAsia="ru-RU"/>
        </w:rPr>
        <w:t xml:space="preserve">. </w:t>
      </w:r>
    </w:p>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Изменение количества малокомплектных школ обусловлено уменьшением численности учащихся в конкретной школе, вследствие чего она попадает в категорию малокомплектных. Кроме того, в целях объединения кадровых ресурсов ежегодно одна</w:t>
      </w:r>
      <w:r>
        <w:rPr>
          <w:rFonts w:ascii="Times New Roman" w:eastAsia="Times New Roman" w:hAnsi="Times New Roman" w:cs="Times New Roman"/>
          <w:sz w:val="28"/>
          <w:szCs w:val="28"/>
          <w:lang w:eastAsia="ru-RU"/>
        </w:rPr>
        <w:t xml:space="preserve"> </w:t>
      </w:r>
      <w:r w:rsidRPr="004C12E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C12E0">
        <w:rPr>
          <w:rFonts w:ascii="Times New Roman" w:eastAsia="Times New Roman" w:hAnsi="Times New Roman" w:cs="Times New Roman"/>
          <w:sz w:val="28"/>
          <w:szCs w:val="28"/>
          <w:lang w:eastAsia="ru-RU"/>
        </w:rPr>
        <w:t xml:space="preserve">две малокомплектные школы реорганизуются путем присоединения к более крупным сельским школам. </w:t>
      </w:r>
    </w:p>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С 1 сентября 2023 года в малокомплектных школах обучается 2098 школьников, что составляет 2,0% от общего количества учащихся дневных школ (в 2022 году – 2165 человек, 2,0%, в 2021 году - 2267 человек, 2,3%, в 2020 году</w:t>
      </w:r>
      <w:r>
        <w:rPr>
          <w:rFonts w:ascii="Times New Roman" w:eastAsia="Times New Roman" w:hAnsi="Times New Roman" w:cs="Times New Roman"/>
          <w:sz w:val="28"/>
          <w:szCs w:val="28"/>
          <w:lang w:eastAsia="ru-RU"/>
        </w:rPr>
        <w:t xml:space="preserve"> </w:t>
      </w:r>
      <w:r w:rsidRPr="004C12E0">
        <w:rPr>
          <w:rFonts w:ascii="Times New Roman" w:eastAsia="Times New Roman" w:hAnsi="Times New Roman" w:cs="Times New Roman"/>
          <w:sz w:val="28"/>
          <w:szCs w:val="28"/>
          <w:lang w:eastAsia="ru-RU"/>
        </w:rPr>
        <w:t>– 2350 человек, 2,4%).</w:t>
      </w:r>
    </w:p>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В целом в 2023 году в Ивановской области продолжена тенденция увеличения контингента обучающихся.</w:t>
      </w:r>
      <w:r w:rsidRPr="004C12E0">
        <w:rPr>
          <w:rFonts w:ascii="Times New Roman" w:eastAsia="Times New Roman" w:hAnsi="Times New Roman" w:cs="Times New Roman"/>
          <w:color w:val="FF0000"/>
          <w:sz w:val="28"/>
          <w:szCs w:val="28"/>
          <w:lang w:eastAsia="ru-RU"/>
        </w:rPr>
        <w:t xml:space="preserve"> </w:t>
      </w:r>
      <w:r w:rsidRPr="004C12E0">
        <w:rPr>
          <w:rFonts w:ascii="Times New Roman" w:eastAsia="Times New Roman" w:hAnsi="Times New Roman" w:cs="Times New Roman"/>
          <w:sz w:val="28"/>
          <w:szCs w:val="28"/>
          <w:lang w:eastAsia="ru-RU"/>
        </w:rPr>
        <w:t>С 1 сентября 2023 года в общеобразовательных организациях И</w:t>
      </w:r>
      <w:r>
        <w:rPr>
          <w:rFonts w:ascii="Times New Roman" w:eastAsia="Times New Roman" w:hAnsi="Times New Roman" w:cs="Times New Roman"/>
          <w:sz w:val="28"/>
          <w:szCs w:val="28"/>
          <w:lang w:eastAsia="ru-RU"/>
        </w:rPr>
        <w:t>вановской области обучается 104</w:t>
      </w:r>
      <w:r w:rsidRPr="004C12E0">
        <w:rPr>
          <w:rFonts w:ascii="Times New Roman" w:eastAsia="Times New Roman" w:hAnsi="Times New Roman" w:cs="Times New Roman"/>
          <w:sz w:val="28"/>
          <w:szCs w:val="28"/>
          <w:lang w:eastAsia="ru-RU"/>
        </w:rPr>
        <w:t xml:space="preserve">922 человека (в 2022 году – 104577, в 2021 году – 102 880), из них: </w:t>
      </w:r>
    </w:p>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 xml:space="preserve">в муниципальных общеобразовательных школах – 100 600 человек (2022 году – 100340, в 2021году – 98708); </w:t>
      </w:r>
    </w:p>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 xml:space="preserve">в областных общеобразовательных организациях, подведомственных Департаменту образования и науки– 3088 человек (в 2022 году – 2696, в 2021 году – 3076); </w:t>
      </w:r>
    </w:p>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 xml:space="preserve">в областных общеобразовательных организациях, подведомственных Департаменту социальной защиты населения – 125 обучающихся (в 2022 году – 129, в 2021 году – 120); </w:t>
      </w:r>
    </w:p>
    <w:p w:rsidR="00F4418B" w:rsidRDefault="00F4418B" w:rsidP="00F4418B">
      <w:pPr>
        <w:spacing w:after="0" w:line="240" w:lineRule="auto"/>
        <w:ind w:firstLine="567"/>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 xml:space="preserve">в частных общеобразовательных организациях – 1109 обучающихся (в 2022 году – 1032, в 2021 году – 974). </w:t>
      </w:r>
    </w:p>
    <w:p w:rsidR="00CA5AB2" w:rsidRPr="004C12E0" w:rsidRDefault="00CA5AB2" w:rsidP="00F441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86400" cy="32004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A5AB2" w:rsidRDefault="00CA5AB2" w:rsidP="00F4418B">
      <w:pPr>
        <w:spacing w:after="0" w:line="240" w:lineRule="auto"/>
        <w:jc w:val="center"/>
        <w:rPr>
          <w:rFonts w:ascii="Times New Roman" w:eastAsia="Times New Roman" w:hAnsi="Times New Roman" w:cs="Times New Roman"/>
          <w:noProof/>
          <w:sz w:val="24"/>
          <w:szCs w:val="24"/>
          <w:lang w:eastAsia="ru-RU"/>
        </w:rPr>
      </w:pPr>
      <w:r w:rsidRPr="00CA5AB2">
        <w:rPr>
          <w:rFonts w:ascii="Times New Roman" w:eastAsia="Times New Roman" w:hAnsi="Times New Roman" w:cs="Times New Roman"/>
          <w:b/>
          <w:noProof/>
          <w:sz w:val="24"/>
          <w:szCs w:val="24"/>
          <w:lang w:eastAsia="ru-RU"/>
        </w:rPr>
        <w:t>Рисунок 6.2.3.</w:t>
      </w:r>
      <w:r w:rsidRPr="00CA5AB2">
        <w:rPr>
          <w:rFonts w:ascii="Times New Roman" w:eastAsia="Times New Roman" w:hAnsi="Times New Roman" w:cs="Times New Roman"/>
          <w:noProof/>
          <w:sz w:val="24"/>
          <w:szCs w:val="24"/>
          <w:lang w:eastAsia="ru-RU"/>
        </w:rPr>
        <w:t xml:space="preserve"> Численность обучающихся общеобразовательных организаций, чел</w:t>
      </w:r>
      <w:r>
        <w:rPr>
          <w:rFonts w:ascii="Times New Roman" w:eastAsia="Times New Roman" w:hAnsi="Times New Roman" w:cs="Times New Roman"/>
          <w:noProof/>
          <w:sz w:val="24"/>
          <w:szCs w:val="24"/>
          <w:lang w:eastAsia="ru-RU"/>
        </w:rPr>
        <w:t>.</w:t>
      </w:r>
    </w:p>
    <w:p w:rsidR="00F4418B" w:rsidRDefault="00F4418B" w:rsidP="00F4418B">
      <w:pPr>
        <w:jc w:val="center"/>
        <w:rPr>
          <w:sz w:val="28"/>
          <w:szCs w:val="28"/>
        </w:rPr>
      </w:pPr>
    </w:p>
    <w:p w:rsidR="00F4418B" w:rsidRDefault="00F4418B" w:rsidP="00F4418B">
      <w:pPr>
        <w:ind w:firstLine="708"/>
        <w:jc w:val="both"/>
        <w:rPr>
          <w:rFonts w:ascii="Times New Roman" w:hAnsi="Times New Roman" w:cs="Times New Roman"/>
          <w:sz w:val="28"/>
          <w:szCs w:val="28"/>
        </w:rPr>
      </w:pPr>
      <w:r w:rsidRPr="004C12E0">
        <w:rPr>
          <w:rFonts w:ascii="Times New Roman" w:hAnsi="Times New Roman" w:cs="Times New Roman"/>
          <w:sz w:val="28"/>
          <w:szCs w:val="28"/>
        </w:rPr>
        <w:t>В 2023-2024 учебном году во вторую смену обучаются 11,2 тыс. человек, что составляет 10,7% от общего числа школьников (в 2022 году – 11,2%, в 2021 году - 10,3%,), в режиме двухсменной учебной недели работают 60 школ (в 2022 году – 62 школы, в 2021 году - 61 школа).</w:t>
      </w:r>
    </w:p>
    <w:p w:rsidR="00CA5AB2" w:rsidRDefault="00CA5AB2" w:rsidP="00F4418B">
      <w:pPr>
        <w:ind w:firstLine="708"/>
        <w:jc w:val="both"/>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14:anchorId="402BC5E9" wp14:editId="6A545A80">
            <wp:extent cx="5029200" cy="219075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A5AB2" w:rsidRPr="00CA5AB2" w:rsidRDefault="00CA5AB2" w:rsidP="00CA5AB2">
      <w:pPr>
        <w:ind w:firstLine="708"/>
        <w:jc w:val="center"/>
        <w:rPr>
          <w:rFonts w:ascii="Times New Roman" w:hAnsi="Times New Roman" w:cs="Times New Roman"/>
          <w:sz w:val="24"/>
          <w:szCs w:val="28"/>
        </w:rPr>
      </w:pPr>
      <w:r w:rsidRPr="00CA5AB2">
        <w:rPr>
          <w:rFonts w:ascii="Times New Roman" w:hAnsi="Times New Roman" w:cs="Times New Roman"/>
          <w:b/>
          <w:sz w:val="24"/>
          <w:szCs w:val="28"/>
        </w:rPr>
        <w:t>Рисунок 6.2.3.</w:t>
      </w:r>
      <w:r w:rsidRPr="00CA5AB2">
        <w:rPr>
          <w:rFonts w:ascii="Times New Roman" w:hAnsi="Times New Roman" w:cs="Times New Roman"/>
          <w:sz w:val="24"/>
          <w:szCs w:val="28"/>
        </w:rPr>
        <w:t xml:space="preserve">  Доля обучающихся во вторую смену, % (2020-2022 гг.)</w:t>
      </w:r>
    </w:p>
    <w:p w:rsidR="00F4418B" w:rsidRPr="004C12E0" w:rsidRDefault="00F4418B" w:rsidP="00F4418B">
      <w:pPr>
        <w:spacing w:after="0" w:line="240" w:lineRule="auto"/>
        <w:ind w:firstLine="709"/>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 xml:space="preserve">Возраст обучающихся дневных муниципальных общеобразовательных организаций находится в диапазоне от 6 до 18 лет. </w:t>
      </w:r>
    </w:p>
    <w:p w:rsidR="00F4418B" w:rsidRPr="00562504" w:rsidRDefault="00F4418B" w:rsidP="00F441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C12E0">
        <w:rPr>
          <w:rFonts w:ascii="Times New Roman" w:eastAsia="Times New Roman" w:hAnsi="Times New Roman" w:cs="Times New Roman"/>
          <w:sz w:val="28"/>
          <w:szCs w:val="28"/>
          <w:lang w:eastAsia="ru-RU"/>
        </w:rPr>
        <w:t xml:space="preserve">По уровням образования контингент обучающихся муниципальных общеобразовательных организаций представлен следующим образом: </w:t>
      </w:r>
    </w:p>
    <w:p w:rsidR="00B778BB" w:rsidRPr="00562504" w:rsidRDefault="00B778BB" w:rsidP="00F4418B">
      <w:pPr>
        <w:spacing w:after="0" w:line="240" w:lineRule="auto"/>
        <w:ind w:firstLine="567"/>
        <w:jc w:val="both"/>
        <w:rPr>
          <w:rFonts w:ascii="Times New Roman" w:eastAsia="Times New Roman" w:hAnsi="Times New Roman" w:cs="Times New Roman"/>
          <w:sz w:val="28"/>
          <w:szCs w:val="28"/>
          <w:lang w:eastAsia="ru-RU"/>
        </w:rPr>
      </w:pPr>
    </w:p>
    <w:p w:rsidR="00B778BB" w:rsidRPr="00645796" w:rsidRDefault="00B778BB" w:rsidP="00B778BB">
      <w:pPr>
        <w:spacing w:after="0" w:line="240" w:lineRule="auto"/>
        <w:ind w:firstLine="567"/>
        <w:jc w:val="right"/>
        <w:rPr>
          <w:rFonts w:ascii="Times New Roman" w:eastAsia="Times New Roman" w:hAnsi="Times New Roman" w:cs="Times New Roman"/>
          <w:b/>
          <w:sz w:val="24"/>
          <w:szCs w:val="28"/>
          <w:lang w:val="en-US" w:eastAsia="ru-RU"/>
        </w:rPr>
      </w:pPr>
      <w:r w:rsidRPr="00645796">
        <w:rPr>
          <w:rFonts w:ascii="Times New Roman" w:eastAsia="Times New Roman" w:hAnsi="Times New Roman" w:cs="Times New Roman"/>
          <w:b/>
          <w:sz w:val="24"/>
          <w:szCs w:val="28"/>
          <w:lang w:val="en-US" w:eastAsia="ru-RU"/>
        </w:rPr>
        <w:t>Таблица 6.2.1</w:t>
      </w:r>
    </w:p>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01"/>
        <w:gridCol w:w="2268"/>
        <w:gridCol w:w="1560"/>
        <w:gridCol w:w="1134"/>
      </w:tblGrid>
      <w:tr w:rsidR="00F4418B" w:rsidRPr="004C12E0" w:rsidTr="00F4418B">
        <w:tc>
          <w:tcPr>
            <w:tcW w:w="4678" w:type="dxa"/>
            <w:gridSpan w:val="2"/>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b/>
                <w:sz w:val="24"/>
                <w:szCs w:val="24"/>
                <w:lang w:eastAsia="ru-RU"/>
              </w:rPr>
            </w:pPr>
            <w:r w:rsidRPr="004C12E0">
              <w:rPr>
                <w:rFonts w:ascii="Times New Roman" w:eastAsia="Times New Roman" w:hAnsi="Times New Roman" w:cs="Times New Roman"/>
                <w:b/>
                <w:sz w:val="24"/>
                <w:szCs w:val="24"/>
                <w:lang w:eastAsia="ru-RU"/>
              </w:rPr>
              <w:t>Уровень общего образования</w:t>
            </w:r>
          </w:p>
        </w:tc>
        <w:tc>
          <w:tcPr>
            <w:tcW w:w="2268"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b/>
                <w:sz w:val="24"/>
                <w:szCs w:val="24"/>
                <w:lang w:eastAsia="ru-RU"/>
              </w:rPr>
            </w:pPr>
            <w:r w:rsidRPr="004C12E0">
              <w:rPr>
                <w:rFonts w:ascii="Times New Roman" w:eastAsia="Times New Roman" w:hAnsi="Times New Roman" w:cs="Times New Roman"/>
                <w:b/>
                <w:sz w:val="24"/>
                <w:szCs w:val="24"/>
                <w:lang w:eastAsia="ru-RU"/>
              </w:rPr>
              <w:t>2021</w:t>
            </w:r>
          </w:p>
        </w:tc>
        <w:tc>
          <w:tcPr>
            <w:tcW w:w="1560"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b/>
                <w:sz w:val="24"/>
                <w:szCs w:val="24"/>
                <w:lang w:eastAsia="ru-RU"/>
              </w:rPr>
            </w:pPr>
            <w:r w:rsidRPr="004C12E0">
              <w:rPr>
                <w:rFonts w:ascii="Times New Roman" w:eastAsia="Times New Roman" w:hAnsi="Times New Roman" w:cs="Times New Roman"/>
                <w:b/>
                <w:sz w:val="24"/>
                <w:szCs w:val="24"/>
                <w:lang w:eastAsia="ru-RU"/>
              </w:rPr>
              <w:t>2022</w:t>
            </w:r>
          </w:p>
        </w:tc>
        <w:tc>
          <w:tcPr>
            <w:tcW w:w="1134"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b/>
                <w:sz w:val="24"/>
                <w:szCs w:val="24"/>
                <w:lang w:eastAsia="ru-RU"/>
              </w:rPr>
            </w:pPr>
            <w:r w:rsidRPr="004C12E0">
              <w:rPr>
                <w:rFonts w:ascii="Times New Roman" w:eastAsia="Times New Roman" w:hAnsi="Times New Roman" w:cs="Times New Roman"/>
                <w:b/>
                <w:sz w:val="24"/>
                <w:szCs w:val="24"/>
                <w:lang w:eastAsia="ru-RU"/>
              </w:rPr>
              <w:t>2023</w:t>
            </w:r>
          </w:p>
        </w:tc>
      </w:tr>
      <w:tr w:rsidR="00F4418B" w:rsidRPr="004C12E0" w:rsidTr="00F4418B">
        <w:tc>
          <w:tcPr>
            <w:tcW w:w="2977" w:type="dxa"/>
            <w:tcBorders>
              <w:top w:val="single" w:sz="4" w:space="0" w:color="auto"/>
              <w:left w:val="single" w:sz="4" w:space="0" w:color="auto"/>
              <w:bottom w:val="single" w:sz="4" w:space="0" w:color="auto"/>
              <w:right w:val="single" w:sz="4" w:space="0" w:color="auto"/>
            </w:tcBorders>
          </w:tcPr>
          <w:p w:rsidR="00F4418B" w:rsidRPr="00645796" w:rsidRDefault="00F4418B" w:rsidP="00645796">
            <w:pPr>
              <w:spacing w:after="0" w:line="240" w:lineRule="auto"/>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Начальное общее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after="0"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43940</w:t>
            </w:r>
          </w:p>
        </w:tc>
        <w:tc>
          <w:tcPr>
            <w:tcW w:w="2268"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after="0"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1-4 классы, человек</w:t>
            </w:r>
          </w:p>
        </w:tc>
        <w:tc>
          <w:tcPr>
            <w:tcW w:w="1560"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44739</w:t>
            </w:r>
          </w:p>
        </w:tc>
        <w:tc>
          <w:tcPr>
            <w:tcW w:w="1134"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44168</w:t>
            </w:r>
          </w:p>
        </w:tc>
      </w:tr>
      <w:tr w:rsidR="00F4418B" w:rsidRPr="004C12E0" w:rsidTr="00F4418B">
        <w:tc>
          <w:tcPr>
            <w:tcW w:w="2977" w:type="dxa"/>
            <w:tcBorders>
              <w:top w:val="single" w:sz="4" w:space="0" w:color="auto"/>
              <w:left w:val="single" w:sz="4" w:space="0" w:color="auto"/>
              <w:bottom w:val="single" w:sz="4" w:space="0" w:color="auto"/>
              <w:right w:val="single" w:sz="4" w:space="0" w:color="auto"/>
            </w:tcBorders>
          </w:tcPr>
          <w:p w:rsidR="00F4418B" w:rsidRPr="00645796" w:rsidRDefault="00F4418B" w:rsidP="00645796">
            <w:pPr>
              <w:spacing w:after="0" w:line="240" w:lineRule="auto"/>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Основное общее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after="0"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50853</w:t>
            </w:r>
          </w:p>
        </w:tc>
        <w:tc>
          <w:tcPr>
            <w:tcW w:w="2268"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after="0"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5-9 классы, человек</w:t>
            </w:r>
          </w:p>
        </w:tc>
        <w:tc>
          <w:tcPr>
            <w:tcW w:w="1560"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51926</w:t>
            </w:r>
          </w:p>
        </w:tc>
        <w:tc>
          <w:tcPr>
            <w:tcW w:w="1134"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52879</w:t>
            </w:r>
          </w:p>
        </w:tc>
      </w:tr>
      <w:tr w:rsidR="00F4418B" w:rsidRPr="004C12E0" w:rsidTr="00F4418B">
        <w:tc>
          <w:tcPr>
            <w:tcW w:w="2977" w:type="dxa"/>
            <w:tcBorders>
              <w:top w:val="single" w:sz="4" w:space="0" w:color="auto"/>
              <w:left w:val="single" w:sz="4" w:space="0" w:color="auto"/>
              <w:bottom w:val="single" w:sz="4" w:space="0" w:color="auto"/>
              <w:right w:val="single" w:sz="4" w:space="0" w:color="auto"/>
            </w:tcBorders>
          </w:tcPr>
          <w:p w:rsidR="00F4418B" w:rsidRPr="00645796" w:rsidRDefault="00F4418B" w:rsidP="00645796">
            <w:pPr>
              <w:spacing w:after="0" w:line="240" w:lineRule="auto"/>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after="0"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8086</w:t>
            </w:r>
          </w:p>
        </w:tc>
        <w:tc>
          <w:tcPr>
            <w:tcW w:w="2268"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after="0"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10-11 классы, человек</w:t>
            </w:r>
          </w:p>
        </w:tc>
        <w:tc>
          <w:tcPr>
            <w:tcW w:w="1560"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7912</w:t>
            </w:r>
          </w:p>
        </w:tc>
        <w:tc>
          <w:tcPr>
            <w:tcW w:w="1134" w:type="dxa"/>
            <w:tcBorders>
              <w:top w:val="single" w:sz="4" w:space="0" w:color="auto"/>
              <w:left w:val="single" w:sz="4" w:space="0" w:color="auto"/>
              <w:bottom w:val="single" w:sz="4" w:space="0" w:color="auto"/>
              <w:right w:val="single" w:sz="4" w:space="0" w:color="auto"/>
            </w:tcBorders>
            <w:hideMark/>
          </w:tcPr>
          <w:p w:rsidR="00F4418B" w:rsidRPr="00645796" w:rsidRDefault="00F4418B" w:rsidP="0064579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45796">
              <w:rPr>
                <w:rFonts w:ascii="Times New Roman" w:eastAsia="Times New Roman" w:hAnsi="Times New Roman" w:cs="Times New Roman"/>
                <w:sz w:val="24"/>
                <w:szCs w:val="24"/>
                <w:lang w:eastAsia="ru-RU"/>
              </w:rPr>
              <w:t>7875</w:t>
            </w:r>
          </w:p>
        </w:tc>
      </w:tr>
    </w:tbl>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p>
    <w:p w:rsidR="00F4418B" w:rsidRPr="00562504" w:rsidRDefault="00F4418B" w:rsidP="00F4418B">
      <w:pPr>
        <w:spacing w:after="0" w:line="240" w:lineRule="auto"/>
        <w:ind w:firstLine="567"/>
        <w:jc w:val="both"/>
        <w:rPr>
          <w:rFonts w:ascii="Times New Roman" w:eastAsia="Times New Roman" w:hAnsi="Times New Roman" w:cs="Times New Roman"/>
          <w:sz w:val="28"/>
          <w:szCs w:val="28"/>
          <w:lang w:eastAsia="ru-RU"/>
        </w:rPr>
      </w:pPr>
      <w:r w:rsidRPr="004C12E0">
        <w:rPr>
          <w:rFonts w:ascii="Times New Roman" w:eastAsia="Times New Roman" w:hAnsi="Times New Roman" w:cs="Times New Roman"/>
          <w:sz w:val="28"/>
          <w:szCs w:val="28"/>
          <w:lang w:eastAsia="ru-RU"/>
        </w:rPr>
        <w:t>По половому признаку обучающиеся муниципальных общеобразовательных организаций распределяются следующим образом:</w:t>
      </w:r>
    </w:p>
    <w:p w:rsidR="00C1661D" w:rsidRPr="00B62B7F" w:rsidRDefault="00C1661D" w:rsidP="00B778BB">
      <w:pPr>
        <w:spacing w:after="0" w:line="240" w:lineRule="auto"/>
        <w:ind w:firstLine="567"/>
        <w:jc w:val="right"/>
        <w:rPr>
          <w:rFonts w:ascii="Times New Roman" w:eastAsia="Times New Roman" w:hAnsi="Times New Roman" w:cs="Times New Roman"/>
          <w:b/>
          <w:sz w:val="28"/>
          <w:szCs w:val="28"/>
          <w:lang w:eastAsia="ru-RU"/>
        </w:rPr>
      </w:pPr>
    </w:p>
    <w:p w:rsidR="00B778BB" w:rsidRPr="00645796" w:rsidRDefault="00B778BB" w:rsidP="00B778BB">
      <w:pPr>
        <w:spacing w:after="0" w:line="240" w:lineRule="auto"/>
        <w:ind w:firstLine="567"/>
        <w:jc w:val="right"/>
        <w:rPr>
          <w:rFonts w:ascii="Times New Roman" w:eastAsia="Times New Roman" w:hAnsi="Times New Roman" w:cs="Times New Roman"/>
          <w:b/>
          <w:sz w:val="24"/>
          <w:szCs w:val="28"/>
          <w:lang w:val="en-US" w:eastAsia="ru-RU"/>
        </w:rPr>
      </w:pPr>
      <w:r w:rsidRPr="00645796">
        <w:rPr>
          <w:rFonts w:ascii="Times New Roman" w:eastAsia="Times New Roman" w:hAnsi="Times New Roman" w:cs="Times New Roman"/>
          <w:b/>
          <w:sz w:val="24"/>
          <w:szCs w:val="28"/>
          <w:lang w:val="en-US" w:eastAsia="ru-RU"/>
        </w:rPr>
        <w:t>Таблица 6.2.2</w:t>
      </w:r>
    </w:p>
    <w:p w:rsidR="00F4418B" w:rsidRPr="004C12E0" w:rsidRDefault="00F4418B" w:rsidP="00F4418B">
      <w:pPr>
        <w:spacing w:after="0" w:line="240" w:lineRule="auto"/>
        <w:ind w:firstLine="567"/>
        <w:jc w:val="both"/>
        <w:rPr>
          <w:rFonts w:ascii="Times New Roman" w:eastAsia="Times New Roman" w:hAnsi="Times New Roman" w:cs="Times New Roman"/>
          <w:sz w:val="28"/>
          <w:szCs w:val="28"/>
          <w:lang w:eastAsia="ru-RU"/>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651"/>
        <w:gridCol w:w="1366"/>
        <w:gridCol w:w="1523"/>
        <w:gridCol w:w="1170"/>
        <w:gridCol w:w="1276"/>
        <w:gridCol w:w="1275"/>
      </w:tblGrid>
      <w:tr w:rsidR="00F4418B" w:rsidRPr="004C12E0" w:rsidTr="00CA5AB2">
        <w:tc>
          <w:tcPr>
            <w:tcW w:w="1407" w:type="dxa"/>
            <w:vMerge w:val="restart"/>
            <w:tcBorders>
              <w:top w:val="single" w:sz="4" w:space="0" w:color="auto"/>
              <w:left w:val="single" w:sz="4" w:space="0" w:color="auto"/>
              <w:bottom w:val="single" w:sz="4" w:space="0" w:color="auto"/>
              <w:right w:val="single" w:sz="4" w:space="0" w:color="auto"/>
            </w:tcBorders>
          </w:tcPr>
          <w:p w:rsidR="00F4418B" w:rsidRPr="004C12E0" w:rsidRDefault="00F4418B" w:rsidP="00F4418B">
            <w:pPr>
              <w:spacing w:after="0" w:line="240" w:lineRule="auto"/>
              <w:jc w:val="both"/>
              <w:rPr>
                <w:rFonts w:ascii="Times New Roman" w:eastAsia="Times New Roman" w:hAnsi="Times New Roman" w:cs="Times New Roman"/>
                <w:sz w:val="24"/>
                <w:szCs w:val="24"/>
                <w:lang w:eastAsia="ru-RU"/>
              </w:rPr>
            </w:pPr>
          </w:p>
        </w:tc>
        <w:tc>
          <w:tcPr>
            <w:tcW w:w="3017" w:type="dxa"/>
            <w:gridSpan w:val="2"/>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b/>
                <w:sz w:val="24"/>
                <w:szCs w:val="24"/>
                <w:lang w:eastAsia="ru-RU"/>
              </w:rPr>
            </w:pPr>
            <w:r w:rsidRPr="004C12E0">
              <w:rPr>
                <w:rFonts w:ascii="Times New Roman" w:eastAsia="Times New Roman" w:hAnsi="Times New Roman" w:cs="Times New Roman"/>
                <w:b/>
                <w:sz w:val="24"/>
                <w:szCs w:val="24"/>
                <w:lang w:eastAsia="ru-RU"/>
              </w:rPr>
              <w:t>2021</w:t>
            </w:r>
          </w:p>
        </w:tc>
        <w:tc>
          <w:tcPr>
            <w:tcW w:w="2693" w:type="dxa"/>
            <w:gridSpan w:val="2"/>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b/>
                <w:sz w:val="24"/>
                <w:szCs w:val="24"/>
                <w:lang w:eastAsia="ru-RU"/>
              </w:rPr>
            </w:pPr>
            <w:r w:rsidRPr="004C12E0">
              <w:rPr>
                <w:rFonts w:ascii="Times New Roman" w:eastAsia="Times New Roman" w:hAnsi="Times New Roman" w:cs="Times New Roman"/>
                <w:b/>
                <w:sz w:val="24"/>
                <w:szCs w:val="24"/>
                <w:lang w:eastAsia="ru-RU"/>
              </w:rPr>
              <w:t>2022</w:t>
            </w:r>
          </w:p>
        </w:tc>
        <w:tc>
          <w:tcPr>
            <w:tcW w:w="2551" w:type="dxa"/>
            <w:gridSpan w:val="2"/>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b/>
                <w:sz w:val="24"/>
                <w:szCs w:val="24"/>
                <w:lang w:eastAsia="ru-RU"/>
              </w:rPr>
            </w:pPr>
            <w:r w:rsidRPr="004C12E0">
              <w:rPr>
                <w:rFonts w:ascii="Times New Roman" w:eastAsia="Times New Roman" w:hAnsi="Times New Roman" w:cs="Times New Roman"/>
                <w:b/>
                <w:sz w:val="24"/>
                <w:szCs w:val="24"/>
                <w:lang w:eastAsia="ru-RU"/>
              </w:rPr>
              <w:t>2023</w:t>
            </w:r>
          </w:p>
        </w:tc>
      </w:tr>
      <w:tr w:rsidR="00F4418B" w:rsidRPr="004C12E0" w:rsidTr="00CA5AB2">
        <w:tc>
          <w:tcPr>
            <w:tcW w:w="1407" w:type="dxa"/>
            <w:vMerge/>
            <w:tcBorders>
              <w:top w:val="single" w:sz="4" w:space="0" w:color="auto"/>
              <w:left w:val="single" w:sz="4" w:space="0" w:color="auto"/>
              <w:bottom w:val="single" w:sz="4" w:space="0" w:color="auto"/>
              <w:right w:val="single" w:sz="4" w:space="0" w:color="auto"/>
            </w:tcBorders>
            <w:vAlign w:val="center"/>
            <w:hideMark/>
          </w:tcPr>
          <w:p w:rsidR="00F4418B" w:rsidRPr="004C12E0" w:rsidRDefault="00F4418B" w:rsidP="00F4418B">
            <w:pPr>
              <w:spacing w:after="0" w:line="240" w:lineRule="auto"/>
              <w:rPr>
                <w:rFonts w:ascii="Times New Roman" w:eastAsia="Times New Roman" w:hAnsi="Times New Roman" w:cs="Times New Roman"/>
                <w:sz w:val="24"/>
                <w:szCs w:val="24"/>
                <w:lang w:eastAsia="ru-RU"/>
              </w:rPr>
            </w:pPr>
          </w:p>
        </w:tc>
        <w:tc>
          <w:tcPr>
            <w:tcW w:w="1651"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кол-во, человек</w:t>
            </w:r>
          </w:p>
        </w:tc>
        <w:tc>
          <w:tcPr>
            <w:tcW w:w="1366"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 xml:space="preserve"> доля, %</w:t>
            </w:r>
          </w:p>
        </w:tc>
        <w:tc>
          <w:tcPr>
            <w:tcW w:w="1523"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кол-во, человек</w:t>
            </w:r>
          </w:p>
        </w:tc>
        <w:tc>
          <w:tcPr>
            <w:tcW w:w="1170"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доля, %</w:t>
            </w:r>
          </w:p>
        </w:tc>
        <w:tc>
          <w:tcPr>
            <w:tcW w:w="1276"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кол-во, человек</w:t>
            </w:r>
          </w:p>
        </w:tc>
        <w:tc>
          <w:tcPr>
            <w:tcW w:w="1275"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 xml:space="preserve"> доля, %</w:t>
            </w:r>
          </w:p>
        </w:tc>
      </w:tr>
      <w:tr w:rsidR="00F4418B" w:rsidRPr="004C12E0" w:rsidTr="00CA5AB2">
        <w:tc>
          <w:tcPr>
            <w:tcW w:w="1407"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both"/>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Девочки</w:t>
            </w:r>
          </w:p>
        </w:tc>
        <w:tc>
          <w:tcPr>
            <w:tcW w:w="1651"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50546</w:t>
            </w:r>
          </w:p>
        </w:tc>
        <w:tc>
          <w:tcPr>
            <w:tcW w:w="1366"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49,1</w:t>
            </w:r>
          </w:p>
        </w:tc>
        <w:tc>
          <w:tcPr>
            <w:tcW w:w="1523"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51208</w:t>
            </w:r>
          </w:p>
        </w:tc>
        <w:tc>
          <w:tcPr>
            <w:tcW w:w="1170"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49,0</w:t>
            </w:r>
          </w:p>
        </w:tc>
        <w:tc>
          <w:tcPr>
            <w:tcW w:w="1276"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51433</w:t>
            </w:r>
          </w:p>
        </w:tc>
        <w:tc>
          <w:tcPr>
            <w:tcW w:w="1275"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49</w:t>
            </w:r>
          </w:p>
        </w:tc>
      </w:tr>
      <w:tr w:rsidR="00F4418B" w:rsidRPr="004C12E0" w:rsidTr="00CA5AB2">
        <w:tc>
          <w:tcPr>
            <w:tcW w:w="1407"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after="0" w:line="240" w:lineRule="auto"/>
              <w:jc w:val="both"/>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 xml:space="preserve">Мальчики </w:t>
            </w:r>
          </w:p>
        </w:tc>
        <w:tc>
          <w:tcPr>
            <w:tcW w:w="1651"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52333</w:t>
            </w:r>
          </w:p>
        </w:tc>
        <w:tc>
          <w:tcPr>
            <w:tcW w:w="1366"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50,9</w:t>
            </w:r>
          </w:p>
        </w:tc>
        <w:tc>
          <w:tcPr>
            <w:tcW w:w="1523"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53369</w:t>
            </w:r>
          </w:p>
        </w:tc>
        <w:tc>
          <w:tcPr>
            <w:tcW w:w="1170"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51,0</w:t>
            </w:r>
          </w:p>
        </w:tc>
        <w:tc>
          <w:tcPr>
            <w:tcW w:w="1276"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53489</w:t>
            </w:r>
          </w:p>
        </w:tc>
        <w:tc>
          <w:tcPr>
            <w:tcW w:w="1275" w:type="dxa"/>
            <w:tcBorders>
              <w:top w:val="single" w:sz="4" w:space="0" w:color="auto"/>
              <w:left w:val="single" w:sz="4" w:space="0" w:color="auto"/>
              <w:bottom w:val="single" w:sz="4" w:space="0" w:color="auto"/>
              <w:right w:val="single" w:sz="4" w:space="0" w:color="auto"/>
            </w:tcBorders>
            <w:hideMark/>
          </w:tcPr>
          <w:p w:rsidR="00F4418B" w:rsidRPr="004C12E0" w:rsidRDefault="00F4418B" w:rsidP="00F441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C12E0">
              <w:rPr>
                <w:rFonts w:ascii="Times New Roman" w:eastAsia="Times New Roman" w:hAnsi="Times New Roman" w:cs="Times New Roman"/>
                <w:sz w:val="24"/>
                <w:szCs w:val="24"/>
                <w:lang w:eastAsia="ru-RU"/>
              </w:rPr>
              <w:t>51</w:t>
            </w:r>
          </w:p>
        </w:tc>
      </w:tr>
    </w:tbl>
    <w:p w:rsidR="00F4418B" w:rsidRDefault="00F4418B" w:rsidP="00F4418B">
      <w:pPr>
        <w:spacing w:after="0" w:line="240" w:lineRule="auto"/>
        <w:jc w:val="both"/>
        <w:rPr>
          <w:rFonts w:ascii="Times New Roman" w:eastAsia="Times New Roman" w:hAnsi="Times New Roman" w:cs="Times New Roman"/>
          <w:sz w:val="28"/>
          <w:szCs w:val="28"/>
          <w:lang w:eastAsia="ru-RU"/>
        </w:rPr>
      </w:pPr>
    </w:p>
    <w:p w:rsidR="00F4418B" w:rsidRPr="004C12E0" w:rsidRDefault="00F4418B" w:rsidP="00F441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C12E0">
        <w:rPr>
          <w:rFonts w:ascii="Times New Roman" w:eastAsia="Times New Roman" w:hAnsi="Times New Roman" w:cs="Times New Roman"/>
          <w:sz w:val="28"/>
          <w:szCs w:val="28"/>
          <w:lang w:eastAsia="ru-RU"/>
        </w:rPr>
        <w:t>С 1 сентября 2023 года в системе общего образования работает 5357 учителей (в 2022</w:t>
      </w:r>
      <w:r>
        <w:rPr>
          <w:rFonts w:ascii="Times New Roman" w:eastAsia="Times New Roman" w:hAnsi="Times New Roman" w:cs="Times New Roman"/>
          <w:sz w:val="28"/>
          <w:szCs w:val="28"/>
          <w:lang w:eastAsia="ru-RU"/>
        </w:rPr>
        <w:t xml:space="preserve"> году</w:t>
      </w:r>
      <w:r w:rsidRPr="004C12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C12E0">
        <w:rPr>
          <w:rFonts w:ascii="Times New Roman" w:eastAsia="Times New Roman" w:hAnsi="Times New Roman" w:cs="Times New Roman"/>
          <w:sz w:val="28"/>
          <w:szCs w:val="28"/>
          <w:lang w:eastAsia="ru-RU"/>
        </w:rPr>
        <w:t xml:space="preserve"> 5430 учителей, в 2021 </w:t>
      </w:r>
      <w:r>
        <w:rPr>
          <w:rFonts w:ascii="Times New Roman" w:eastAsia="Times New Roman" w:hAnsi="Times New Roman" w:cs="Times New Roman"/>
          <w:sz w:val="28"/>
          <w:szCs w:val="28"/>
          <w:lang w:eastAsia="ru-RU"/>
        </w:rPr>
        <w:t>году -</w:t>
      </w:r>
      <w:r w:rsidRPr="004C12E0">
        <w:rPr>
          <w:rFonts w:ascii="Times New Roman" w:eastAsia="Times New Roman" w:hAnsi="Times New Roman" w:cs="Times New Roman"/>
          <w:sz w:val="28"/>
          <w:szCs w:val="28"/>
          <w:lang w:eastAsia="ru-RU"/>
        </w:rPr>
        <w:t xml:space="preserve"> 5472 учителя). Доля молодых учителей в возраст</w:t>
      </w:r>
      <w:r>
        <w:rPr>
          <w:rFonts w:ascii="Times New Roman" w:eastAsia="Times New Roman" w:hAnsi="Times New Roman" w:cs="Times New Roman"/>
          <w:sz w:val="28"/>
          <w:szCs w:val="28"/>
          <w:lang w:eastAsia="ru-RU"/>
        </w:rPr>
        <w:t xml:space="preserve">е до 35 лет составляет 20,2% (в </w:t>
      </w:r>
      <w:r w:rsidRPr="004C12E0">
        <w:rPr>
          <w:rFonts w:ascii="Times New Roman" w:eastAsia="Times New Roman" w:hAnsi="Times New Roman" w:cs="Times New Roman"/>
          <w:sz w:val="28"/>
          <w:szCs w:val="28"/>
          <w:lang w:eastAsia="ru-RU"/>
        </w:rPr>
        <w:t>2022</w:t>
      </w:r>
      <w:r w:rsidR="00CA5AB2">
        <w:rPr>
          <w:rFonts w:ascii="Times New Roman" w:eastAsia="Times New Roman" w:hAnsi="Times New Roman" w:cs="Times New Roman"/>
          <w:sz w:val="28"/>
          <w:szCs w:val="28"/>
          <w:lang w:eastAsia="ru-RU"/>
        </w:rPr>
        <w:t xml:space="preserve"> году</w:t>
      </w:r>
      <w:r w:rsidRPr="004C12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C12E0">
        <w:rPr>
          <w:rFonts w:ascii="Times New Roman" w:eastAsia="Times New Roman" w:hAnsi="Times New Roman" w:cs="Times New Roman"/>
          <w:sz w:val="28"/>
          <w:szCs w:val="28"/>
          <w:lang w:eastAsia="ru-RU"/>
        </w:rPr>
        <w:t xml:space="preserve"> 20,5%, в 2021 </w:t>
      </w:r>
      <w:r>
        <w:rPr>
          <w:rFonts w:ascii="Times New Roman" w:eastAsia="Times New Roman" w:hAnsi="Times New Roman" w:cs="Times New Roman"/>
          <w:sz w:val="28"/>
          <w:szCs w:val="28"/>
          <w:lang w:eastAsia="ru-RU"/>
        </w:rPr>
        <w:t>году -</w:t>
      </w:r>
      <w:r w:rsidRPr="004C12E0">
        <w:rPr>
          <w:rFonts w:ascii="Times New Roman" w:eastAsia="Times New Roman" w:hAnsi="Times New Roman" w:cs="Times New Roman"/>
          <w:sz w:val="28"/>
          <w:szCs w:val="28"/>
          <w:lang w:eastAsia="ru-RU"/>
        </w:rPr>
        <w:t xml:space="preserve"> 19,9%, в 2020 </w:t>
      </w:r>
      <w:r>
        <w:rPr>
          <w:rFonts w:ascii="Times New Roman" w:eastAsia="Times New Roman" w:hAnsi="Times New Roman" w:cs="Times New Roman"/>
          <w:sz w:val="28"/>
          <w:szCs w:val="28"/>
          <w:lang w:eastAsia="ru-RU"/>
        </w:rPr>
        <w:t xml:space="preserve">году - </w:t>
      </w:r>
      <w:r w:rsidRPr="004C12E0">
        <w:rPr>
          <w:rFonts w:ascii="Times New Roman" w:eastAsia="Times New Roman" w:hAnsi="Times New Roman" w:cs="Times New Roman"/>
          <w:sz w:val="28"/>
          <w:szCs w:val="28"/>
          <w:lang w:eastAsia="ru-RU"/>
        </w:rPr>
        <w:t>19,6%).</w:t>
      </w:r>
    </w:p>
    <w:p w:rsidR="00F4418B" w:rsidRPr="00BB264F" w:rsidRDefault="00F4418B" w:rsidP="00F4418B">
      <w:pPr>
        <w:pStyle w:val="af5"/>
      </w:pPr>
      <w:r>
        <w:t>В</w:t>
      </w:r>
      <w:r w:rsidRPr="00BB264F">
        <w:t xml:space="preserve"> общеобразовательных школах используется 20 755 компьютеров и ноутбуков, 2 915 интерактивных досок, 4 219 мультимедийных проекторов, 7 552 многофункциональных устройств</w:t>
      </w:r>
      <w:r w:rsidR="00D5619A">
        <w:t>а</w:t>
      </w:r>
      <w:r w:rsidRPr="00BB264F">
        <w:t>, принтеров и сканеров. </w:t>
      </w:r>
    </w:p>
    <w:p w:rsidR="00F4418B" w:rsidRPr="00BB264F" w:rsidRDefault="00F4418B" w:rsidP="00F4418B">
      <w:pPr>
        <w:pStyle w:val="af5"/>
      </w:pPr>
      <w:r w:rsidRPr="00BB264F">
        <w:t xml:space="preserve">Во всех школах внедрен электронный журнал и электронный дневник. </w:t>
      </w:r>
    </w:p>
    <w:p w:rsidR="00F4418B" w:rsidRPr="00BB264F" w:rsidRDefault="00F4418B" w:rsidP="00F4418B">
      <w:pPr>
        <w:pStyle w:val="af5"/>
      </w:pPr>
      <w:r w:rsidRPr="00BB264F">
        <w:t>В 60 школах установлен</w:t>
      </w:r>
      <w:r>
        <w:t>а</w:t>
      </w:r>
      <w:r w:rsidRPr="00BB264F">
        <w:t xml:space="preserve"> электронная проходная, в 9 школах – электронная столовая</w:t>
      </w:r>
      <w:r w:rsidRPr="00BB264F">
        <w:rPr>
          <w:bCs/>
        </w:rPr>
        <w:t xml:space="preserve"> с использованием универсальной карты школьника</w:t>
      </w:r>
      <w:r w:rsidRPr="00BB264F">
        <w:t xml:space="preserve">. </w:t>
      </w:r>
    </w:p>
    <w:p w:rsidR="00F4418B" w:rsidRDefault="00F4418B" w:rsidP="00F4418B">
      <w:pPr>
        <w:spacing w:after="0" w:line="240" w:lineRule="auto"/>
        <w:ind w:firstLine="709"/>
        <w:jc w:val="both"/>
        <w:rPr>
          <w:rFonts w:ascii="Times New Roman" w:hAnsi="Times New Roman" w:cs="Times New Roman"/>
          <w:sz w:val="28"/>
          <w:szCs w:val="28"/>
        </w:rPr>
      </w:pPr>
      <w:r w:rsidRPr="00BB264F">
        <w:rPr>
          <w:rFonts w:ascii="Times New Roman" w:hAnsi="Times New Roman" w:cs="Times New Roman"/>
          <w:sz w:val="28"/>
          <w:szCs w:val="28"/>
        </w:rPr>
        <w:t xml:space="preserve">Во всех общеобразовательных организациях Ивановской области обеспечен круглосуточный доступ к сети Интернет без ограничения трафика, который управляется системой контентной фильтрации. </w:t>
      </w:r>
    </w:p>
    <w:p w:rsidR="00F4418B" w:rsidRPr="00BB264F" w:rsidRDefault="00F4418B" w:rsidP="00F4418B">
      <w:pPr>
        <w:spacing w:after="0" w:line="240" w:lineRule="auto"/>
        <w:ind w:firstLine="709"/>
        <w:jc w:val="both"/>
        <w:rPr>
          <w:rFonts w:ascii="Times New Roman" w:hAnsi="Times New Roman" w:cs="Times New Roman"/>
          <w:sz w:val="28"/>
          <w:szCs w:val="28"/>
        </w:rPr>
      </w:pPr>
      <w:r w:rsidRPr="00BB264F">
        <w:rPr>
          <w:rFonts w:ascii="Times New Roman" w:hAnsi="Times New Roman" w:cs="Times New Roman"/>
          <w:sz w:val="28"/>
          <w:szCs w:val="28"/>
        </w:rPr>
        <w:t xml:space="preserve">Все образовательные организации имеют официальные сайты в сети </w:t>
      </w:r>
      <w:r>
        <w:rPr>
          <w:rFonts w:ascii="Times New Roman" w:hAnsi="Times New Roman" w:cs="Times New Roman"/>
          <w:sz w:val="28"/>
          <w:szCs w:val="28"/>
        </w:rPr>
        <w:t>«</w:t>
      </w:r>
      <w:r w:rsidRPr="00BB264F">
        <w:rPr>
          <w:rFonts w:ascii="Times New Roman" w:hAnsi="Times New Roman" w:cs="Times New Roman"/>
          <w:sz w:val="28"/>
          <w:szCs w:val="28"/>
        </w:rPr>
        <w:t>Интернет</w:t>
      </w:r>
      <w:r>
        <w:rPr>
          <w:rFonts w:ascii="Times New Roman" w:hAnsi="Times New Roman" w:cs="Times New Roman"/>
          <w:sz w:val="28"/>
          <w:szCs w:val="28"/>
        </w:rPr>
        <w:t>»</w:t>
      </w:r>
      <w:r w:rsidRPr="00BB264F">
        <w:rPr>
          <w:rFonts w:ascii="Times New Roman" w:hAnsi="Times New Roman" w:cs="Times New Roman"/>
          <w:sz w:val="28"/>
          <w:szCs w:val="28"/>
        </w:rPr>
        <w:t>. Для размещения информации о своей деятельности в сети «Интернет» и осуществления взаимодействия с пользователями в социальных сетях созданы официальные аккаунты образовательных организаций, подключен</w:t>
      </w:r>
      <w:r>
        <w:rPr>
          <w:rFonts w:ascii="Times New Roman" w:hAnsi="Times New Roman" w:cs="Times New Roman"/>
          <w:sz w:val="28"/>
          <w:szCs w:val="28"/>
        </w:rPr>
        <w:t>н</w:t>
      </w:r>
      <w:r w:rsidRPr="00BB264F">
        <w:rPr>
          <w:rFonts w:ascii="Times New Roman" w:hAnsi="Times New Roman" w:cs="Times New Roman"/>
          <w:sz w:val="28"/>
          <w:szCs w:val="28"/>
        </w:rPr>
        <w:t>ые к компоненту «Госпаблики».</w:t>
      </w:r>
      <w:r w:rsidRPr="00BB264F">
        <w:rPr>
          <w:rFonts w:ascii="Times New Roman" w:hAnsi="Times New Roman" w:cs="Times New Roman"/>
        </w:rPr>
        <w:t xml:space="preserve"> </w:t>
      </w:r>
    </w:p>
    <w:p w:rsidR="00F4418B" w:rsidRPr="00BB264F" w:rsidRDefault="00F4418B" w:rsidP="00F4418B">
      <w:pPr>
        <w:spacing w:after="0" w:line="240" w:lineRule="auto"/>
        <w:ind w:firstLine="709"/>
        <w:jc w:val="both"/>
        <w:rPr>
          <w:rFonts w:ascii="Times New Roman" w:hAnsi="Times New Roman" w:cs="Times New Roman"/>
          <w:sz w:val="28"/>
          <w:szCs w:val="28"/>
        </w:rPr>
      </w:pPr>
      <w:r w:rsidRPr="00BB264F">
        <w:rPr>
          <w:rFonts w:ascii="Times New Roman" w:hAnsi="Times New Roman" w:cs="Times New Roman"/>
          <w:sz w:val="28"/>
          <w:szCs w:val="28"/>
        </w:rPr>
        <w:t>В рамках регионального проекта «Цифровая образовательная среда» национального проекта «Образование» в 24 образовательные организации поставлено новое современное компьютерное оборудование (в 2022 году – в 30 образовательных организаций, в 2021 году – в 51 образовательную организацию, в 2020 году – в 101 образовательную организацию).</w:t>
      </w:r>
    </w:p>
    <w:p w:rsidR="00F4418B" w:rsidRPr="00BB264F" w:rsidRDefault="00F4418B" w:rsidP="00F4418B">
      <w:pPr>
        <w:spacing w:after="0" w:line="240" w:lineRule="auto"/>
        <w:ind w:firstLine="709"/>
        <w:jc w:val="both"/>
        <w:rPr>
          <w:rFonts w:ascii="Times New Roman" w:hAnsi="Times New Roman" w:cs="Times New Roman"/>
          <w:sz w:val="28"/>
          <w:szCs w:val="28"/>
        </w:rPr>
      </w:pPr>
      <w:r w:rsidRPr="00BB264F">
        <w:rPr>
          <w:rFonts w:ascii="Times New Roman" w:hAnsi="Times New Roman" w:cs="Times New Roman"/>
          <w:sz w:val="28"/>
          <w:szCs w:val="28"/>
        </w:rPr>
        <w:t>В 2023 году продолжена работа цифровой образовательной платформы, созданной в рамках государственно-частного партнерства: для управления системой образования региона, оказания социально-значимых услуг в электронном виде, в том числе по зачислению в образовательные организации и предоставлению информации об успеваемости и достижениях обучающихся.</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В Ивановской области </w:t>
      </w:r>
      <w:r>
        <w:rPr>
          <w:rFonts w:ascii="Times New Roman" w:hAnsi="Times New Roman" w:cs="Times New Roman"/>
          <w:sz w:val="28"/>
          <w:szCs w:val="28"/>
        </w:rPr>
        <w:t>отсутствуют школы</w:t>
      </w:r>
      <w:r w:rsidRPr="00BB264F">
        <w:rPr>
          <w:rFonts w:ascii="Times New Roman" w:hAnsi="Times New Roman" w:cs="Times New Roman"/>
          <w:sz w:val="28"/>
          <w:szCs w:val="28"/>
        </w:rPr>
        <w:t>, находящи</w:t>
      </w:r>
      <w:r>
        <w:rPr>
          <w:rFonts w:ascii="Times New Roman" w:hAnsi="Times New Roman" w:cs="Times New Roman"/>
          <w:sz w:val="28"/>
          <w:szCs w:val="28"/>
        </w:rPr>
        <w:t>е</w:t>
      </w:r>
      <w:r w:rsidRPr="00BB264F">
        <w:rPr>
          <w:rFonts w:ascii="Times New Roman" w:hAnsi="Times New Roman" w:cs="Times New Roman"/>
          <w:sz w:val="28"/>
          <w:szCs w:val="28"/>
        </w:rPr>
        <w:t xml:space="preserve">ся в аварийном состоянии.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По данным формы федерального статистического наблюдения </w:t>
      </w:r>
      <w:r w:rsidR="00A77E5A">
        <w:rPr>
          <w:rFonts w:ascii="Times New Roman" w:hAnsi="Times New Roman" w:cs="Times New Roman"/>
          <w:sz w:val="28"/>
          <w:szCs w:val="28"/>
        </w:rPr>
        <w:br/>
      </w:r>
      <w:r w:rsidRPr="00BB264F">
        <w:rPr>
          <w:rFonts w:ascii="Times New Roman" w:hAnsi="Times New Roman" w:cs="Times New Roman"/>
          <w:sz w:val="28"/>
          <w:szCs w:val="28"/>
        </w:rPr>
        <w:t>№ ОО</w:t>
      </w:r>
      <w:r>
        <w:rPr>
          <w:rFonts w:ascii="Times New Roman" w:hAnsi="Times New Roman" w:cs="Times New Roman"/>
          <w:sz w:val="28"/>
          <w:szCs w:val="28"/>
        </w:rPr>
        <w:t xml:space="preserve"> </w:t>
      </w:r>
      <w:r w:rsidRPr="00BB264F">
        <w:rPr>
          <w:rFonts w:ascii="Times New Roman" w:hAnsi="Times New Roman" w:cs="Times New Roman"/>
          <w:sz w:val="28"/>
          <w:szCs w:val="28"/>
        </w:rPr>
        <w:t>-</w:t>
      </w:r>
      <w:r>
        <w:rPr>
          <w:rFonts w:ascii="Times New Roman" w:hAnsi="Times New Roman" w:cs="Times New Roman"/>
          <w:sz w:val="28"/>
          <w:szCs w:val="28"/>
        </w:rPr>
        <w:t xml:space="preserve"> </w:t>
      </w:r>
      <w:r w:rsidRPr="00BB264F">
        <w:rPr>
          <w:rFonts w:ascii="Times New Roman" w:hAnsi="Times New Roman" w:cs="Times New Roman"/>
          <w:sz w:val="28"/>
          <w:szCs w:val="28"/>
        </w:rPr>
        <w:t xml:space="preserve">2 «Сведения о материально-технической и информационной базе, финансово-экономической деятельности общеобразовательной организации» в проведении капитального ремонта нуждается 120 общеобразовательных организаций.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рамках программы Минпросвещения России в 2023 году проведен отбор объектов с однолетним циклом производства ремонтных работ на 2024-2026 годы. Из 71 заявленного регионом объект</w:t>
      </w:r>
      <w:r>
        <w:rPr>
          <w:rFonts w:ascii="Times New Roman" w:hAnsi="Times New Roman" w:cs="Times New Roman"/>
          <w:sz w:val="28"/>
          <w:szCs w:val="28"/>
        </w:rPr>
        <w:t>а</w:t>
      </w:r>
      <w:r w:rsidRPr="00BB264F">
        <w:rPr>
          <w:rFonts w:ascii="Times New Roman" w:hAnsi="Times New Roman" w:cs="Times New Roman"/>
          <w:sz w:val="28"/>
          <w:szCs w:val="28"/>
        </w:rPr>
        <w:t xml:space="preserve"> отобрано 17</w:t>
      </w:r>
      <w:r>
        <w:rPr>
          <w:rFonts w:ascii="Times New Roman" w:hAnsi="Times New Roman" w:cs="Times New Roman"/>
          <w:sz w:val="28"/>
          <w:szCs w:val="28"/>
        </w:rPr>
        <w:t>.</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2023 году участниками федеральной программы «Модернизация систем общего образования» стали 6 школ (в 2022</w:t>
      </w:r>
      <w:r>
        <w:rPr>
          <w:rFonts w:ascii="Times New Roman" w:hAnsi="Times New Roman" w:cs="Times New Roman"/>
          <w:sz w:val="28"/>
          <w:szCs w:val="28"/>
        </w:rPr>
        <w:t xml:space="preserve"> </w:t>
      </w:r>
      <w:r w:rsidRPr="00BB264F">
        <w:rPr>
          <w:rFonts w:ascii="Times New Roman" w:hAnsi="Times New Roman" w:cs="Times New Roman"/>
          <w:sz w:val="28"/>
          <w:szCs w:val="28"/>
        </w:rPr>
        <w:t>году – 6 школ): Кинешемская коррекционная школа-интернат, Кохомская коррекционная школа, Ивановская коррекционная школа №</w:t>
      </w:r>
      <w:r>
        <w:rPr>
          <w:rFonts w:ascii="Times New Roman" w:hAnsi="Times New Roman" w:cs="Times New Roman"/>
          <w:sz w:val="28"/>
          <w:szCs w:val="28"/>
        </w:rPr>
        <w:t xml:space="preserve"> </w:t>
      </w:r>
      <w:r w:rsidRPr="00BB264F">
        <w:rPr>
          <w:rFonts w:ascii="Times New Roman" w:hAnsi="Times New Roman" w:cs="Times New Roman"/>
          <w:sz w:val="28"/>
          <w:szCs w:val="28"/>
        </w:rPr>
        <w:t>3, школа №</w:t>
      </w:r>
      <w:r>
        <w:rPr>
          <w:rFonts w:ascii="Times New Roman" w:hAnsi="Times New Roman" w:cs="Times New Roman"/>
          <w:sz w:val="28"/>
          <w:szCs w:val="28"/>
        </w:rPr>
        <w:t xml:space="preserve"> </w:t>
      </w:r>
      <w:r w:rsidRPr="00BB264F">
        <w:rPr>
          <w:rFonts w:ascii="Times New Roman" w:hAnsi="Times New Roman" w:cs="Times New Roman"/>
          <w:sz w:val="28"/>
          <w:szCs w:val="28"/>
        </w:rPr>
        <w:t>3 г.</w:t>
      </w:r>
      <w:r>
        <w:rPr>
          <w:rFonts w:ascii="Times New Roman" w:hAnsi="Times New Roman" w:cs="Times New Roman"/>
          <w:sz w:val="28"/>
          <w:szCs w:val="28"/>
        </w:rPr>
        <w:t xml:space="preserve"> </w:t>
      </w:r>
      <w:r w:rsidRPr="00BB264F">
        <w:rPr>
          <w:rFonts w:ascii="Times New Roman" w:hAnsi="Times New Roman" w:cs="Times New Roman"/>
          <w:sz w:val="28"/>
          <w:szCs w:val="28"/>
        </w:rPr>
        <w:t>Заволжск, Заречная школа Заволжского района и Марковская школа Комсомольского района. На эти цели н</w:t>
      </w:r>
      <w:r>
        <w:rPr>
          <w:rFonts w:ascii="Times New Roman" w:hAnsi="Times New Roman" w:cs="Times New Roman"/>
          <w:sz w:val="28"/>
          <w:szCs w:val="28"/>
        </w:rPr>
        <w:t>аправлены средства в сумме 472,</w:t>
      </w:r>
      <w:r w:rsidRPr="00BB264F">
        <w:rPr>
          <w:rFonts w:ascii="Times New Roman" w:hAnsi="Times New Roman" w:cs="Times New Roman"/>
          <w:sz w:val="28"/>
          <w:szCs w:val="28"/>
        </w:rPr>
        <w:t xml:space="preserve">34 млн. рублей, в том числе 33,06 млн. рублей из областного бюджета, 439,28 млн. рублей – средства федеральной субсидии, из них 50,01 млн. рублей на оснащение школ мебелью и оборудованием. В этих школах созданы Центры детских инициатив - пространства для работы детских общественных организаций. В выборе дизайн-решений и контроле за качеством ремонта в школах активное участие принимала родительская общественность. </w:t>
      </w:r>
    </w:p>
    <w:p w:rsidR="00F4418B" w:rsidRPr="00BB264F" w:rsidRDefault="00F4418B" w:rsidP="00CA5AB2">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рамках реализации регионального проекта «Современная школа» национального проекта «Образование» в январе 2023 года началось обучение детей в новом здании начальной школы гимназии №</w:t>
      </w:r>
      <w:r>
        <w:rPr>
          <w:rFonts w:ascii="Times New Roman" w:hAnsi="Times New Roman" w:cs="Times New Roman"/>
          <w:sz w:val="28"/>
          <w:szCs w:val="28"/>
        </w:rPr>
        <w:t xml:space="preserve"> </w:t>
      </w:r>
      <w:r w:rsidRPr="00BB264F">
        <w:rPr>
          <w:rFonts w:ascii="Times New Roman" w:hAnsi="Times New Roman" w:cs="Times New Roman"/>
          <w:sz w:val="28"/>
          <w:szCs w:val="28"/>
        </w:rPr>
        <w:t>44 г. Иваново на</w:t>
      </w:r>
      <w:r w:rsidR="00A77E5A">
        <w:rPr>
          <w:rFonts w:ascii="Times New Roman" w:hAnsi="Times New Roman" w:cs="Times New Roman"/>
          <w:sz w:val="28"/>
          <w:szCs w:val="28"/>
        </w:rPr>
        <w:br/>
      </w:r>
      <w:r w:rsidRPr="00BB264F">
        <w:rPr>
          <w:rFonts w:ascii="Times New Roman" w:hAnsi="Times New Roman" w:cs="Times New Roman"/>
          <w:sz w:val="28"/>
          <w:szCs w:val="28"/>
        </w:rPr>
        <w:t>350 мест в мкр. Рождественский. В ноябре 2023 года завершен капитальный ремонт здания под размещение коррекционной школы на 200 мест на</w:t>
      </w:r>
      <w:r w:rsidR="00A77E5A">
        <w:rPr>
          <w:rFonts w:ascii="Times New Roman" w:hAnsi="Times New Roman" w:cs="Times New Roman"/>
          <w:sz w:val="28"/>
          <w:szCs w:val="28"/>
        </w:rPr>
        <w:br/>
      </w:r>
      <w:r w:rsidRPr="00BB264F">
        <w:rPr>
          <w:rFonts w:ascii="Times New Roman" w:hAnsi="Times New Roman" w:cs="Times New Roman"/>
          <w:sz w:val="28"/>
          <w:szCs w:val="28"/>
        </w:rPr>
        <w:t>ул. Лежневской в г.Иваново, в начале 2024 года н</w:t>
      </w:r>
      <w:r w:rsidR="00CA5AB2">
        <w:rPr>
          <w:rFonts w:ascii="Times New Roman" w:hAnsi="Times New Roman" w:cs="Times New Roman"/>
          <w:sz w:val="28"/>
          <w:szCs w:val="28"/>
        </w:rPr>
        <w:t>ачнется образовательный процесс</w:t>
      </w:r>
      <w:r>
        <w:rPr>
          <w:rFonts w:ascii="Times New Roman" w:hAnsi="Times New Roman" w:cs="Times New Roman"/>
          <w:sz w:val="28"/>
          <w:szCs w:val="28"/>
        </w:rPr>
        <w:t xml:space="preserve"> </w:t>
      </w:r>
      <w:r w:rsidR="00CA5AB2">
        <w:rPr>
          <w:rFonts w:ascii="Times New Roman" w:hAnsi="Times New Roman" w:cs="Times New Roman"/>
          <w:sz w:val="28"/>
          <w:szCs w:val="28"/>
        </w:rPr>
        <w:t>в</w:t>
      </w:r>
      <w:r>
        <w:rPr>
          <w:rFonts w:ascii="Times New Roman" w:hAnsi="Times New Roman" w:cs="Times New Roman"/>
          <w:sz w:val="28"/>
          <w:szCs w:val="28"/>
        </w:rPr>
        <w:t xml:space="preserve"> </w:t>
      </w:r>
      <w:r w:rsidR="00CA5AB2">
        <w:rPr>
          <w:rFonts w:ascii="Times New Roman" w:hAnsi="Times New Roman" w:cs="Times New Roman"/>
          <w:sz w:val="28"/>
          <w:szCs w:val="28"/>
        </w:rPr>
        <w:t>еще одном</w:t>
      </w:r>
      <w:r>
        <w:rPr>
          <w:rFonts w:ascii="Times New Roman" w:hAnsi="Times New Roman" w:cs="Times New Roman"/>
          <w:sz w:val="28"/>
          <w:szCs w:val="28"/>
        </w:rPr>
        <w:t xml:space="preserve"> </w:t>
      </w:r>
      <w:r w:rsidR="00CA5AB2">
        <w:rPr>
          <w:rFonts w:ascii="Times New Roman" w:hAnsi="Times New Roman" w:cs="Times New Roman"/>
          <w:sz w:val="28"/>
          <w:szCs w:val="28"/>
        </w:rPr>
        <w:t>здании начальной</w:t>
      </w:r>
      <w:r>
        <w:rPr>
          <w:rFonts w:ascii="Times New Roman" w:hAnsi="Times New Roman" w:cs="Times New Roman"/>
          <w:sz w:val="28"/>
          <w:szCs w:val="28"/>
        </w:rPr>
        <w:t xml:space="preserve"> </w:t>
      </w:r>
      <w:r w:rsidR="00CA5AB2">
        <w:rPr>
          <w:rFonts w:ascii="Times New Roman" w:hAnsi="Times New Roman" w:cs="Times New Roman"/>
          <w:sz w:val="28"/>
          <w:szCs w:val="28"/>
        </w:rPr>
        <w:t>школы на</w:t>
      </w:r>
      <w:r>
        <w:rPr>
          <w:rFonts w:ascii="Times New Roman" w:hAnsi="Times New Roman" w:cs="Times New Roman"/>
          <w:sz w:val="28"/>
          <w:szCs w:val="28"/>
        </w:rPr>
        <w:t xml:space="preserve"> </w:t>
      </w:r>
      <w:r w:rsidRPr="00BB264F">
        <w:rPr>
          <w:rFonts w:ascii="Times New Roman" w:hAnsi="Times New Roman" w:cs="Times New Roman"/>
          <w:sz w:val="28"/>
          <w:szCs w:val="28"/>
        </w:rPr>
        <w:t>350 мест гимназии №</w:t>
      </w:r>
      <w:r>
        <w:rPr>
          <w:rFonts w:ascii="Times New Roman" w:hAnsi="Times New Roman" w:cs="Times New Roman"/>
          <w:sz w:val="28"/>
          <w:szCs w:val="28"/>
        </w:rPr>
        <w:t xml:space="preserve"> </w:t>
      </w:r>
      <w:r w:rsidR="00A77E5A">
        <w:rPr>
          <w:rFonts w:ascii="Times New Roman" w:hAnsi="Times New Roman" w:cs="Times New Roman"/>
          <w:sz w:val="28"/>
          <w:szCs w:val="28"/>
        </w:rPr>
        <w:t>44</w:t>
      </w:r>
      <w:r w:rsidR="00A77E5A">
        <w:rPr>
          <w:rFonts w:ascii="Times New Roman" w:hAnsi="Times New Roman" w:cs="Times New Roman"/>
          <w:sz w:val="28"/>
          <w:szCs w:val="28"/>
        </w:rPr>
        <w:br/>
      </w:r>
      <w:r w:rsidRPr="00BB264F">
        <w:rPr>
          <w:rFonts w:ascii="Times New Roman" w:hAnsi="Times New Roman" w:cs="Times New Roman"/>
          <w:sz w:val="28"/>
          <w:szCs w:val="28"/>
        </w:rPr>
        <w:t>г. Иванова в Сухово-Дерябихском микрорайоне. В течение года продолжено строительство школы на 550 мест в г</w:t>
      </w:r>
      <w:r>
        <w:rPr>
          <w:rFonts w:ascii="Times New Roman" w:hAnsi="Times New Roman" w:cs="Times New Roman"/>
          <w:sz w:val="28"/>
          <w:szCs w:val="28"/>
        </w:rPr>
        <w:t xml:space="preserve">. </w:t>
      </w:r>
      <w:r w:rsidRPr="00BB264F">
        <w:rPr>
          <w:rFonts w:ascii="Times New Roman" w:hAnsi="Times New Roman" w:cs="Times New Roman"/>
          <w:sz w:val="28"/>
          <w:szCs w:val="28"/>
        </w:rPr>
        <w:t>Кохма</w:t>
      </w:r>
      <w:r>
        <w:rPr>
          <w:rFonts w:ascii="Times New Roman" w:hAnsi="Times New Roman" w:cs="Times New Roman"/>
          <w:sz w:val="28"/>
          <w:szCs w:val="28"/>
        </w:rPr>
        <w:t>.</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целях поддержки образования детей с ограниченными возможностями здоровья в 2023 году в Тейковской, Шуйской и Пучежской коррекционных школах-интернатах полностью обновлено учебное оборудование для реализации предметной области «Технология» по профилям «Швейное дело» и «Столярное дело». Кроме того, в Тейковской коррекционной школе-интернате оборудована новая «Картонажно-переплетная мастерская», а в Пучежской школе-интернате создана новая мастерская для занятий по направлению «Повар». На эти цели из федерального бюджета выделены средства в сумме свыше 22,3 млн. рублей. Всего за время реализации проекта материально-техническая база модернизирована в 15 образовательных организациях.</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рамках регионального проекта «Цифровая образовательная среда» национального проекта «Образование» в 2023 году в 41 образовательную организацию поставлено новое современное компьютерное оборудование на сумму свыше 131,1 млн. рублей (в 2022 году – в 30 организаций). За время реализации проекта компьютерное оборудование обновлено в 223 образовательных организациях, в 2024 году компьютерное оборудование будет заменено еще в 39 образовательных организациях.</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В рамках проекта «Успех каждого ребенка» национального проекта «Образование» в 10 школах, расположенных в малых городах, проведены мероприятия по созданию условий для занятий физической культурой и спортом: ремонт спортивных залов 9 школ малых городов, оснащение спортивным оборудованием 1 спортивной площадки. На эти цели направлены средства в сумме 25,01 млн. рублей. Всего, начиная с 2014 года, в 95% школ сельской местности и малых городов модернизирована спортивная инфраструктура школ.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Кроме того, в 2023 году продолжена реализация регионального проекта #СпортШколаГород по модернизации инфраструктуры для занятий физической культурой и спортом в 20 школах г</w:t>
      </w:r>
      <w:r>
        <w:rPr>
          <w:rFonts w:ascii="Times New Roman" w:hAnsi="Times New Roman" w:cs="Times New Roman"/>
          <w:sz w:val="28"/>
          <w:szCs w:val="28"/>
        </w:rPr>
        <w:t>ородов</w:t>
      </w:r>
      <w:r w:rsidRPr="00BB264F">
        <w:rPr>
          <w:rFonts w:ascii="Times New Roman" w:hAnsi="Times New Roman" w:cs="Times New Roman"/>
          <w:sz w:val="28"/>
          <w:szCs w:val="28"/>
        </w:rPr>
        <w:t xml:space="preserve"> Иваново, Кинешма, Шуя, Тейково, Вичуга: проведен капитальный ремонт 7 спортивных залов, обустроены 13 спортивных площадок. Из областного бюджета на эти цели выделены средства в сумме свыше 82,6 млн. рублей. Всего в период 2019 -2022 годов в рамках данного проекта мероприятия проведены в 107 школах, направлены средства областного бюджета в сумме 355,22 млн. рублей.</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За счет средств местных бюджетов в 24 школах малых городов и сельских территорий проведен ремонт помещений центров естес</w:t>
      </w:r>
      <w:r>
        <w:rPr>
          <w:rFonts w:ascii="Times New Roman" w:hAnsi="Times New Roman" w:cs="Times New Roman"/>
          <w:sz w:val="28"/>
          <w:szCs w:val="28"/>
        </w:rPr>
        <w:t>т</w:t>
      </w:r>
      <w:r w:rsidRPr="00BB264F">
        <w:rPr>
          <w:rFonts w:ascii="Times New Roman" w:hAnsi="Times New Roman" w:cs="Times New Roman"/>
          <w:sz w:val="28"/>
          <w:szCs w:val="28"/>
        </w:rPr>
        <w:t>венно-научной и технологической направленностей «Точка роста» в соответствии с Руководством по проектированию, оформлению и брендированию помещений. Проведены масштабные ремонтные работы в здании лицея № 67 г. Иванов</w:t>
      </w:r>
      <w:r>
        <w:rPr>
          <w:rFonts w:ascii="Times New Roman" w:hAnsi="Times New Roman" w:cs="Times New Roman"/>
          <w:sz w:val="28"/>
          <w:szCs w:val="28"/>
        </w:rPr>
        <w:t>о</w:t>
      </w:r>
      <w:r w:rsidRPr="00BB264F">
        <w:rPr>
          <w:rFonts w:ascii="Times New Roman" w:hAnsi="Times New Roman" w:cs="Times New Roman"/>
          <w:sz w:val="28"/>
          <w:szCs w:val="28"/>
        </w:rPr>
        <w:t xml:space="preserve"> для размещения Школьного кванториума.</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рамках исполнения наказов избирателей из областного бюджета на укрепление материальной базы учреждений образования в 2023 было выделено 50,86 млн. рублей. В рамках данного мероприятия отремонтированы 163 организации: 89 садов, 66 школ и 8 учреждений дополнительного образования.</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рамках подготовки к новому 2023 - 2024 учебному году на укрепление материально-технической базы учреждений направлены средства консолидированного бюджета Ива</w:t>
      </w:r>
      <w:r w:rsidR="00A77E5A">
        <w:rPr>
          <w:rFonts w:ascii="Times New Roman" w:hAnsi="Times New Roman" w:cs="Times New Roman"/>
          <w:sz w:val="28"/>
          <w:szCs w:val="28"/>
        </w:rPr>
        <w:t xml:space="preserve">новской области в сумме свыше </w:t>
      </w:r>
      <w:r w:rsidR="00A77E5A">
        <w:rPr>
          <w:rFonts w:ascii="Times New Roman" w:hAnsi="Times New Roman" w:cs="Times New Roman"/>
          <w:sz w:val="28"/>
          <w:szCs w:val="28"/>
        </w:rPr>
        <w:br/>
      </w:r>
      <w:r w:rsidRPr="00BB264F">
        <w:rPr>
          <w:rFonts w:ascii="Times New Roman" w:hAnsi="Times New Roman" w:cs="Times New Roman"/>
          <w:sz w:val="28"/>
          <w:szCs w:val="28"/>
        </w:rPr>
        <w:t xml:space="preserve">615,3 млн. рублей, в том числе на обеспечение санитарно-эпидемиологической безопасности и антитеррористической защищенности.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2023 году все общеобразовательные организации Ивановской области на 100% обеспечены учебниками. При подготовке школ к новому учебному году приобре</w:t>
      </w:r>
      <w:r>
        <w:rPr>
          <w:rFonts w:ascii="Times New Roman" w:hAnsi="Times New Roman" w:cs="Times New Roman"/>
          <w:sz w:val="28"/>
          <w:szCs w:val="28"/>
        </w:rPr>
        <w:t>тены</w:t>
      </w:r>
      <w:r w:rsidRPr="00BB264F">
        <w:rPr>
          <w:rFonts w:ascii="Times New Roman" w:hAnsi="Times New Roman" w:cs="Times New Roman"/>
          <w:sz w:val="28"/>
          <w:szCs w:val="28"/>
        </w:rPr>
        <w:t xml:space="preserve"> новые учебники для 1-4 классов на сумму 9,3 млн. рублей, на централизованную закупку комплекта нового учебника истории для 10-11 классов из областного бюджета </w:t>
      </w:r>
      <w:r>
        <w:rPr>
          <w:rFonts w:ascii="Times New Roman" w:hAnsi="Times New Roman" w:cs="Times New Roman"/>
          <w:sz w:val="28"/>
          <w:szCs w:val="28"/>
        </w:rPr>
        <w:t>направлено</w:t>
      </w:r>
      <w:r w:rsidRPr="00BB264F">
        <w:rPr>
          <w:rFonts w:ascii="Times New Roman" w:hAnsi="Times New Roman" w:cs="Times New Roman"/>
          <w:sz w:val="28"/>
          <w:szCs w:val="28"/>
        </w:rPr>
        <w:t xml:space="preserve"> дополнительно 10,0 млн. рублей.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Все общеобразовательные организации используют энергосберегающие технологии.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Все здания учрежд</w:t>
      </w:r>
      <w:r>
        <w:rPr>
          <w:rFonts w:ascii="Times New Roman" w:hAnsi="Times New Roman" w:cs="Times New Roman"/>
          <w:sz w:val="28"/>
          <w:szCs w:val="28"/>
        </w:rPr>
        <w:t xml:space="preserve">ений образования </w:t>
      </w:r>
      <w:r w:rsidRPr="00BB264F">
        <w:rPr>
          <w:rFonts w:ascii="Times New Roman" w:hAnsi="Times New Roman" w:cs="Times New Roman"/>
          <w:sz w:val="28"/>
          <w:szCs w:val="28"/>
        </w:rPr>
        <w:t>приняты приемочными комиссиями к новому учебному году.</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результате, 100% образовательных организаций:</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оборудованы автоматической пожарной сигнализацией и системами оповещения о пожаре и управления эвакуацией;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установили программно-аппаратный комплекс, обеспечивающий обработку и передачу данных о возгорании, динамике развития пожаров в сложных зданиях и сооружениях с массовым пребыванием людей;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провели категорирование объектов, имеют периметральное ограждение и наружное освещение территории;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обеспечены охраной и оснащены кнопкой тревожной сигнализации (KTC) с выводом на подразделения вневедомственной охраны;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оборудованы системами водоснабжения и канализации, отопления, соответствуют всем санитарно-эпидемиологическим требованиям (п.п. 8.5, 6.2 СанПиН 2.4.2.2821-10).</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Системами видеонаблюдения и охранного телевидения оборудованы 99,6% учреждений, контроля и управления доступом – 100%.</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целях обеспечения комплексной безопасности во всех образовательных учреждениях разработаны и утверждены паспорта антитеррористической безопасности в соответствии требованиями к антитеррористической защищенности мест массового пребывания людей, утвержденных Постановлением Правительства Российской Федерации от 02.08.2019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Все обучающиеся имеют возможность в получении первичной медико-санитарной помощи. Медицинские кабинеты имеются в 324 детских садах (90,3%) и 212 школах (80,3%). медицинскую деятельность в них осуществляют организации здравоохранения. В 44 детских садах и 67 школах заключены договоры на оказание первичной медико-санитарной помощи на базе ФАП.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целях обеспечения безопасности образовательных организаций в период проведения массовых и праздничных мероприятий руководителям муниципальных органов управления образованием, руководителям образовательных организаций, подведомственных Департаменту образования и науки Ивановской области, предпис</w:t>
      </w:r>
      <w:r>
        <w:rPr>
          <w:rFonts w:ascii="Times New Roman" w:hAnsi="Times New Roman" w:cs="Times New Roman"/>
          <w:sz w:val="28"/>
          <w:szCs w:val="28"/>
        </w:rPr>
        <w:t xml:space="preserve">ано </w:t>
      </w:r>
      <w:r w:rsidRPr="00BB264F">
        <w:rPr>
          <w:rFonts w:ascii="Times New Roman" w:hAnsi="Times New Roman" w:cs="Times New Roman"/>
          <w:sz w:val="28"/>
          <w:szCs w:val="28"/>
        </w:rPr>
        <w:t>выполнение комплекса мер по усилению мер безопасности и пропускного режима.</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Для обеспечения доступности качественного образования 122 общеобразовательные организации осуществляют подвоз 4,32 тыс. сельских школьников к месту учебы и обратно, открыты 305 школьных маршрутов, задействованы 199 школьных автобусов (в 2022 году – 184 автобуса, 4,3 тыс.</w:t>
      </w:r>
      <w:r w:rsidR="00D5619A">
        <w:rPr>
          <w:rFonts w:ascii="Times New Roman" w:hAnsi="Times New Roman" w:cs="Times New Roman"/>
          <w:sz w:val="28"/>
          <w:szCs w:val="28"/>
        </w:rPr>
        <w:t xml:space="preserve"> </w:t>
      </w:r>
      <w:r w:rsidRPr="00BB264F">
        <w:rPr>
          <w:rFonts w:ascii="Times New Roman" w:hAnsi="Times New Roman" w:cs="Times New Roman"/>
          <w:sz w:val="28"/>
          <w:szCs w:val="28"/>
        </w:rPr>
        <w:t xml:space="preserve">детей, в 2021 году – 173 автобуса, 4,43 тысячи детей).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В соответствии с требованиями, утвержденными Постановлением Правительства Российской Федерации от 17.12.2013 г. № 1177 «Об утверждении Правил организованной перевозки группы детей автобусами», все школьные автобусы укомплектованы необходимым оборудованием: навигационной системой ГЛОНАСС и тахографами, оснащены проблесковыми маячками желтого цвета.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В целях обеспечения безопасных перевозок в 2023 году значительно обновлен парк школьных автобусов: Ивановская область в рамках централизованных поставок получила 20 школьных автобусов (в 2022 году – 41 автобус). Автобусы распределены в 14 муниципальных образований. Впервые потребность в замене школьного транспорта закрыта на 100%.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Вопросы обеспечения безопасности дорожного движения, состояния дорожной инфраструктуры вблизи образовательных организаций находятся на постоянном контроле руководителей образо</w:t>
      </w:r>
      <w:r>
        <w:rPr>
          <w:rFonts w:ascii="Times New Roman" w:hAnsi="Times New Roman" w:cs="Times New Roman"/>
          <w:sz w:val="28"/>
          <w:szCs w:val="28"/>
        </w:rPr>
        <w:t xml:space="preserve">вательных организаций, которые </w:t>
      </w:r>
      <w:r w:rsidRPr="00BB264F">
        <w:rPr>
          <w:rFonts w:ascii="Times New Roman" w:hAnsi="Times New Roman" w:cs="Times New Roman"/>
          <w:sz w:val="28"/>
          <w:szCs w:val="28"/>
        </w:rPr>
        <w:t>осуществляют визуальный контроль за транспортно-эксплуатационным состоянием пешеходных переходов, расположенных вблизи образовательных учреждений, в случае выявления нарушений незамедлительно информируют балансодержателя соответствующей автомобильной дороги.</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рамках подготовки к новому учебному году во всех муниципальных образованиях проведена инвентаризация дорожной инфраструктуры вблизи образовательных учреждений:</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пешеходные переходы оборудованы в соответствии с утверждёнными нормами и правилами безопасности дорожного движения, у большинства образовательных учреждений установлены дорожные знаки «Дорожный переход» и «Осторожно дети!»;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проведены работы по устройству искусственных неровностей, нанесению горизонтальной дорожной разметки и установке дорожных знаков на нерегулируемых пешеходных переходах.</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С 1 сентября 2023 года все школы региона перешли на единые федеральные образовательные программы по всем предметам, по обновленным федеральным государственным образовательным стандартам начали обучение 100% учащихся</w:t>
      </w:r>
      <w:r>
        <w:rPr>
          <w:rFonts w:ascii="Times New Roman" w:hAnsi="Times New Roman" w:cs="Times New Roman"/>
          <w:sz w:val="28"/>
          <w:szCs w:val="28"/>
        </w:rPr>
        <w:t xml:space="preserve"> </w:t>
      </w:r>
      <w:r w:rsidRPr="00BB264F">
        <w:rPr>
          <w:rFonts w:ascii="Times New Roman" w:hAnsi="Times New Roman" w:cs="Times New Roman"/>
          <w:sz w:val="28"/>
          <w:szCs w:val="28"/>
        </w:rPr>
        <w:t>1-10 классов. Всего по обновленным ФГОС обучается 93,1% школьников (97643 обучающихся).</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С 1 сентября 2023 года в 11 школах Ивановской области </w:t>
      </w:r>
      <w:r w:rsidR="00F319B3">
        <w:rPr>
          <w:rFonts w:ascii="Times New Roman" w:hAnsi="Times New Roman" w:cs="Times New Roman"/>
          <w:sz w:val="28"/>
          <w:szCs w:val="28"/>
        </w:rPr>
        <w:t>в</w:t>
      </w:r>
      <w:r w:rsidRPr="00BB264F">
        <w:rPr>
          <w:rFonts w:ascii="Times New Roman" w:hAnsi="Times New Roman" w:cs="Times New Roman"/>
          <w:sz w:val="28"/>
          <w:szCs w:val="28"/>
        </w:rPr>
        <w:t xml:space="preserve"> </w:t>
      </w:r>
      <w:r>
        <w:rPr>
          <w:rFonts w:ascii="Times New Roman" w:hAnsi="Times New Roman" w:cs="Times New Roman"/>
          <w:sz w:val="28"/>
          <w:szCs w:val="28"/>
        </w:rPr>
        <w:t>город</w:t>
      </w:r>
      <w:r w:rsidR="00F319B3">
        <w:rPr>
          <w:rFonts w:ascii="Times New Roman" w:hAnsi="Times New Roman" w:cs="Times New Roman"/>
          <w:sz w:val="28"/>
          <w:szCs w:val="28"/>
        </w:rPr>
        <w:t>ах</w:t>
      </w:r>
      <w:r>
        <w:rPr>
          <w:rFonts w:ascii="Times New Roman" w:hAnsi="Times New Roman" w:cs="Times New Roman"/>
          <w:sz w:val="28"/>
          <w:szCs w:val="28"/>
        </w:rPr>
        <w:t xml:space="preserve"> </w:t>
      </w:r>
      <w:r w:rsidRPr="00BB264F">
        <w:rPr>
          <w:rFonts w:ascii="Times New Roman" w:hAnsi="Times New Roman" w:cs="Times New Roman"/>
          <w:sz w:val="28"/>
          <w:szCs w:val="28"/>
        </w:rPr>
        <w:t>Иванов</w:t>
      </w:r>
      <w:r>
        <w:rPr>
          <w:rFonts w:ascii="Times New Roman" w:hAnsi="Times New Roman" w:cs="Times New Roman"/>
          <w:sz w:val="28"/>
          <w:szCs w:val="28"/>
        </w:rPr>
        <w:t>о</w:t>
      </w:r>
      <w:r w:rsidRPr="00BB264F">
        <w:rPr>
          <w:rFonts w:ascii="Times New Roman" w:hAnsi="Times New Roman" w:cs="Times New Roman"/>
          <w:sz w:val="28"/>
          <w:szCs w:val="28"/>
        </w:rPr>
        <w:t>, Шу</w:t>
      </w:r>
      <w:r>
        <w:rPr>
          <w:rFonts w:ascii="Times New Roman" w:hAnsi="Times New Roman" w:cs="Times New Roman"/>
          <w:sz w:val="28"/>
          <w:szCs w:val="28"/>
        </w:rPr>
        <w:t>я</w:t>
      </w:r>
      <w:r w:rsidRPr="00BB264F">
        <w:rPr>
          <w:rFonts w:ascii="Times New Roman" w:hAnsi="Times New Roman" w:cs="Times New Roman"/>
          <w:sz w:val="28"/>
          <w:szCs w:val="28"/>
        </w:rPr>
        <w:t>, Кинешм</w:t>
      </w:r>
      <w:r>
        <w:rPr>
          <w:rFonts w:ascii="Times New Roman" w:hAnsi="Times New Roman" w:cs="Times New Roman"/>
          <w:sz w:val="28"/>
          <w:szCs w:val="28"/>
        </w:rPr>
        <w:t>а</w:t>
      </w:r>
      <w:r w:rsidRPr="00BB264F">
        <w:rPr>
          <w:rFonts w:ascii="Times New Roman" w:hAnsi="Times New Roman" w:cs="Times New Roman"/>
          <w:sz w:val="28"/>
          <w:szCs w:val="28"/>
        </w:rPr>
        <w:t>, Вичуг</w:t>
      </w:r>
      <w:r>
        <w:rPr>
          <w:rFonts w:ascii="Times New Roman" w:hAnsi="Times New Roman" w:cs="Times New Roman"/>
          <w:sz w:val="28"/>
          <w:szCs w:val="28"/>
        </w:rPr>
        <w:t>а</w:t>
      </w:r>
      <w:r w:rsidRPr="00BB264F">
        <w:rPr>
          <w:rFonts w:ascii="Times New Roman" w:hAnsi="Times New Roman" w:cs="Times New Roman"/>
          <w:sz w:val="28"/>
          <w:szCs w:val="28"/>
        </w:rPr>
        <w:t>, Родник</w:t>
      </w:r>
      <w:r w:rsidR="00F319B3">
        <w:rPr>
          <w:rFonts w:ascii="Times New Roman" w:hAnsi="Times New Roman" w:cs="Times New Roman"/>
          <w:sz w:val="28"/>
          <w:szCs w:val="28"/>
        </w:rPr>
        <w:t>и</w:t>
      </w:r>
      <w:r w:rsidRPr="00BB264F">
        <w:rPr>
          <w:rFonts w:ascii="Times New Roman" w:hAnsi="Times New Roman" w:cs="Times New Roman"/>
          <w:sz w:val="28"/>
          <w:szCs w:val="28"/>
        </w:rPr>
        <w:t>, Фурманов и Кинешемско</w:t>
      </w:r>
      <w:r w:rsidR="00F319B3">
        <w:rPr>
          <w:rFonts w:ascii="Times New Roman" w:hAnsi="Times New Roman" w:cs="Times New Roman"/>
          <w:sz w:val="28"/>
          <w:szCs w:val="28"/>
        </w:rPr>
        <w:t>м</w:t>
      </w:r>
      <w:r w:rsidRPr="00BB264F">
        <w:rPr>
          <w:rFonts w:ascii="Times New Roman" w:hAnsi="Times New Roman" w:cs="Times New Roman"/>
          <w:sz w:val="28"/>
          <w:szCs w:val="28"/>
        </w:rPr>
        <w:t xml:space="preserve"> район</w:t>
      </w:r>
      <w:r w:rsidR="00F319B3">
        <w:rPr>
          <w:rFonts w:ascii="Times New Roman" w:hAnsi="Times New Roman" w:cs="Times New Roman"/>
          <w:sz w:val="28"/>
          <w:szCs w:val="28"/>
        </w:rPr>
        <w:t>е</w:t>
      </w:r>
      <w:r w:rsidRPr="00BB264F">
        <w:rPr>
          <w:rFonts w:ascii="Times New Roman" w:hAnsi="Times New Roman" w:cs="Times New Roman"/>
          <w:sz w:val="28"/>
          <w:szCs w:val="28"/>
        </w:rPr>
        <w:t xml:space="preserve"> начали работу «инженерные» профильные классы, в 25 школах 16 муниципалитетов – педагогические классы и группы, 4 «агрокласса» в Шуйском, Лежневском, Кинешемском и Тейковском районах. В 2023 году для учащихся этих классов проведены региональный инженерный форум и «Инженерная школа», два региональных педагогических форума, Региональный форум-фестиваль вожатых.</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С 1 сентября 2023 года для всех учащихся 6-11 классов по четвергам проводятся профориентации «Россия — мои горизонты», во всех школах введён профориентационный минимум.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2023 году в регионе продолжена реализация проектов по профориентации школьников «Билет в будущее» и другие. На платформе проекта зарегистрированы почти 8,0 тыс. школьников, обучены 134 педагога-навигатора, на площадках 26 колледжей организованы профессиональные пробы по 95 программам, их участниками стали свыше 1,2 тыс. школьников.</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Продолжена реализация межведомственного проекта «Культурный дневник школьника Ивановской области», в 2023 году участниками проекта стали более 52 тыс. школьников. По Пушкинской карте мероприятия посетили свыше 20 тысяч школьников старше 14 лет.</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С 1 сентября 2023 года в рамках регионального проекта «Патриотическое воспитание граждан Российской Федерации» национального проекта «Образование» в 156 школах приступили к работе Советники директора по воспитанию и взаимодействию с детскими общественными объединениями. В этих школах также оформлены школьные общественные пространства – Центры детских инициатив.</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С 09.01.2024 Советники начали работу в 100% государственных и муниципальных общеобразовательных организациях. Совместно с администрацией </w:t>
      </w:r>
      <w:r w:rsidR="00F319B3" w:rsidRPr="00BB264F">
        <w:rPr>
          <w:rFonts w:ascii="Times New Roman" w:hAnsi="Times New Roman" w:cs="Times New Roman"/>
          <w:sz w:val="28"/>
          <w:szCs w:val="28"/>
        </w:rPr>
        <w:t xml:space="preserve">школ </w:t>
      </w:r>
      <w:r w:rsidRPr="00BB264F">
        <w:rPr>
          <w:rFonts w:ascii="Times New Roman" w:hAnsi="Times New Roman" w:cs="Times New Roman"/>
          <w:sz w:val="28"/>
          <w:szCs w:val="28"/>
        </w:rPr>
        <w:t xml:space="preserve">и классными руководителями Советники осуществляют поддержку детских инициатив, создание и работу школьных организаций общероссийского Движения Первых и других детских и молодежных объединений.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Создан региональный ресурсный центр проекта «Навигаторы детства», система муниципальных координаторов. За этот период значительно активизировалась воспитательная работа школ и повысилась активность детей.</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Все образовательные организации имеют официальные сайты на единой платформе «Госвеб» в сети Интернет. Для размещения информации о своей деятельности в сети «Интернет» и осуществления взаимодействия с пользователями в социальных сетях созданы официальные аккаунты образовательных организаций, подключенные к компоненту «Госпаблики».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целях реализации прав граждан на получение информации о работе системы образования во всех общеобразовательных организациях Ивановской области обеспечен круглосуточный доступ к сети Интернет без ограничения трафика, (100 Мбит/сек – для городских школ, 50 Мбит/сек - для сельских), который управляется системой контент фильтрации. С 1 января 2023 года государственная информационная система «Цифровая образовательная платформа Ивановской области» интегрирована с федеральной государственной информационной системой «Моя школа».</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Наряду с тенденцией сокращения количества региональных и внутришкольных оценочных процедур в системе общего о</w:t>
      </w:r>
      <w:r w:rsidR="00A77E5A">
        <w:rPr>
          <w:rFonts w:ascii="Times New Roman" w:hAnsi="Times New Roman" w:cs="Times New Roman"/>
          <w:sz w:val="28"/>
          <w:szCs w:val="28"/>
        </w:rPr>
        <w:t xml:space="preserve">бразования в </w:t>
      </w:r>
      <w:r w:rsidR="00A77E5A">
        <w:rPr>
          <w:rFonts w:ascii="Times New Roman" w:hAnsi="Times New Roman" w:cs="Times New Roman"/>
          <w:sz w:val="28"/>
          <w:szCs w:val="28"/>
        </w:rPr>
        <w:br/>
      </w:r>
      <w:r w:rsidRPr="00BB264F">
        <w:rPr>
          <w:rFonts w:ascii="Times New Roman" w:hAnsi="Times New Roman" w:cs="Times New Roman"/>
          <w:sz w:val="28"/>
          <w:szCs w:val="28"/>
        </w:rPr>
        <w:t>2022</w:t>
      </w:r>
      <w:r>
        <w:rPr>
          <w:rFonts w:ascii="Times New Roman" w:hAnsi="Times New Roman" w:cs="Times New Roman"/>
          <w:sz w:val="28"/>
          <w:szCs w:val="28"/>
        </w:rPr>
        <w:t xml:space="preserve"> </w:t>
      </w:r>
      <w:r w:rsidRPr="00BB264F">
        <w:rPr>
          <w:rFonts w:ascii="Times New Roman" w:hAnsi="Times New Roman" w:cs="Times New Roman"/>
          <w:sz w:val="28"/>
          <w:szCs w:val="28"/>
        </w:rPr>
        <w:t>-</w:t>
      </w:r>
      <w:r>
        <w:rPr>
          <w:rFonts w:ascii="Times New Roman" w:hAnsi="Times New Roman" w:cs="Times New Roman"/>
          <w:sz w:val="28"/>
          <w:szCs w:val="28"/>
        </w:rPr>
        <w:t xml:space="preserve"> </w:t>
      </w:r>
      <w:r w:rsidRPr="00BB264F">
        <w:rPr>
          <w:rFonts w:ascii="Times New Roman" w:hAnsi="Times New Roman" w:cs="Times New Roman"/>
          <w:sz w:val="28"/>
          <w:szCs w:val="28"/>
        </w:rPr>
        <w:t>2023 учебном году большое внимание уделено повышению роли объективности функционирования региональной и внутришкольных систем оценки качества образования, отражению уровня предметной, метапредметной обучен</w:t>
      </w:r>
      <w:r>
        <w:rPr>
          <w:rFonts w:ascii="Times New Roman" w:hAnsi="Times New Roman" w:cs="Times New Roman"/>
          <w:sz w:val="28"/>
          <w:szCs w:val="28"/>
        </w:rPr>
        <w:t>н</w:t>
      </w:r>
      <w:r w:rsidRPr="00BB264F">
        <w:rPr>
          <w:rFonts w:ascii="Times New Roman" w:hAnsi="Times New Roman" w:cs="Times New Roman"/>
          <w:sz w:val="28"/>
          <w:szCs w:val="28"/>
        </w:rPr>
        <w:t>ости школьников по результатам государственной итоговой аттестации в формах ЕГЭ, ОГЭ и ГВЭ, ВПР.</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рамках региональных мониторингов организованы исследования уровня сформированности функциональной грамотности с учетом инструментов и результатов международных и федеральных исследований качества образования.</w:t>
      </w:r>
    </w:p>
    <w:p w:rsidR="00F4418B"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В течение учебного года проведены оценочные процедуры по двум направлениям: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изучение уровня достижения учебных результатов;</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 xml:space="preserve">изучение эффективности мероприятий по формированию системы управления качеством образования через организацию рабочих процессов.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рамках первого направления организованы федеральные мониторинги, проанализированы их результаты:</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1. ВПР в 4-8, 10-11 классах общеобразовательных организаций.</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2. ВПР в организациях профессионального образования.</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3. Мониторинг образовательных результатов в школах с низкими результатами обучения.</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4. Мониторинг показателей по достижению требований ФГОС СОО в части учебных результатов базового курса русского языка (по результатам итогового сочинения, проведенного 07.12.2022 года).</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5. Мониторинг показателей по выявлению уровня сформированности метапредметных результатов обучающихся восьмых классов (на основе результатов ВПР 2022 года).</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6. Мониторинг показателей по выявлению уровня сформированности метапредметных результатов обучающихся одиннадцатых классов (на основе результатов единой проверочной работы 2022 года с контролем объективности результатов).</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7. Мониторинг показателей по достижению обучающимися планируемых предметных результатов освоения основной образовательной программы начального общего образования по математике и русскому языку в 4 классах на основании результатов ВПР.</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8. Мониторинг показателей по оценке функциональной грамотности (на основе результатов ВПР 2022 года).</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9. Исследование индивидуальных результатов: анализ доли участников ЕГЭ, получивших от 81 до 99 баллов по предметам ЕГЭ, наличие стобалльных результатов ЕГЭ.</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рамках второго направления реализованы исследования:</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1. Оценка муниципальных механизмов управления образованием (МУМ).</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2. Мониторинг качества дошкольного образования.</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2022-2023 учебном году в полном объеме проведены ВПР в 4-8 и 10-11 классах. Обучающиеся 4-8 классов написали работы дважды: осенью 2022 года по программе предыдущего года обучения, весной 2023 года по программе текущего года. ОО самостоятельно принимали решение о выполнении участниками работ в традиционной (бумажной) или в компьютерной форме. Проверочные работы проводились по следующим предметам: «Русский язык», «Математика», «Окружающий мир», «История», «Биология», «Химия», «Физика», «География», «Обществознание», «Английский язык», «Немецкий язык» и «Французский язык».</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Одиннадцатиклассники писали работы по тем предметам, которые они не выбрали для сдачи ЕГЭ. Как и в прошлые годы, решение об участии в ВПР выпускников 11 классов ОО принимали самостоятельно. В 2023 году в ВПР в 10-11 классах приняли участие</w:t>
      </w:r>
      <w:r>
        <w:rPr>
          <w:rFonts w:ascii="Times New Roman" w:hAnsi="Times New Roman" w:cs="Times New Roman"/>
          <w:sz w:val="28"/>
          <w:szCs w:val="28"/>
        </w:rPr>
        <w:t xml:space="preserve"> 67 школ области (в 2022 году</w:t>
      </w:r>
      <w:r w:rsidRPr="00BB264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264F">
        <w:rPr>
          <w:rFonts w:ascii="Times New Roman" w:hAnsi="Times New Roman" w:cs="Times New Roman"/>
          <w:sz w:val="28"/>
          <w:szCs w:val="28"/>
        </w:rPr>
        <w:t xml:space="preserve">80 ОО, в 2021 </w:t>
      </w:r>
      <w:r>
        <w:rPr>
          <w:rFonts w:ascii="Times New Roman" w:hAnsi="Times New Roman" w:cs="Times New Roman"/>
          <w:sz w:val="28"/>
          <w:szCs w:val="28"/>
        </w:rPr>
        <w:t xml:space="preserve">году - </w:t>
      </w:r>
      <w:r w:rsidRPr="00BB264F">
        <w:rPr>
          <w:rFonts w:ascii="Times New Roman" w:hAnsi="Times New Roman" w:cs="Times New Roman"/>
          <w:sz w:val="28"/>
          <w:szCs w:val="28"/>
        </w:rPr>
        <w:t xml:space="preserve"> 104 ОО).</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2023 году для классов с углублённым изучением математики и физики федеральным координатором были сгенерированы специальные КИМ. От Ивановской области на ВПР по углубленной математике заявились 7 ОО из Заволжского муниципального района, городских округов Иваново и Шуя.</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режиме апробации в 11 классах была проведена единая проверочная работа по социально-гуманитарным предметам (история, обществознание и география) с контролем объективности результатов. Работа проходила в компьютерной форме. Развернутые ответы участников проверялись на региональном уровне. Список участников был определён федеральным координатором. От Ивановской области в выборку попали 3 школы из город</w:t>
      </w:r>
      <w:r>
        <w:rPr>
          <w:rFonts w:ascii="Times New Roman" w:hAnsi="Times New Roman" w:cs="Times New Roman"/>
          <w:sz w:val="28"/>
          <w:szCs w:val="28"/>
        </w:rPr>
        <w:t>ов</w:t>
      </w:r>
      <w:r w:rsidRPr="00BB264F">
        <w:rPr>
          <w:rFonts w:ascii="Times New Roman" w:hAnsi="Times New Roman" w:cs="Times New Roman"/>
          <w:sz w:val="28"/>
          <w:szCs w:val="28"/>
        </w:rPr>
        <w:t xml:space="preserve"> Вичуга, Иваново и Кинешма. </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2022</w:t>
      </w:r>
      <w:r>
        <w:rPr>
          <w:rFonts w:ascii="Times New Roman" w:hAnsi="Times New Roman" w:cs="Times New Roman"/>
          <w:sz w:val="28"/>
          <w:szCs w:val="28"/>
        </w:rPr>
        <w:t xml:space="preserve"> </w:t>
      </w:r>
      <w:r w:rsidRPr="00BB264F">
        <w:rPr>
          <w:rFonts w:ascii="Times New Roman" w:hAnsi="Times New Roman" w:cs="Times New Roman"/>
          <w:sz w:val="28"/>
          <w:szCs w:val="28"/>
        </w:rPr>
        <w:t>-</w:t>
      </w:r>
      <w:r>
        <w:rPr>
          <w:rFonts w:ascii="Times New Roman" w:hAnsi="Times New Roman" w:cs="Times New Roman"/>
          <w:sz w:val="28"/>
          <w:szCs w:val="28"/>
        </w:rPr>
        <w:t xml:space="preserve"> </w:t>
      </w:r>
      <w:r w:rsidRPr="00BB264F">
        <w:rPr>
          <w:rFonts w:ascii="Times New Roman" w:hAnsi="Times New Roman" w:cs="Times New Roman"/>
          <w:sz w:val="28"/>
          <w:szCs w:val="28"/>
        </w:rPr>
        <w:t>2023 учебном году в Ивановской области проведен мониторинг образовательных результатов ОО, попавших в федеральный перечень школ с низкими результатами обучения (по результатам федеральных оценочных процедур за 2021-2022 учебный год).</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В ходе исследования изучались показатели «доля участников, не преодолевших минимальный порог», «динамика доли участников, не преодолевших минимальный порог»:</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по математике и русскому языку в 5 классах по результатам ВПР;</w:t>
      </w:r>
    </w:p>
    <w:p w:rsidR="00F4418B" w:rsidRPr="00BB264F" w:rsidRDefault="00F4418B" w:rsidP="00F441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B264F">
        <w:rPr>
          <w:rFonts w:ascii="Times New Roman" w:hAnsi="Times New Roman" w:cs="Times New Roman"/>
          <w:sz w:val="28"/>
          <w:szCs w:val="28"/>
        </w:rPr>
        <w:t>по математике и русскому языку в 9 классах по результатам ОГЭ (по федеральной шкале);</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по математике в 11 классах по результатам ЕГЭ.</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Мониторинг выявил следующее:</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по результатам ЕГЭ 2022 года доля ШНОР, в которых более 30% участников не преодолели минимальный порог по математике, составила 1,62%;</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по результатам ОГЭ 2022 года доля ШНОР, в которых более 30% участников не преодолели минимальный порог по русскому языку,</w:t>
      </w:r>
      <w:r>
        <w:rPr>
          <w:rFonts w:ascii="Times New Roman" w:hAnsi="Times New Roman" w:cs="Times New Roman"/>
          <w:sz w:val="28"/>
          <w:szCs w:val="28"/>
        </w:rPr>
        <w:t xml:space="preserve"> составила 6,78%, по математике</w:t>
      </w:r>
      <w:r w:rsidRPr="00BB264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264F">
        <w:rPr>
          <w:rFonts w:ascii="Times New Roman" w:hAnsi="Times New Roman" w:cs="Times New Roman"/>
          <w:sz w:val="28"/>
          <w:szCs w:val="28"/>
        </w:rPr>
        <w:t>86,44%;</w:t>
      </w:r>
    </w:p>
    <w:p w:rsidR="00F4418B" w:rsidRPr="00BB264F"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по результатам ВПР 2022 года доля ШНОР, в которых более 30% участников не преодолели минимальный порог по русскому языку, с</w:t>
      </w:r>
      <w:r>
        <w:rPr>
          <w:rFonts w:ascii="Times New Roman" w:hAnsi="Times New Roman" w:cs="Times New Roman"/>
          <w:sz w:val="28"/>
          <w:szCs w:val="28"/>
        </w:rPr>
        <w:t xml:space="preserve">оставила 30,51%, по математике - </w:t>
      </w:r>
      <w:r w:rsidRPr="00BB264F">
        <w:rPr>
          <w:rFonts w:ascii="Times New Roman" w:hAnsi="Times New Roman" w:cs="Times New Roman"/>
          <w:sz w:val="28"/>
          <w:szCs w:val="28"/>
        </w:rPr>
        <w:t>25,42%;</w:t>
      </w:r>
    </w:p>
    <w:p w:rsidR="00F4418B" w:rsidRDefault="00F4418B" w:rsidP="00F4418B">
      <w:pPr>
        <w:spacing w:after="0" w:line="240" w:lineRule="auto"/>
        <w:ind w:firstLine="850"/>
        <w:jc w:val="both"/>
        <w:rPr>
          <w:rFonts w:ascii="Times New Roman" w:hAnsi="Times New Roman" w:cs="Times New Roman"/>
          <w:sz w:val="28"/>
          <w:szCs w:val="28"/>
        </w:rPr>
      </w:pPr>
      <w:r w:rsidRPr="00BB264F">
        <w:rPr>
          <w:rFonts w:ascii="Times New Roman" w:hAnsi="Times New Roman" w:cs="Times New Roman"/>
          <w:sz w:val="28"/>
          <w:szCs w:val="28"/>
        </w:rPr>
        <w:t>по результатам ВПР 2023 года снизилась доля участников, не преодолевших минимальный порог: по русскому языку в 5 классах – в 47,46% ОО, по математике – в 55,93% ОО.</w:t>
      </w:r>
    </w:p>
    <w:p w:rsidR="00F4418B" w:rsidRDefault="00F4418B">
      <w:pPr>
        <w:rPr>
          <w:rFonts w:ascii="Calibri" w:eastAsia="Calibri" w:hAnsi="Calibri" w:cs="Times New Roman"/>
        </w:rPr>
      </w:pPr>
    </w:p>
    <w:p w:rsidR="00F4418B" w:rsidRPr="00DD249E" w:rsidRDefault="00F4418B" w:rsidP="00F4418B">
      <w:pPr>
        <w:spacing w:after="0" w:line="240" w:lineRule="auto"/>
        <w:jc w:val="center"/>
        <w:rPr>
          <w:rFonts w:ascii="Times New Roman" w:hAnsi="Times New Roman" w:cs="Times New Roman"/>
          <w:b/>
          <w:sz w:val="28"/>
          <w:szCs w:val="28"/>
        </w:rPr>
      </w:pPr>
      <w:r w:rsidRPr="00DD249E">
        <w:rPr>
          <w:rFonts w:ascii="Times New Roman" w:hAnsi="Times New Roman" w:cs="Times New Roman"/>
          <w:b/>
          <w:sz w:val="28"/>
          <w:szCs w:val="28"/>
        </w:rPr>
        <w:t>6.3. Профессиональное образование</w:t>
      </w:r>
    </w:p>
    <w:p w:rsidR="00F4418B" w:rsidRPr="00DD249E" w:rsidRDefault="00F4418B" w:rsidP="00F4418B">
      <w:pPr>
        <w:spacing w:after="0" w:line="240" w:lineRule="auto"/>
        <w:jc w:val="center"/>
        <w:rPr>
          <w:rFonts w:ascii="Times New Roman" w:hAnsi="Times New Roman" w:cs="Times New Roman"/>
          <w:b/>
          <w:sz w:val="28"/>
          <w:szCs w:val="28"/>
        </w:rPr>
      </w:pPr>
    </w:p>
    <w:p w:rsidR="00F4418B" w:rsidRPr="00DD249E" w:rsidRDefault="00F4418B" w:rsidP="00F4418B">
      <w:pPr>
        <w:tabs>
          <w:tab w:val="left" w:pos="709"/>
        </w:tabs>
        <w:spacing w:after="0" w:line="240" w:lineRule="auto"/>
        <w:ind w:firstLine="709"/>
        <w:jc w:val="both"/>
        <w:rPr>
          <w:rFonts w:ascii="Times New Roman" w:hAnsi="Times New Roman" w:cs="Times New Roman"/>
          <w:sz w:val="28"/>
          <w:szCs w:val="28"/>
        </w:rPr>
      </w:pPr>
      <w:r w:rsidRPr="00DD249E">
        <w:rPr>
          <w:rFonts w:ascii="Times New Roman" w:hAnsi="Times New Roman" w:cs="Times New Roman"/>
          <w:sz w:val="28"/>
          <w:szCs w:val="28"/>
        </w:rPr>
        <w:t xml:space="preserve">В 2023 году в 24 областных государственных профессиональных образовательных организациях, подведомственных Департаменту образования </w:t>
      </w:r>
      <w:r>
        <w:rPr>
          <w:rFonts w:ascii="Times New Roman" w:hAnsi="Times New Roman" w:cs="Times New Roman"/>
          <w:sz w:val="28"/>
          <w:szCs w:val="28"/>
        </w:rPr>
        <w:t xml:space="preserve">и науки </w:t>
      </w:r>
      <w:r w:rsidRPr="00DD249E">
        <w:rPr>
          <w:rFonts w:ascii="Times New Roman" w:hAnsi="Times New Roman" w:cs="Times New Roman"/>
          <w:sz w:val="28"/>
          <w:szCs w:val="28"/>
        </w:rPr>
        <w:t>Ивановской области</w:t>
      </w:r>
      <w:r>
        <w:rPr>
          <w:rFonts w:ascii="Times New Roman" w:hAnsi="Times New Roman" w:cs="Times New Roman"/>
          <w:sz w:val="28"/>
          <w:szCs w:val="28"/>
        </w:rPr>
        <w:t>, обучалось 13</w:t>
      </w:r>
      <w:r w:rsidRPr="00DD249E">
        <w:rPr>
          <w:rFonts w:ascii="Times New Roman" w:hAnsi="Times New Roman" w:cs="Times New Roman"/>
          <w:sz w:val="28"/>
          <w:szCs w:val="28"/>
        </w:rPr>
        <w:t>519 человек по очной форме обучения (</w:t>
      </w:r>
      <w:r>
        <w:rPr>
          <w:rFonts w:ascii="Times New Roman" w:hAnsi="Times New Roman" w:cs="Times New Roman"/>
          <w:sz w:val="28"/>
          <w:szCs w:val="28"/>
        </w:rPr>
        <w:t xml:space="preserve">в </w:t>
      </w:r>
      <w:r w:rsidRPr="00DD249E">
        <w:rPr>
          <w:rFonts w:ascii="Times New Roman" w:hAnsi="Times New Roman" w:cs="Times New Roman"/>
          <w:sz w:val="28"/>
          <w:szCs w:val="28"/>
        </w:rPr>
        <w:t xml:space="preserve">2022 </w:t>
      </w:r>
      <w:r>
        <w:rPr>
          <w:rFonts w:ascii="Times New Roman" w:hAnsi="Times New Roman" w:cs="Times New Roman"/>
          <w:sz w:val="28"/>
          <w:szCs w:val="28"/>
        </w:rPr>
        <w:t>году - 13</w:t>
      </w:r>
      <w:r w:rsidRPr="00DD249E">
        <w:rPr>
          <w:rFonts w:ascii="Times New Roman" w:hAnsi="Times New Roman" w:cs="Times New Roman"/>
          <w:sz w:val="28"/>
          <w:szCs w:val="28"/>
        </w:rPr>
        <w:t xml:space="preserve">692 человек, </w:t>
      </w:r>
      <w:r>
        <w:rPr>
          <w:rFonts w:ascii="Times New Roman" w:hAnsi="Times New Roman" w:cs="Times New Roman"/>
          <w:sz w:val="28"/>
          <w:szCs w:val="28"/>
        </w:rPr>
        <w:t xml:space="preserve">в </w:t>
      </w:r>
      <w:r w:rsidRPr="00DD249E">
        <w:rPr>
          <w:rFonts w:ascii="Times New Roman" w:hAnsi="Times New Roman" w:cs="Times New Roman"/>
          <w:sz w:val="28"/>
          <w:szCs w:val="28"/>
        </w:rPr>
        <w:t>2021</w:t>
      </w:r>
      <w:r>
        <w:rPr>
          <w:rFonts w:ascii="Times New Roman" w:hAnsi="Times New Roman" w:cs="Times New Roman"/>
          <w:sz w:val="28"/>
          <w:szCs w:val="28"/>
        </w:rPr>
        <w:t xml:space="preserve"> году -</w:t>
      </w:r>
      <w:r w:rsidR="00F319B3">
        <w:rPr>
          <w:rFonts w:ascii="Times New Roman" w:hAnsi="Times New Roman" w:cs="Times New Roman"/>
          <w:sz w:val="28"/>
          <w:szCs w:val="28"/>
        </w:rPr>
        <w:t xml:space="preserve"> </w:t>
      </w:r>
      <w:r>
        <w:rPr>
          <w:rFonts w:ascii="Times New Roman" w:hAnsi="Times New Roman" w:cs="Times New Roman"/>
          <w:sz w:val="28"/>
          <w:szCs w:val="28"/>
        </w:rPr>
        <w:t>13</w:t>
      </w:r>
      <w:r w:rsidRPr="00DD249E">
        <w:rPr>
          <w:rFonts w:ascii="Times New Roman" w:hAnsi="Times New Roman" w:cs="Times New Roman"/>
          <w:sz w:val="28"/>
          <w:szCs w:val="28"/>
        </w:rPr>
        <w:t>6</w:t>
      </w:r>
      <w:r>
        <w:rPr>
          <w:rFonts w:ascii="Times New Roman" w:hAnsi="Times New Roman" w:cs="Times New Roman"/>
          <w:sz w:val="28"/>
          <w:szCs w:val="28"/>
        </w:rPr>
        <w:t>12 человек</w:t>
      </w:r>
      <w:r w:rsidRPr="00DD249E">
        <w:rPr>
          <w:rFonts w:ascii="Times New Roman" w:hAnsi="Times New Roman" w:cs="Times New Roman"/>
          <w:sz w:val="28"/>
          <w:szCs w:val="28"/>
        </w:rPr>
        <w:t xml:space="preserve">), из них 549 – дети-сироты и дети, оставшихся без попечения родителей </w:t>
      </w:r>
      <w:r w:rsidR="00F319B3">
        <w:rPr>
          <w:rFonts w:ascii="Times New Roman" w:hAnsi="Times New Roman" w:cs="Times New Roman"/>
          <w:sz w:val="28"/>
          <w:szCs w:val="28"/>
        </w:rPr>
        <w:t xml:space="preserve">                     </w:t>
      </w:r>
      <w:r w:rsidRPr="00DD249E">
        <w:rPr>
          <w:rFonts w:ascii="Times New Roman" w:hAnsi="Times New Roman" w:cs="Times New Roman"/>
          <w:sz w:val="28"/>
          <w:szCs w:val="28"/>
        </w:rPr>
        <w:t>(</w:t>
      </w:r>
      <w:r>
        <w:rPr>
          <w:rFonts w:ascii="Times New Roman" w:hAnsi="Times New Roman" w:cs="Times New Roman"/>
          <w:sz w:val="28"/>
          <w:szCs w:val="28"/>
        </w:rPr>
        <w:t xml:space="preserve">в </w:t>
      </w:r>
      <w:r w:rsidRPr="00DD249E">
        <w:rPr>
          <w:rFonts w:ascii="Times New Roman" w:hAnsi="Times New Roman" w:cs="Times New Roman"/>
          <w:sz w:val="28"/>
          <w:szCs w:val="28"/>
        </w:rPr>
        <w:t xml:space="preserve">2022 </w:t>
      </w:r>
      <w:r>
        <w:rPr>
          <w:rFonts w:ascii="Times New Roman" w:hAnsi="Times New Roman" w:cs="Times New Roman"/>
          <w:sz w:val="28"/>
          <w:szCs w:val="28"/>
        </w:rPr>
        <w:t xml:space="preserve">году </w:t>
      </w:r>
      <w:r w:rsidRPr="00DD249E">
        <w:rPr>
          <w:rFonts w:ascii="Times New Roman" w:hAnsi="Times New Roman" w:cs="Times New Roman"/>
          <w:sz w:val="28"/>
          <w:szCs w:val="28"/>
        </w:rPr>
        <w:t xml:space="preserve">– 628 человек, </w:t>
      </w:r>
      <w:r>
        <w:rPr>
          <w:rFonts w:ascii="Times New Roman" w:hAnsi="Times New Roman" w:cs="Times New Roman"/>
          <w:sz w:val="28"/>
          <w:szCs w:val="28"/>
        </w:rPr>
        <w:t xml:space="preserve">в </w:t>
      </w:r>
      <w:r w:rsidRPr="00DD249E">
        <w:rPr>
          <w:rFonts w:ascii="Times New Roman" w:hAnsi="Times New Roman" w:cs="Times New Roman"/>
          <w:sz w:val="28"/>
          <w:szCs w:val="28"/>
        </w:rPr>
        <w:t xml:space="preserve">2021 </w:t>
      </w:r>
      <w:r>
        <w:rPr>
          <w:rFonts w:ascii="Times New Roman" w:hAnsi="Times New Roman" w:cs="Times New Roman"/>
          <w:sz w:val="28"/>
          <w:szCs w:val="28"/>
        </w:rPr>
        <w:t>году – 661 человек</w:t>
      </w:r>
      <w:r w:rsidRPr="00DD249E">
        <w:rPr>
          <w:rFonts w:ascii="Times New Roman" w:hAnsi="Times New Roman" w:cs="Times New Roman"/>
          <w:sz w:val="28"/>
          <w:szCs w:val="28"/>
        </w:rPr>
        <w:t>); 88 – человек категории дети-инвалиды (</w:t>
      </w:r>
      <w:r>
        <w:rPr>
          <w:rFonts w:ascii="Times New Roman" w:hAnsi="Times New Roman" w:cs="Times New Roman"/>
          <w:sz w:val="28"/>
          <w:szCs w:val="28"/>
        </w:rPr>
        <w:t xml:space="preserve">в </w:t>
      </w:r>
      <w:r w:rsidRPr="00DD249E">
        <w:rPr>
          <w:rFonts w:ascii="Times New Roman" w:hAnsi="Times New Roman" w:cs="Times New Roman"/>
          <w:sz w:val="28"/>
          <w:szCs w:val="28"/>
        </w:rPr>
        <w:t xml:space="preserve">2022 </w:t>
      </w:r>
      <w:r>
        <w:rPr>
          <w:rFonts w:ascii="Times New Roman" w:hAnsi="Times New Roman" w:cs="Times New Roman"/>
          <w:sz w:val="28"/>
          <w:szCs w:val="28"/>
        </w:rPr>
        <w:t xml:space="preserve">году </w:t>
      </w:r>
      <w:r w:rsidRPr="00DD249E">
        <w:rPr>
          <w:rFonts w:ascii="Times New Roman" w:hAnsi="Times New Roman" w:cs="Times New Roman"/>
          <w:sz w:val="28"/>
          <w:szCs w:val="28"/>
        </w:rPr>
        <w:t xml:space="preserve">– 89 человек, </w:t>
      </w:r>
      <w:r>
        <w:rPr>
          <w:rFonts w:ascii="Times New Roman" w:hAnsi="Times New Roman" w:cs="Times New Roman"/>
          <w:sz w:val="28"/>
          <w:szCs w:val="28"/>
        </w:rPr>
        <w:t xml:space="preserve">в </w:t>
      </w:r>
      <w:r w:rsidRPr="00DD249E">
        <w:rPr>
          <w:rFonts w:ascii="Times New Roman" w:hAnsi="Times New Roman" w:cs="Times New Roman"/>
          <w:sz w:val="28"/>
          <w:szCs w:val="28"/>
        </w:rPr>
        <w:t xml:space="preserve">2021 </w:t>
      </w:r>
      <w:r>
        <w:rPr>
          <w:rFonts w:ascii="Times New Roman" w:hAnsi="Times New Roman" w:cs="Times New Roman"/>
          <w:sz w:val="28"/>
          <w:szCs w:val="28"/>
        </w:rPr>
        <w:t>году – 92 человека</w:t>
      </w:r>
      <w:r w:rsidRPr="00DD249E">
        <w:rPr>
          <w:rFonts w:ascii="Times New Roman" w:hAnsi="Times New Roman" w:cs="Times New Roman"/>
          <w:sz w:val="28"/>
          <w:szCs w:val="28"/>
        </w:rPr>
        <w:t>).</w:t>
      </w:r>
    </w:p>
    <w:p w:rsidR="00F4418B" w:rsidRPr="00DD249E" w:rsidRDefault="00F4418B" w:rsidP="00F4418B">
      <w:pPr>
        <w:tabs>
          <w:tab w:val="left" w:pos="709"/>
        </w:tabs>
        <w:spacing w:after="0" w:line="240" w:lineRule="auto"/>
        <w:ind w:firstLine="709"/>
        <w:jc w:val="both"/>
        <w:rPr>
          <w:rFonts w:ascii="Times New Roman" w:hAnsi="Times New Roman" w:cs="Times New Roman"/>
          <w:sz w:val="28"/>
          <w:szCs w:val="28"/>
        </w:rPr>
      </w:pPr>
      <w:r w:rsidRPr="00DD249E">
        <w:rPr>
          <w:rFonts w:ascii="Times New Roman" w:hAnsi="Times New Roman" w:cs="Times New Roman"/>
          <w:sz w:val="28"/>
          <w:szCs w:val="28"/>
        </w:rPr>
        <w:t xml:space="preserve">В соответствии с Законом Ивановской </w:t>
      </w:r>
      <w:r>
        <w:rPr>
          <w:rFonts w:ascii="Times New Roman" w:hAnsi="Times New Roman" w:cs="Times New Roman"/>
          <w:sz w:val="28"/>
          <w:szCs w:val="28"/>
        </w:rPr>
        <w:t>области от 14.03.1997 № 7-ОЗ «О </w:t>
      </w:r>
      <w:r w:rsidRPr="00DD249E">
        <w:rPr>
          <w:rFonts w:ascii="Times New Roman" w:hAnsi="Times New Roman" w:cs="Times New Roman"/>
          <w:sz w:val="28"/>
          <w:szCs w:val="28"/>
        </w:rPr>
        <w:t xml:space="preserve">дополнительных гарантиях по социальной поддержке детей-сирот и детей, оставшихся без попечения родителей, в Ивановской области» указанной категории студентов выплачивается стипендия, ежегодное пособие на приобретение учебной литературы и письменных принадлежностей, организовано трехразовое питание или выплачивается денежная компенсация, предоставляется бесплатный проезд. </w:t>
      </w:r>
    </w:p>
    <w:p w:rsidR="00F4418B" w:rsidRPr="00DD249E" w:rsidRDefault="00F4418B" w:rsidP="00F4418B">
      <w:pPr>
        <w:tabs>
          <w:tab w:val="left" w:pos="709"/>
        </w:tabs>
        <w:spacing w:after="0" w:line="240" w:lineRule="auto"/>
        <w:ind w:firstLine="709"/>
        <w:jc w:val="both"/>
        <w:rPr>
          <w:rFonts w:ascii="Times New Roman" w:hAnsi="Times New Roman" w:cs="Times New Roman"/>
          <w:sz w:val="28"/>
          <w:szCs w:val="28"/>
        </w:rPr>
      </w:pPr>
      <w:r w:rsidRPr="00DD249E">
        <w:rPr>
          <w:rFonts w:ascii="Times New Roman" w:hAnsi="Times New Roman" w:cs="Times New Roman"/>
          <w:sz w:val="28"/>
          <w:szCs w:val="28"/>
        </w:rPr>
        <w:t>Учащиеся из числа детей-сирот обеспечиваются одеждой, обувью, мягким инвентарем, оборудованием. На период обучения всем детям-сиротам предоставляется бесплатно общежитие. Выпускникам образовательных учреждений выплачивается единовременное пособие.</w:t>
      </w:r>
    </w:p>
    <w:p w:rsidR="00F4418B" w:rsidRPr="00DD249E" w:rsidRDefault="00F4418B" w:rsidP="00F4418B">
      <w:pPr>
        <w:tabs>
          <w:tab w:val="left" w:pos="709"/>
        </w:tabs>
        <w:spacing w:after="0" w:line="240" w:lineRule="auto"/>
        <w:ind w:firstLine="709"/>
        <w:jc w:val="both"/>
        <w:rPr>
          <w:rFonts w:ascii="Times New Roman" w:hAnsi="Times New Roman" w:cs="Times New Roman"/>
          <w:sz w:val="28"/>
          <w:szCs w:val="28"/>
        </w:rPr>
      </w:pPr>
      <w:r w:rsidRPr="00DD249E">
        <w:rPr>
          <w:rFonts w:ascii="Times New Roman" w:hAnsi="Times New Roman" w:cs="Times New Roman"/>
          <w:sz w:val="28"/>
          <w:szCs w:val="28"/>
        </w:rPr>
        <w:t>Лица с инвалидностью и ограниченными возможностями здоровья обучаются в 19 профессиональных образовательных организациях, подведомственных Департаменту образования</w:t>
      </w:r>
      <w:r>
        <w:rPr>
          <w:rFonts w:ascii="Times New Roman" w:hAnsi="Times New Roman" w:cs="Times New Roman"/>
          <w:sz w:val="28"/>
          <w:szCs w:val="28"/>
        </w:rPr>
        <w:t xml:space="preserve"> и науки</w:t>
      </w:r>
      <w:r w:rsidRPr="00DD249E">
        <w:rPr>
          <w:rFonts w:ascii="Times New Roman" w:hAnsi="Times New Roman" w:cs="Times New Roman"/>
          <w:sz w:val="28"/>
          <w:szCs w:val="28"/>
        </w:rPr>
        <w:t xml:space="preserve"> Ивановской области, а также в двух специализированных образовательных учреждения</w:t>
      </w:r>
      <w:r w:rsidR="00F319B3">
        <w:rPr>
          <w:rFonts w:ascii="Times New Roman" w:hAnsi="Times New Roman" w:cs="Times New Roman"/>
          <w:sz w:val="28"/>
          <w:szCs w:val="28"/>
        </w:rPr>
        <w:t>х</w:t>
      </w:r>
      <w:r w:rsidRPr="00DD249E">
        <w:rPr>
          <w:rFonts w:ascii="Times New Roman" w:hAnsi="Times New Roman" w:cs="Times New Roman"/>
          <w:sz w:val="28"/>
          <w:szCs w:val="28"/>
        </w:rPr>
        <w:t>: федерально</w:t>
      </w:r>
      <w:r w:rsidR="00F319B3">
        <w:rPr>
          <w:rFonts w:ascii="Times New Roman" w:hAnsi="Times New Roman" w:cs="Times New Roman"/>
          <w:sz w:val="28"/>
          <w:szCs w:val="28"/>
        </w:rPr>
        <w:t>м</w:t>
      </w:r>
      <w:r w:rsidRPr="00DD249E">
        <w:rPr>
          <w:rFonts w:ascii="Times New Roman" w:hAnsi="Times New Roman" w:cs="Times New Roman"/>
          <w:sz w:val="28"/>
          <w:szCs w:val="28"/>
        </w:rPr>
        <w:t xml:space="preserve"> казенно</w:t>
      </w:r>
      <w:r w:rsidR="00F319B3">
        <w:rPr>
          <w:rFonts w:ascii="Times New Roman" w:hAnsi="Times New Roman" w:cs="Times New Roman"/>
          <w:sz w:val="28"/>
          <w:szCs w:val="28"/>
        </w:rPr>
        <w:t>м</w:t>
      </w:r>
      <w:r w:rsidRPr="00DD249E">
        <w:rPr>
          <w:rFonts w:ascii="Times New Roman" w:hAnsi="Times New Roman" w:cs="Times New Roman"/>
          <w:sz w:val="28"/>
          <w:szCs w:val="28"/>
        </w:rPr>
        <w:t xml:space="preserve">  профессионально</w:t>
      </w:r>
      <w:r w:rsidR="00F319B3">
        <w:rPr>
          <w:rFonts w:ascii="Times New Roman" w:hAnsi="Times New Roman" w:cs="Times New Roman"/>
          <w:sz w:val="28"/>
          <w:szCs w:val="28"/>
        </w:rPr>
        <w:t>м</w:t>
      </w:r>
      <w:r w:rsidRPr="00DD249E">
        <w:rPr>
          <w:rFonts w:ascii="Times New Roman" w:hAnsi="Times New Roman" w:cs="Times New Roman"/>
          <w:sz w:val="28"/>
          <w:szCs w:val="28"/>
        </w:rPr>
        <w:t xml:space="preserve"> образовательно</w:t>
      </w:r>
      <w:r w:rsidR="00F319B3">
        <w:rPr>
          <w:rFonts w:ascii="Times New Roman" w:hAnsi="Times New Roman" w:cs="Times New Roman"/>
          <w:sz w:val="28"/>
          <w:szCs w:val="28"/>
        </w:rPr>
        <w:t>м</w:t>
      </w:r>
      <w:r w:rsidRPr="00DD249E">
        <w:rPr>
          <w:rFonts w:ascii="Times New Roman" w:hAnsi="Times New Roman" w:cs="Times New Roman"/>
          <w:sz w:val="28"/>
          <w:szCs w:val="28"/>
        </w:rPr>
        <w:t xml:space="preserve"> учреждени</w:t>
      </w:r>
      <w:r w:rsidR="00F319B3">
        <w:rPr>
          <w:rFonts w:ascii="Times New Roman" w:hAnsi="Times New Roman" w:cs="Times New Roman"/>
          <w:sz w:val="28"/>
          <w:szCs w:val="28"/>
        </w:rPr>
        <w:t>и</w:t>
      </w:r>
      <w:r w:rsidRPr="00DD249E">
        <w:rPr>
          <w:rFonts w:ascii="Times New Roman" w:hAnsi="Times New Roman" w:cs="Times New Roman"/>
          <w:sz w:val="28"/>
          <w:szCs w:val="28"/>
        </w:rPr>
        <w:t xml:space="preserve"> «Кинешемский технологический техникум-интернат» Министерства труда и социальной защиты Российской Федерации; федерально</w:t>
      </w:r>
      <w:r w:rsidR="00F319B3">
        <w:rPr>
          <w:rFonts w:ascii="Times New Roman" w:hAnsi="Times New Roman" w:cs="Times New Roman"/>
          <w:sz w:val="28"/>
          <w:szCs w:val="28"/>
        </w:rPr>
        <w:t>м</w:t>
      </w:r>
      <w:r w:rsidRPr="00DD249E">
        <w:rPr>
          <w:rFonts w:ascii="Times New Roman" w:hAnsi="Times New Roman" w:cs="Times New Roman"/>
          <w:sz w:val="28"/>
          <w:szCs w:val="28"/>
        </w:rPr>
        <w:t xml:space="preserve"> казенно</w:t>
      </w:r>
      <w:r w:rsidR="00F319B3">
        <w:rPr>
          <w:rFonts w:ascii="Times New Roman" w:hAnsi="Times New Roman" w:cs="Times New Roman"/>
          <w:sz w:val="28"/>
          <w:szCs w:val="28"/>
        </w:rPr>
        <w:t>м</w:t>
      </w:r>
      <w:r w:rsidRPr="00DD249E">
        <w:rPr>
          <w:rFonts w:ascii="Times New Roman" w:hAnsi="Times New Roman" w:cs="Times New Roman"/>
          <w:sz w:val="28"/>
          <w:szCs w:val="28"/>
        </w:rPr>
        <w:t xml:space="preserve"> профессионально</w:t>
      </w:r>
      <w:r w:rsidR="00F319B3">
        <w:rPr>
          <w:rFonts w:ascii="Times New Roman" w:hAnsi="Times New Roman" w:cs="Times New Roman"/>
          <w:sz w:val="28"/>
          <w:szCs w:val="28"/>
        </w:rPr>
        <w:t>м</w:t>
      </w:r>
      <w:r w:rsidRPr="00DD249E">
        <w:rPr>
          <w:rFonts w:ascii="Times New Roman" w:hAnsi="Times New Roman" w:cs="Times New Roman"/>
          <w:sz w:val="28"/>
          <w:szCs w:val="28"/>
        </w:rPr>
        <w:t xml:space="preserve"> образовательно</w:t>
      </w:r>
      <w:r w:rsidR="00F319B3">
        <w:rPr>
          <w:rFonts w:ascii="Times New Roman" w:hAnsi="Times New Roman" w:cs="Times New Roman"/>
          <w:sz w:val="28"/>
          <w:szCs w:val="28"/>
        </w:rPr>
        <w:t>м</w:t>
      </w:r>
      <w:r w:rsidRPr="00DD249E">
        <w:rPr>
          <w:rFonts w:ascii="Times New Roman" w:hAnsi="Times New Roman" w:cs="Times New Roman"/>
          <w:sz w:val="28"/>
          <w:szCs w:val="28"/>
        </w:rPr>
        <w:t xml:space="preserve"> учреждени</w:t>
      </w:r>
      <w:r w:rsidR="00F319B3">
        <w:rPr>
          <w:rFonts w:ascii="Times New Roman" w:hAnsi="Times New Roman" w:cs="Times New Roman"/>
          <w:sz w:val="28"/>
          <w:szCs w:val="28"/>
        </w:rPr>
        <w:t>и</w:t>
      </w:r>
      <w:r w:rsidRPr="00DD249E">
        <w:rPr>
          <w:rFonts w:ascii="Times New Roman" w:hAnsi="Times New Roman" w:cs="Times New Roman"/>
          <w:sz w:val="28"/>
          <w:szCs w:val="28"/>
        </w:rPr>
        <w:t xml:space="preserve"> «Ивановский радиотехнический техникум-интернат» Министерства труда и социальной защиты Российской Федерации. </w:t>
      </w:r>
    </w:p>
    <w:p w:rsidR="00F4418B" w:rsidRPr="00DD249E" w:rsidRDefault="00F4418B" w:rsidP="00F4418B">
      <w:pPr>
        <w:pStyle w:val="affe"/>
        <w:spacing w:line="240" w:lineRule="auto"/>
        <w:ind w:right="125"/>
        <w:rPr>
          <w:szCs w:val="28"/>
        </w:rPr>
      </w:pPr>
      <w:r w:rsidRPr="00DD249E">
        <w:rPr>
          <w:szCs w:val="28"/>
        </w:rPr>
        <w:t xml:space="preserve">Обучение лиц с инвалидностью и ограниченными возможностями здоровья по образовательным программам среднего профессионального образования в рамках инклюзивного образования возможно во всех подведомственных профессиональных образовательных организациях. При этом, возможность обучения инвалидов и лиц с ограниченными возможностями здоровья в рамках системы инклюзивного образования по специальностям и профессиям определяется с учетом индивидуальных особенностей состояния здоровья. </w:t>
      </w:r>
    </w:p>
    <w:p w:rsidR="00F4418B" w:rsidRPr="00DD249E" w:rsidRDefault="00F4418B" w:rsidP="00F4418B">
      <w:pPr>
        <w:autoSpaceDE w:val="0"/>
        <w:autoSpaceDN w:val="0"/>
        <w:adjustRightInd w:val="0"/>
        <w:spacing w:after="0" w:line="240" w:lineRule="auto"/>
        <w:ind w:firstLine="709"/>
        <w:jc w:val="both"/>
        <w:rPr>
          <w:rFonts w:ascii="Times New Roman" w:hAnsi="Times New Roman" w:cs="Times New Roman"/>
          <w:sz w:val="28"/>
          <w:szCs w:val="28"/>
        </w:rPr>
      </w:pPr>
      <w:r w:rsidRPr="00DD249E">
        <w:rPr>
          <w:rFonts w:ascii="Times New Roman" w:hAnsi="Times New Roman" w:cs="Times New Roman"/>
          <w:sz w:val="28"/>
          <w:szCs w:val="28"/>
        </w:rPr>
        <w:t>В 2023 году лица указанной категории обучались по различным профессиям и специальностям</w:t>
      </w:r>
      <w:r>
        <w:rPr>
          <w:rFonts w:ascii="Times New Roman" w:hAnsi="Times New Roman" w:cs="Times New Roman"/>
          <w:sz w:val="28"/>
          <w:szCs w:val="28"/>
        </w:rPr>
        <w:t>,</w:t>
      </w:r>
      <w:r w:rsidRPr="00DD249E">
        <w:rPr>
          <w:rFonts w:ascii="Times New Roman" w:hAnsi="Times New Roman" w:cs="Times New Roman"/>
          <w:sz w:val="28"/>
          <w:szCs w:val="28"/>
        </w:rPr>
        <w:t xml:space="preserve"> в том числе: </w:t>
      </w:r>
      <w:r>
        <w:rPr>
          <w:rFonts w:ascii="Times New Roman" w:hAnsi="Times New Roman" w:cs="Times New Roman"/>
          <w:sz w:val="28"/>
          <w:szCs w:val="28"/>
        </w:rPr>
        <w:t>«</w:t>
      </w:r>
      <w:r w:rsidRPr="00DD249E">
        <w:rPr>
          <w:rFonts w:ascii="Times New Roman" w:hAnsi="Times New Roman" w:cs="Times New Roman"/>
          <w:sz w:val="28"/>
          <w:szCs w:val="28"/>
        </w:rPr>
        <w:t>Сетевое и системное админис</w:t>
      </w:r>
      <w:r>
        <w:rPr>
          <w:rFonts w:ascii="Times New Roman" w:hAnsi="Times New Roman" w:cs="Times New Roman"/>
          <w:sz w:val="28"/>
          <w:szCs w:val="28"/>
        </w:rPr>
        <w:t>т</w:t>
      </w:r>
      <w:r w:rsidRPr="00DD249E">
        <w:rPr>
          <w:rFonts w:ascii="Times New Roman" w:hAnsi="Times New Roman" w:cs="Times New Roman"/>
          <w:sz w:val="28"/>
          <w:szCs w:val="28"/>
        </w:rPr>
        <w:t>рирование</w:t>
      </w:r>
      <w:r>
        <w:rPr>
          <w:rFonts w:ascii="Times New Roman" w:hAnsi="Times New Roman" w:cs="Times New Roman"/>
          <w:sz w:val="28"/>
          <w:szCs w:val="28"/>
        </w:rPr>
        <w:t>»</w:t>
      </w:r>
      <w:r w:rsidRPr="00DD249E">
        <w:rPr>
          <w:rFonts w:ascii="Times New Roman" w:hAnsi="Times New Roman" w:cs="Times New Roman"/>
          <w:sz w:val="28"/>
          <w:szCs w:val="28"/>
        </w:rPr>
        <w:t xml:space="preserve">, </w:t>
      </w:r>
      <w:r>
        <w:rPr>
          <w:rFonts w:ascii="Times New Roman" w:hAnsi="Times New Roman" w:cs="Times New Roman"/>
          <w:sz w:val="28"/>
          <w:szCs w:val="28"/>
        </w:rPr>
        <w:t>«</w:t>
      </w:r>
      <w:r w:rsidRPr="00DD249E">
        <w:rPr>
          <w:rFonts w:ascii="Times New Roman" w:hAnsi="Times New Roman" w:cs="Times New Roman"/>
          <w:sz w:val="28"/>
          <w:szCs w:val="28"/>
        </w:rPr>
        <w:t>Компьютерные системы и комплексы</w:t>
      </w:r>
      <w:r>
        <w:rPr>
          <w:rFonts w:ascii="Times New Roman" w:hAnsi="Times New Roman" w:cs="Times New Roman"/>
          <w:sz w:val="28"/>
          <w:szCs w:val="28"/>
        </w:rPr>
        <w:t>»</w:t>
      </w:r>
      <w:r w:rsidRPr="00DD249E">
        <w:rPr>
          <w:rFonts w:ascii="Times New Roman" w:hAnsi="Times New Roman" w:cs="Times New Roman"/>
          <w:sz w:val="28"/>
          <w:szCs w:val="28"/>
        </w:rPr>
        <w:t xml:space="preserve">, </w:t>
      </w:r>
      <w:r>
        <w:rPr>
          <w:rFonts w:ascii="Times New Roman" w:hAnsi="Times New Roman" w:cs="Times New Roman"/>
          <w:sz w:val="28"/>
          <w:szCs w:val="28"/>
        </w:rPr>
        <w:t>«</w:t>
      </w:r>
      <w:r w:rsidRPr="00DD249E">
        <w:rPr>
          <w:rFonts w:ascii="Times New Roman" w:hAnsi="Times New Roman" w:cs="Times New Roman"/>
          <w:sz w:val="28"/>
          <w:szCs w:val="28"/>
        </w:rPr>
        <w:t>Дошкольное образование</w:t>
      </w:r>
      <w:r>
        <w:rPr>
          <w:rFonts w:ascii="Times New Roman" w:hAnsi="Times New Roman" w:cs="Times New Roman"/>
          <w:sz w:val="28"/>
          <w:szCs w:val="28"/>
        </w:rPr>
        <w:t>»</w:t>
      </w:r>
      <w:r w:rsidRPr="00DD249E">
        <w:rPr>
          <w:rFonts w:ascii="Times New Roman" w:hAnsi="Times New Roman" w:cs="Times New Roman"/>
          <w:sz w:val="28"/>
          <w:szCs w:val="28"/>
        </w:rPr>
        <w:t xml:space="preserve">, </w:t>
      </w:r>
      <w:r>
        <w:rPr>
          <w:rFonts w:ascii="Times New Roman" w:hAnsi="Times New Roman" w:cs="Times New Roman"/>
          <w:sz w:val="28"/>
          <w:szCs w:val="28"/>
        </w:rPr>
        <w:t>«</w:t>
      </w:r>
      <w:r w:rsidRPr="00DD249E">
        <w:rPr>
          <w:rFonts w:ascii="Times New Roman" w:hAnsi="Times New Roman" w:cs="Times New Roman"/>
          <w:sz w:val="28"/>
          <w:szCs w:val="28"/>
        </w:rPr>
        <w:t>Конструирование, моделирование и технология швейных изделий</w:t>
      </w:r>
      <w:r>
        <w:rPr>
          <w:rFonts w:ascii="Times New Roman" w:hAnsi="Times New Roman" w:cs="Times New Roman"/>
          <w:sz w:val="28"/>
          <w:szCs w:val="28"/>
        </w:rPr>
        <w:t>»</w:t>
      </w:r>
      <w:r w:rsidRPr="00DD249E">
        <w:rPr>
          <w:rFonts w:ascii="Times New Roman" w:hAnsi="Times New Roman" w:cs="Times New Roman"/>
          <w:sz w:val="28"/>
          <w:szCs w:val="28"/>
        </w:rPr>
        <w:t xml:space="preserve">, </w:t>
      </w:r>
      <w:r>
        <w:rPr>
          <w:rFonts w:ascii="Times New Roman" w:hAnsi="Times New Roman" w:cs="Times New Roman"/>
          <w:sz w:val="28"/>
          <w:szCs w:val="28"/>
        </w:rPr>
        <w:t>«</w:t>
      </w:r>
      <w:r w:rsidRPr="00DD249E">
        <w:rPr>
          <w:rFonts w:ascii="Times New Roman" w:hAnsi="Times New Roman" w:cs="Times New Roman"/>
          <w:sz w:val="28"/>
          <w:szCs w:val="28"/>
        </w:rPr>
        <w:t>Туризм</w:t>
      </w:r>
      <w:r>
        <w:rPr>
          <w:rFonts w:ascii="Times New Roman" w:hAnsi="Times New Roman" w:cs="Times New Roman"/>
          <w:sz w:val="28"/>
          <w:szCs w:val="28"/>
        </w:rPr>
        <w:t>»</w:t>
      </w:r>
      <w:r w:rsidRPr="00DD249E">
        <w:rPr>
          <w:rFonts w:ascii="Times New Roman" w:hAnsi="Times New Roman" w:cs="Times New Roman"/>
          <w:sz w:val="28"/>
          <w:szCs w:val="28"/>
        </w:rPr>
        <w:t xml:space="preserve">, </w:t>
      </w:r>
      <w:r>
        <w:rPr>
          <w:rFonts w:ascii="Times New Roman" w:hAnsi="Times New Roman" w:cs="Times New Roman"/>
          <w:sz w:val="28"/>
          <w:szCs w:val="28"/>
        </w:rPr>
        <w:t>«</w:t>
      </w:r>
      <w:r w:rsidRPr="00DD249E">
        <w:rPr>
          <w:rFonts w:ascii="Times New Roman" w:hAnsi="Times New Roman" w:cs="Times New Roman"/>
          <w:sz w:val="28"/>
          <w:szCs w:val="28"/>
        </w:rPr>
        <w:t>Оператор швейного оборудования</w:t>
      </w:r>
      <w:r>
        <w:rPr>
          <w:rFonts w:ascii="Times New Roman" w:hAnsi="Times New Roman" w:cs="Times New Roman"/>
          <w:sz w:val="28"/>
          <w:szCs w:val="28"/>
        </w:rPr>
        <w:t>»</w:t>
      </w:r>
      <w:r w:rsidRPr="00DD249E">
        <w:rPr>
          <w:rFonts w:ascii="Times New Roman" w:hAnsi="Times New Roman" w:cs="Times New Roman"/>
          <w:sz w:val="28"/>
          <w:szCs w:val="28"/>
        </w:rPr>
        <w:t xml:space="preserve">, </w:t>
      </w:r>
      <w:r>
        <w:rPr>
          <w:rFonts w:ascii="Times New Roman" w:hAnsi="Times New Roman" w:cs="Times New Roman"/>
          <w:sz w:val="28"/>
          <w:szCs w:val="28"/>
        </w:rPr>
        <w:t>«</w:t>
      </w:r>
      <w:r w:rsidRPr="00DD249E">
        <w:rPr>
          <w:rFonts w:ascii="Times New Roman" w:hAnsi="Times New Roman" w:cs="Times New Roman"/>
          <w:sz w:val="28"/>
          <w:szCs w:val="28"/>
        </w:rPr>
        <w:t>Информационные системы и программирование</w:t>
      </w:r>
      <w:r>
        <w:rPr>
          <w:rFonts w:ascii="Times New Roman" w:hAnsi="Times New Roman" w:cs="Times New Roman"/>
          <w:sz w:val="28"/>
          <w:szCs w:val="28"/>
        </w:rPr>
        <w:t>»</w:t>
      </w:r>
      <w:r w:rsidRPr="00DD249E">
        <w:rPr>
          <w:rFonts w:ascii="Times New Roman" w:hAnsi="Times New Roman" w:cs="Times New Roman"/>
          <w:sz w:val="28"/>
          <w:szCs w:val="28"/>
        </w:rPr>
        <w:t xml:space="preserve">, </w:t>
      </w:r>
      <w:r>
        <w:rPr>
          <w:rFonts w:ascii="Times New Roman" w:hAnsi="Times New Roman" w:cs="Times New Roman"/>
          <w:sz w:val="28"/>
          <w:szCs w:val="28"/>
        </w:rPr>
        <w:t>«</w:t>
      </w:r>
      <w:r w:rsidRPr="00DD249E">
        <w:rPr>
          <w:rFonts w:ascii="Times New Roman" w:hAnsi="Times New Roman" w:cs="Times New Roman"/>
          <w:sz w:val="28"/>
          <w:szCs w:val="28"/>
        </w:rPr>
        <w:t>Техническое обслуживание и ремонт радиоэлектронной техники</w:t>
      </w:r>
      <w:r>
        <w:rPr>
          <w:rFonts w:ascii="Times New Roman" w:hAnsi="Times New Roman" w:cs="Times New Roman"/>
          <w:sz w:val="28"/>
          <w:szCs w:val="28"/>
        </w:rPr>
        <w:t>»</w:t>
      </w:r>
      <w:r w:rsidRPr="00DD249E">
        <w:rPr>
          <w:rFonts w:ascii="Times New Roman" w:hAnsi="Times New Roman" w:cs="Times New Roman"/>
          <w:sz w:val="28"/>
          <w:szCs w:val="28"/>
        </w:rPr>
        <w:t xml:space="preserve">, </w:t>
      </w:r>
      <w:r>
        <w:rPr>
          <w:rFonts w:ascii="Times New Roman" w:hAnsi="Times New Roman" w:cs="Times New Roman"/>
          <w:sz w:val="28"/>
          <w:szCs w:val="28"/>
        </w:rPr>
        <w:t>«</w:t>
      </w:r>
      <w:r w:rsidRPr="00DD249E">
        <w:rPr>
          <w:rFonts w:ascii="Times New Roman" w:hAnsi="Times New Roman" w:cs="Times New Roman"/>
          <w:sz w:val="28"/>
          <w:szCs w:val="28"/>
        </w:rPr>
        <w:t>Экономика и бухгалтерский учет (по отраслям)</w:t>
      </w:r>
      <w:r>
        <w:rPr>
          <w:rFonts w:ascii="Times New Roman" w:hAnsi="Times New Roman" w:cs="Times New Roman"/>
          <w:sz w:val="28"/>
          <w:szCs w:val="28"/>
        </w:rPr>
        <w:t>»</w:t>
      </w:r>
      <w:r w:rsidRPr="00DD249E">
        <w:rPr>
          <w:rFonts w:ascii="Times New Roman" w:hAnsi="Times New Roman" w:cs="Times New Roman"/>
          <w:sz w:val="28"/>
          <w:szCs w:val="28"/>
        </w:rPr>
        <w:t xml:space="preserve">, </w:t>
      </w:r>
      <w:r>
        <w:rPr>
          <w:rFonts w:ascii="Times New Roman" w:hAnsi="Times New Roman" w:cs="Times New Roman"/>
          <w:sz w:val="28"/>
          <w:szCs w:val="28"/>
        </w:rPr>
        <w:t>«</w:t>
      </w:r>
      <w:r w:rsidRPr="00DD249E">
        <w:rPr>
          <w:rFonts w:ascii="Times New Roman" w:hAnsi="Times New Roman" w:cs="Times New Roman"/>
          <w:sz w:val="28"/>
          <w:szCs w:val="28"/>
        </w:rPr>
        <w:t>Социальный работник</w:t>
      </w:r>
      <w:r>
        <w:rPr>
          <w:rFonts w:ascii="Times New Roman" w:hAnsi="Times New Roman" w:cs="Times New Roman"/>
          <w:sz w:val="28"/>
          <w:szCs w:val="28"/>
        </w:rPr>
        <w:t>»</w:t>
      </w:r>
      <w:r w:rsidRPr="00DD249E">
        <w:rPr>
          <w:rFonts w:ascii="Times New Roman" w:hAnsi="Times New Roman" w:cs="Times New Roman"/>
          <w:sz w:val="28"/>
          <w:szCs w:val="28"/>
        </w:rPr>
        <w:t xml:space="preserve">, </w:t>
      </w:r>
      <w:r>
        <w:rPr>
          <w:rFonts w:ascii="Times New Roman" w:hAnsi="Times New Roman" w:cs="Times New Roman"/>
          <w:sz w:val="28"/>
          <w:szCs w:val="28"/>
        </w:rPr>
        <w:t>«</w:t>
      </w:r>
      <w:r w:rsidRPr="00DD249E">
        <w:rPr>
          <w:rFonts w:ascii="Times New Roman" w:hAnsi="Times New Roman" w:cs="Times New Roman"/>
          <w:sz w:val="28"/>
          <w:szCs w:val="28"/>
        </w:rPr>
        <w:t>Художественное оформление изделий текстильной и легкой промышленности</w:t>
      </w:r>
      <w:r>
        <w:rPr>
          <w:rFonts w:ascii="Times New Roman" w:hAnsi="Times New Roman" w:cs="Times New Roman"/>
          <w:sz w:val="28"/>
          <w:szCs w:val="28"/>
        </w:rPr>
        <w:t>»</w:t>
      </w:r>
      <w:r w:rsidRPr="00DD249E">
        <w:rPr>
          <w:rFonts w:ascii="Times New Roman" w:hAnsi="Times New Roman" w:cs="Times New Roman"/>
          <w:sz w:val="28"/>
          <w:szCs w:val="28"/>
        </w:rPr>
        <w:t>.</w:t>
      </w:r>
    </w:p>
    <w:p w:rsidR="00F4418B" w:rsidRPr="00DD249E" w:rsidRDefault="00F4418B" w:rsidP="00F4418B">
      <w:pPr>
        <w:tabs>
          <w:tab w:val="left" w:pos="567"/>
          <w:tab w:val="left" w:pos="709"/>
        </w:tabs>
        <w:spacing w:after="0" w:line="240" w:lineRule="auto"/>
        <w:ind w:firstLine="709"/>
        <w:jc w:val="both"/>
        <w:rPr>
          <w:rFonts w:ascii="Times New Roman" w:eastAsia="Calibri" w:hAnsi="Times New Roman" w:cs="Times New Roman"/>
          <w:sz w:val="28"/>
          <w:szCs w:val="28"/>
        </w:rPr>
      </w:pPr>
      <w:r w:rsidRPr="00DD249E">
        <w:rPr>
          <w:rFonts w:ascii="Times New Roman" w:eastAsia="Calibri" w:hAnsi="Times New Roman" w:cs="Times New Roman"/>
          <w:sz w:val="28"/>
          <w:szCs w:val="28"/>
        </w:rPr>
        <w:t>В</w:t>
      </w:r>
      <w:r w:rsidRPr="00DD249E">
        <w:rPr>
          <w:rFonts w:ascii="Times New Roman" w:hAnsi="Times New Roman" w:cs="Times New Roman"/>
          <w:sz w:val="28"/>
          <w:szCs w:val="28"/>
        </w:rPr>
        <w:t xml:space="preserve">семи областными </w:t>
      </w:r>
      <w:r w:rsidRPr="00DD249E">
        <w:rPr>
          <w:rFonts w:ascii="Times New Roman" w:eastAsia="Calibri" w:hAnsi="Times New Roman" w:cs="Times New Roman"/>
          <w:sz w:val="28"/>
          <w:szCs w:val="28"/>
        </w:rPr>
        <w:t xml:space="preserve">профессиональными образовательными организациями, </w:t>
      </w:r>
      <w:r w:rsidRPr="00DD249E">
        <w:rPr>
          <w:rFonts w:ascii="Times New Roman" w:hAnsi="Times New Roman" w:cs="Times New Roman"/>
          <w:sz w:val="28"/>
          <w:szCs w:val="28"/>
        </w:rPr>
        <w:t xml:space="preserve">подведомственными </w:t>
      </w:r>
      <w:r w:rsidRPr="00DD249E">
        <w:rPr>
          <w:rFonts w:ascii="Times New Roman" w:eastAsia="Calibri" w:hAnsi="Times New Roman" w:cs="Times New Roman"/>
          <w:sz w:val="28"/>
          <w:szCs w:val="28"/>
        </w:rPr>
        <w:t>Департаменту образования</w:t>
      </w:r>
      <w:r>
        <w:rPr>
          <w:rFonts w:ascii="Times New Roman" w:eastAsia="Calibri" w:hAnsi="Times New Roman" w:cs="Times New Roman"/>
          <w:sz w:val="28"/>
          <w:szCs w:val="28"/>
        </w:rPr>
        <w:t xml:space="preserve"> и науки</w:t>
      </w:r>
      <w:r w:rsidRPr="00DD249E">
        <w:rPr>
          <w:rFonts w:ascii="Times New Roman" w:eastAsia="Calibri" w:hAnsi="Times New Roman" w:cs="Times New Roman"/>
          <w:sz w:val="28"/>
          <w:szCs w:val="28"/>
        </w:rPr>
        <w:t xml:space="preserve"> Ивановской области, разработаны паспорта доступности объектов для инвалидов и маломобильных групп населения, программы сопровождения инвалидов при получении ими профессионального образования.</w:t>
      </w:r>
    </w:p>
    <w:p w:rsidR="00F4418B" w:rsidRPr="00DD249E" w:rsidRDefault="00F4418B" w:rsidP="00F4418B">
      <w:pPr>
        <w:tabs>
          <w:tab w:val="left" w:pos="709"/>
        </w:tabs>
        <w:spacing w:after="0" w:line="240" w:lineRule="auto"/>
        <w:ind w:firstLine="709"/>
        <w:jc w:val="both"/>
        <w:rPr>
          <w:rFonts w:ascii="Times New Roman" w:eastAsia="Calibri" w:hAnsi="Times New Roman" w:cs="Times New Roman"/>
          <w:sz w:val="28"/>
          <w:szCs w:val="28"/>
        </w:rPr>
      </w:pPr>
      <w:r w:rsidRPr="00DD249E">
        <w:rPr>
          <w:rFonts w:ascii="Times New Roman" w:eastAsia="Calibri" w:hAnsi="Times New Roman" w:cs="Times New Roman"/>
          <w:sz w:val="28"/>
          <w:szCs w:val="28"/>
        </w:rPr>
        <w:t xml:space="preserve">В 2023 году в учреждениях среднего профессионального образования региона завершили обучение и вышли на рынок труда более 70 молодых инвалидов. Организовано сопровождение выпускников, находящихся под риском быть нетрудоустроенными. Специалисты центров занятости населения прорабатывают с работодателями вопросы временной занятости, стажировки для приобретения опыта работы по полученной профессии, адаптации выпускников к условиям организации и выполнению служебных обязанностей.  </w:t>
      </w:r>
    </w:p>
    <w:p w:rsidR="00F4418B" w:rsidRDefault="00F4418B" w:rsidP="00F4418B">
      <w:pPr>
        <w:spacing w:after="0" w:line="240" w:lineRule="auto"/>
        <w:ind w:firstLine="709"/>
        <w:jc w:val="both"/>
        <w:rPr>
          <w:rFonts w:ascii="Times New Roman" w:hAnsi="Times New Roman" w:cs="Times New Roman"/>
          <w:sz w:val="28"/>
          <w:szCs w:val="28"/>
        </w:rPr>
      </w:pPr>
      <w:r w:rsidRPr="00DD249E">
        <w:rPr>
          <w:rFonts w:ascii="Times New Roman" w:hAnsi="Times New Roman" w:cs="Times New Roman"/>
          <w:sz w:val="28"/>
          <w:szCs w:val="28"/>
        </w:rPr>
        <w:t xml:space="preserve">В 2023 году проведен </w:t>
      </w:r>
      <w:r>
        <w:rPr>
          <w:rFonts w:ascii="Times New Roman" w:hAnsi="Times New Roman" w:cs="Times New Roman"/>
          <w:sz w:val="28"/>
          <w:szCs w:val="28"/>
          <w:lang w:val="en-US"/>
        </w:rPr>
        <w:t>VII </w:t>
      </w:r>
      <w:r w:rsidRPr="00DD249E">
        <w:rPr>
          <w:rFonts w:ascii="Times New Roman" w:hAnsi="Times New Roman" w:cs="Times New Roman"/>
          <w:sz w:val="28"/>
          <w:szCs w:val="28"/>
        </w:rPr>
        <w:t xml:space="preserve">региональный чемпионат по профессиональному мастерству среди инвалидов и людей с ограниченными возможностями здоровья «Абилимпикс». В чемпионате приняли участие 92 конкурсанта включая школьников и студентов. Они продемонстрировали свои профессиональные навыки в тринадцати компетенциях. </w:t>
      </w:r>
    </w:p>
    <w:p w:rsidR="00F4418B" w:rsidRPr="00DD249E" w:rsidRDefault="00F4418B" w:rsidP="00F4418B">
      <w:pPr>
        <w:spacing w:after="0" w:line="240" w:lineRule="auto"/>
        <w:ind w:firstLine="709"/>
        <w:jc w:val="both"/>
        <w:rPr>
          <w:rFonts w:ascii="Times New Roman" w:hAnsi="Times New Roman" w:cs="Times New Roman"/>
          <w:sz w:val="28"/>
          <w:szCs w:val="28"/>
        </w:rPr>
      </w:pPr>
      <w:r w:rsidRPr="00DD249E">
        <w:rPr>
          <w:rFonts w:ascii="Times New Roman" w:hAnsi="Times New Roman" w:cs="Times New Roman"/>
          <w:sz w:val="28"/>
          <w:szCs w:val="28"/>
        </w:rPr>
        <w:t>Победители VII регионального чемпионата по профессиональному мастерству среди инвалидов и лиц с ограниченными возможностями здоровья представили Ивановскую область на отборочном этапе Национального чемпионата «Абилимпикс»</w:t>
      </w:r>
      <w:r>
        <w:rPr>
          <w:rFonts w:ascii="Times New Roman" w:hAnsi="Times New Roman" w:cs="Times New Roman"/>
          <w:sz w:val="28"/>
          <w:szCs w:val="28"/>
        </w:rPr>
        <w:t xml:space="preserve"> где </w:t>
      </w:r>
      <w:r w:rsidRPr="00DD249E">
        <w:rPr>
          <w:rFonts w:ascii="Times New Roman" w:hAnsi="Times New Roman" w:cs="Times New Roman"/>
          <w:sz w:val="28"/>
          <w:szCs w:val="28"/>
        </w:rPr>
        <w:t>продемонстрировали свои профессиональные навыки в трех компетенциях</w:t>
      </w:r>
      <w:r>
        <w:rPr>
          <w:rFonts w:ascii="Times New Roman" w:hAnsi="Times New Roman" w:cs="Times New Roman"/>
          <w:sz w:val="28"/>
          <w:szCs w:val="28"/>
        </w:rPr>
        <w:t xml:space="preserve"> </w:t>
      </w:r>
      <w:r w:rsidRPr="00DD249E">
        <w:rPr>
          <w:rFonts w:ascii="Times New Roman" w:hAnsi="Times New Roman" w:cs="Times New Roman"/>
          <w:sz w:val="28"/>
          <w:szCs w:val="28"/>
        </w:rPr>
        <w:t xml:space="preserve">и по итогам финала Чемпионата заняли второе место по компетенции «Ремонт обуви» и третье </w:t>
      </w:r>
      <w:r>
        <w:rPr>
          <w:rFonts w:ascii="Times New Roman" w:hAnsi="Times New Roman" w:cs="Times New Roman"/>
          <w:sz w:val="28"/>
          <w:szCs w:val="28"/>
        </w:rPr>
        <w:t xml:space="preserve">- </w:t>
      </w:r>
      <w:r w:rsidRPr="00DD249E">
        <w:rPr>
          <w:rFonts w:ascii="Times New Roman" w:hAnsi="Times New Roman" w:cs="Times New Roman"/>
          <w:sz w:val="28"/>
          <w:szCs w:val="28"/>
        </w:rPr>
        <w:t>по компетенции «Веб-дизайн».</w:t>
      </w:r>
    </w:p>
    <w:p w:rsidR="00F4418B" w:rsidRPr="00DD249E" w:rsidRDefault="00F4418B" w:rsidP="00F4418B">
      <w:pPr>
        <w:spacing w:after="0" w:line="240" w:lineRule="auto"/>
        <w:ind w:firstLine="708"/>
        <w:jc w:val="both"/>
        <w:rPr>
          <w:rFonts w:ascii="Times New Roman" w:hAnsi="Times New Roman" w:cs="Times New Roman"/>
          <w:sz w:val="28"/>
          <w:szCs w:val="28"/>
        </w:rPr>
      </w:pPr>
      <w:r w:rsidRPr="00DD249E">
        <w:rPr>
          <w:rFonts w:ascii="Times New Roman" w:hAnsi="Times New Roman" w:cs="Times New Roman"/>
          <w:sz w:val="28"/>
          <w:szCs w:val="28"/>
        </w:rPr>
        <w:t xml:space="preserve">В Ивановской области региональным центром развития движения «Абилимпикс» является Ивановский промышленно-экономический колледж. </w:t>
      </w:r>
    </w:p>
    <w:p w:rsidR="00F4418B" w:rsidRPr="00DD249E" w:rsidRDefault="00F4418B" w:rsidP="00F4418B">
      <w:pPr>
        <w:spacing w:after="0" w:line="240" w:lineRule="auto"/>
        <w:ind w:firstLine="708"/>
        <w:jc w:val="both"/>
        <w:rPr>
          <w:rFonts w:ascii="Times New Roman" w:hAnsi="Times New Roman" w:cs="Times New Roman"/>
          <w:sz w:val="28"/>
          <w:szCs w:val="28"/>
        </w:rPr>
      </w:pPr>
      <w:r w:rsidRPr="00DD249E">
        <w:rPr>
          <w:rFonts w:ascii="Times New Roman" w:hAnsi="Times New Roman" w:cs="Times New Roman"/>
          <w:sz w:val="28"/>
          <w:szCs w:val="28"/>
        </w:rPr>
        <w:t xml:space="preserve">На базе Ивановского промышленно-экономического колледжа создана базовая профессиональная образовательная организация, обеспечивающая поддержку региональной системы инклюзивного профессионального образования инвалидов, и ресурсный учебно-методический центр для создания условий для получения </w:t>
      </w:r>
      <w:r>
        <w:rPr>
          <w:rFonts w:ascii="Times New Roman" w:hAnsi="Times New Roman" w:cs="Times New Roman"/>
          <w:sz w:val="28"/>
          <w:szCs w:val="28"/>
        </w:rPr>
        <w:t>среднего профессионального образования</w:t>
      </w:r>
      <w:r w:rsidRPr="00DD249E">
        <w:rPr>
          <w:rFonts w:ascii="Times New Roman" w:hAnsi="Times New Roman" w:cs="Times New Roman"/>
          <w:sz w:val="28"/>
          <w:szCs w:val="28"/>
        </w:rPr>
        <w:t xml:space="preserve"> людьми с </w:t>
      </w:r>
      <w:r>
        <w:rPr>
          <w:rFonts w:ascii="Times New Roman" w:hAnsi="Times New Roman" w:cs="Times New Roman"/>
          <w:sz w:val="28"/>
          <w:szCs w:val="28"/>
        </w:rPr>
        <w:t>ограниченными возможностями здоровья</w:t>
      </w:r>
      <w:r w:rsidRPr="00DD249E">
        <w:rPr>
          <w:rFonts w:ascii="Times New Roman" w:hAnsi="Times New Roman" w:cs="Times New Roman"/>
          <w:sz w:val="28"/>
          <w:szCs w:val="28"/>
        </w:rPr>
        <w:t xml:space="preserve"> посредством разработки нормативно-методической базы.</w:t>
      </w:r>
    </w:p>
    <w:p w:rsidR="00F4418B" w:rsidRPr="00DD249E" w:rsidRDefault="00F4418B" w:rsidP="00F4418B">
      <w:pPr>
        <w:spacing w:after="0" w:line="240" w:lineRule="auto"/>
        <w:ind w:firstLine="708"/>
        <w:jc w:val="both"/>
        <w:rPr>
          <w:rFonts w:ascii="Times New Roman" w:hAnsi="Times New Roman" w:cs="Times New Roman"/>
          <w:sz w:val="28"/>
          <w:szCs w:val="28"/>
        </w:rPr>
      </w:pPr>
      <w:r w:rsidRPr="00DD249E">
        <w:rPr>
          <w:rFonts w:ascii="Times New Roman" w:hAnsi="Times New Roman" w:cs="Times New Roman"/>
          <w:sz w:val="28"/>
          <w:szCs w:val="28"/>
        </w:rPr>
        <w:t>В 24 профессиональных образовательных организациях, подведомственных Департаменту образования</w:t>
      </w:r>
      <w:r>
        <w:rPr>
          <w:rFonts w:ascii="Times New Roman" w:hAnsi="Times New Roman" w:cs="Times New Roman"/>
          <w:sz w:val="28"/>
          <w:szCs w:val="28"/>
        </w:rPr>
        <w:t xml:space="preserve"> и науки</w:t>
      </w:r>
      <w:r w:rsidRPr="00DD249E">
        <w:rPr>
          <w:rFonts w:ascii="Times New Roman" w:hAnsi="Times New Roman" w:cs="Times New Roman"/>
          <w:sz w:val="28"/>
          <w:szCs w:val="28"/>
        </w:rPr>
        <w:t xml:space="preserve"> Ивановской области, питание более 8 тыс. студентов организовано в 29 буфетах и столовых, расположенных в учебных корпусах учреждений, рассчитанных на 2416 посадочных мест. </w:t>
      </w:r>
    </w:p>
    <w:p w:rsidR="00F4418B" w:rsidRPr="00DD249E" w:rsidRDefault="00F4418B" w:rsidP="00F4418B">
      <w:pPr>
        <w:spacing w:after="0" w:line="240" w:lineRule="auto"/>
        <w:ind w:firstLine="708"/>
        <w:jc w:val="both"/>
        <w:rPr>
          <w:rFonts w:ascii="Times New Roman" w:hAnsi="Times New Roman" w:cs="Times New Roman"/>
          <w:sz w:val="28"/>
          <w:szCs w:val="28"/>
        </w:rPr>
      </w:pPr>
      <w:r w:rsidRPr="00DD249E">
        <w:rPr>
          <w:rFonts w:ascii="Times New Roman" w:hAnsi="Times New Roman" w:cs="Times New Roman"/>
          <w:sz w:val="28"/>
          <w:szCs w:val="28"/>
        </w:rPr>
        <w:t>В 2023 году в регионе продолжилась реализация Плана межведомственного взаимодействия Департамента образования</w:t>
      </w:r>
      <w:r>
        <w:rPr>
          <w:rFonts w:ascii="Times New Roman" w:hAnsi="Times New Roman" w:cs="Times New Roman"/>
          <w:sz w:val="28"/>
          <w:szCs w:val="28"/>
        </w:rPr>
        <w:t xml:space="preserve"> и науки</w:t>
      </w:r>
      <w:r w:rsidRPr="00DD249E">
        <w:rPr>
          <w:rFonts w:ascii="Times New Roman" w:hAnsi="Times New Roman" w:cs="Times New Roman"/>
          <w:sz w:val="28"/>
          <w:szCs w:val="28"/>
        </w:rPr>
        <w:t xml:space="preserve"> Ивановской области и</w:t>
      </w:r>
      <w:r>
        <w:rPr>
          <w:rFonts w:ascii="Times New Roman" w:hAnsi="Times New Roman" w:cs="Times New Roman"/>
          <w:sz w:val="28"/>
          <w:szCs w:val="28"/>
        </w:rPr>
        <w:t xml:space="preserve"> к</w:t>
      </w:r>
      <w:r w:rsidRPr="00DD249E">
        <w:rPr>
          <w:rFonts w:ascii="Times New Roman" w:hAnsi="Times New Roman" w:cs="Times New Roman"/>
          <w:sz w:val="28"/>
          <w:szCs w:val="28"/>
        </w:rPr>
        <w:t xml:space="preserve">омитета Ивановской области по труду, содействию занятости населения и трудовой миграции. </w:t>
      </w:r>
    </w:p>
    <w:p w:rsidR="00F4418B" w:rsidRPr="00DD249E" w:rsidRDefault="00F4418B" w:rsidP="00F4418B">
      <w:pPr>
        <w:spacing w:after="0" w:line="240" w:lineRule="auto"/>
        <w:ind w:firstLine="708"/>
        <w:jc w:val="both"/>
        <w:rPr>
          <w:rFonts w:ascii="Times New Roman" w:hAnsi="Times New Roman" w:cs="Times New Roman"/>
          <w:sz w:val="28"/>
          <w:szCs w:val="28"/>
        </w:rPr>
      </w:pPr>
      <w:r w:rsidRPr="00DD249E">
        <w:rPr>
          <w:rFonts w:ascii="Times New Roman" w:hAnsi="Times New Roman" w:cs="Times New Roman"/>
          <w:sz w:val="28"/>
          <w:szCs w:val="28"/>
        </w:rPr>
        <w:t xml:space="preserve">В муниципальных образованиях Ивановской области созданы и работают муниципальные межведомственные комиссии по профориентационной работе среди молодежи. </w:t>
      </w:r>
    </w:p>
    <w:p w:rsidR="00F4418B" w:rsidRPr="00DD249E" w:rsidRDefault="00F4418B" w:rsidP="00F4418B">
      <w:pPr>
        <w:spacing w:after="0" w:line="240" w:lineRule="auto"/>
        <w:ind w:firstLine="708"/>
        <w:jc w:val="both"/>
        <w:rPr>
          <w:rFonts w:ascii="Times New Roman" w:hAnsi="Times New Roman" w:cs="Times New Roman"/>
          <w:sz w:val="28"/>
          <w:szCs w:val="28"/>
        </w:rPr>
      </w:pPr>
      <w:r w:rsidRPr="00DD249E">
        <w:rPr>
          <w:rFonts w:ascii="Times New Roman" w:hAnsi="Times New Roman" w:cs="Times New Roman"/>
          <w:sz w:val="28"/>
          <w:szCs w:val="28"/>
        </w:rPr>
        <w:t>Ежегодно в области проводятся региональные чемпионаты профессионального мастерства с целью поддержки талантливых молодых специалистов, популяризация рабочих профессий, повышени</w:t>
      </w:r>
      <w:r>
        <w:rPr>
          <w:rFonts w:ascii="Times New Roman" w:hAnsi="Times New Roman" w:cs="Times New Roman"/>
          <w:sz w:val="28"/>
          <w:szCs w:val="28"/>
        </w:rPr>
        <w:t>я</w:t>
      </w:r>
      <w:r w:rsidRPr="00DD249E">
        <w:rPr>
          <w:rFonts w:ascii="Times New Roman" w:hAnsi="Times New Roman" w:cs="Times New Roman"/>
          <w:sz w:val="28"/>
          <w:szCs w:val="28"/>
        </w:rPr>
        <w:t xml:space="preserve"> статуса и стандартов профессиональной подготовки и квалификации, а также содействи</w:t>
      </w:r>
      <w:r>
        <w:rPr>
          <w:rFonts w:ascii="Times New Roman" w:hAnsi="Times New Roman" w:cs="Times New Roman"/>
          <w:sz w:val="28"/>
          <w:szCs w:val="28"/>
        </w:rPr>
        <w:t>я</w:t>
      </w:r>
      <w:r w:rsidRPr="00DD249E">
        <w:rPr>
          <w:rFonts w:ascii="Times New Roman" w:hAnsi="Times New Roman" w:cs="Times New Roman"/>
          <w:sz w:val="28"/>
          <w:szCs w:val="28"/>
        </w:rPr>
        <w:t xml:space="preserve"> оперативному и эффективному кадровому обеспечению различных отраслей экономики. Чемпионат позволяет совершенствовать квалификационные стандарты по профессиям и специальностям профессионального образования с учетом национальных и международных требований к профессиональным компетенциям</w:t>
      </w:r>
      <w:r>
        <w:rPr>
          <w:rFonts w:ascii="Times New Roman" w:hAnsi="Times New Roman" w:cs="Times New Roman"/>
          <w:sz w:val="28"/>
          <w:szCs w:val="28"/>
        </w:rPr>
        <w:t>.</w:t>
      </w:r>
      <w:r w:rsidRPr="00DD249E">
        <w:rPr>
          <w:rFonts w:ascii="Times New Roman" w:hAnsi="Times New Roman" w:cs="Times New Roman"/>
          <w:sz w:val="28"/>
          <w:szCs w:val="28"/>
        </w:rPr>
        <w:t xml:space="preserve"> </w:t>
      </w:r>
    </w:p>
    <w:p w:rsidR="00F4418B" w:rsidRPr="00DD249E" w:rsidRDefault="00F4418B" w:rsidP="00F4418B">
      <w:pPr>
        <w:spacing w:after="0" w:line="240" w:lineRule="auto"/>
        <w:ind w:firstLine="709"/>
        <w:contextualSpacing/>
        <w:jc w:val="both"/>
        <w:rPr>
          <w:rFonts w:ascii="Times New Roman" w:hAnsi="Times New Roman" w:cs="Times New Roman"/>
          <w:sz w:val="28"/>
          <w:szCs w:val="28"/>
        </w:rPr>
      </w:pPr>
      <w:r w:rsidRPr="00DD249E">
        <w:rPr>
          <w:rFonts w:ascii="Times New Roman" w:hAnsi="Times New Roman" w:cs="Times New Roman"/>
          <w:sz w:val="28"/>
          <w:szCs w:val="28"/>
        </w:rPr>
        <w:t>В 2023 году ГИА в форме демонстрационного экзамена с участием работодателей в качестве экспертов проведена для студентов профессиональных колледжей Ивановской области. В плановом режиме 1952 выпускник</w:t>
      </w:r>
      <w:r>
        <w:rPr>
          <w:rFonts w:ascii="Times New Roman" w:hAnsi="Times New Roman" w:cs="Times New Roman"/>
          <w:sz w:val="28"/>
          <w:szCs w:val="28"/>
        </w:rPr>
        <w:t>а</w:t>
      </w:r>
      <w:r w:rsidRPr="00DD249E">
        <w:rPr>
          <w:rFonts w:ascii="Times New Roman" w:hAnsi="Times New Roman" w:cs="Times New Roman"/>
          <w:sz w:val="28"/>
          <w:szCs w:val="28"/>
        </w:rPr>
        <w:t xml:space="preserve"> 26 учреждений, реализующих программы среднего профессионального образования, прошли государственную итоговую аттестацию по 44 професси</w:t>
      </w:r>
      <w:r>
        <w:rPr>
          <w:rFonts w:ascii="Times New Roman" w:hAnsi="Times New Roman" w:cs="Times New Roman"/>
          <w:sz w:val="28"/>
          <w:szCs w:val="28"/>
        </w:rPr>
        <w:t xml:space="preserve">ям </w:t>
      </w:r>
      <w:r w:rsidRPr="00DD249E">
        <w:rPr>
          <w:rFonts w:ascii="Times New Roman" w:hAnsi="Times New Roman" w:cs="Times New Roman"/>
          <w:sz w:val="28"/>
          <w:szCs w:val="28"/>
        </w:rPr>
        <w:t>и специальност</w:t>
      </w:r>
      <w:r>
        <w:rPr>
          <w:rFonts w:ascii="Times New Roman" w:hAnsi="Times New Roman" w:cs="Times New Roman"/>
          <w:sz w:val="28"/>
          <w:szCs w:val="28"/>
        </w:rPr>
        <w:t>ям</w:t>
      </w:r>
      <w:r w:rsidRPr="00DD249E">
        <w:rPr>
          <w:rFonts w:ascii="Times New Roman" w:hAnsi="Times New Roman" w:cs="Times New Roman"/>
          <w:sz w:val="28"/>
          <w:szCs w:val="28"/>
        </w:rPr>
        <w:t xml:space="preserve"> в форме демонстрационного экзамена</w:t>
      </w:r>
      <w:r>
        <w:rPr>
          <w:rFonts w:ascii="Times New Roman" w:hAnsi="Times New Roman" w:cs="Times New Roman"/>
          <w:sz w:val="28"/>
          <w:szCs w:val="28"/>
        </w:rPr>
        <w:t>,</w:t>
      </w:r>
      <w:r w:rsidRPr="00DD249E">
        <w:rPr>
          <w:rFonts w:ascii="Times New Roman" w:hAnsi="Times New Roman" w:cs="Times New Roman"/>
          <w:sz w:val="28"/>
          <w:szCs w:val="28"/>
        </w:rPr>
        <w:t xml:space="preserve"> 914 </w:t>
      </w:r>
      <w:r>
        <w:rPr>
          <w:rFonts w:ascii="Times New Roman" w:hAnsi="Times New Roman" w:cs="Times New Roman"/>
          <w:sz w:val="28"/>
          <w:szCs w:val="28"/>
        </w:rPr>
        <w:t xml:space="preserve">- </w:t>
      </w:r>
      <w:r w:rsidRPr="00DD249E">
        <w:rPr>
          <w:rFonts w:ascii="Times New Roman" w:hAnsi="Times New Roman" w:cs="Times New Roman"/>
          <w:sz w:val="28"/>
          <w:szCs w:val="28"/>
        </w:rPr>
        <w:t>сдали экзамен профильного уровня.</w:t>
      </w:r>
    </w:p>
    <w:p w:rsidR="00F4418B" w:rsidRPr="00DD249E" w:rsidRDefault="00F4418B" w:rsidP="00F4418B">
      <w:pPr>
        <w:spacing w:after="0" w:line="240" w:lineRule="auto"/>
        <w:ind w:firstLine="709"/>
        <w:contextualSpacing/>
        <w:jc w:val="both"/>
        <w:rPr>
          <w:rFonts w:ascii="Times New Roman" w:hAnsi="Times New Roman" w:cs="Times New Roman"/>
          <w:sz w:val="28"/>
          <w:szCs w:val="28"/>
        </w:rPr>
      </w:pPr>
      <w:r w:rsidRPr="00DD249E">
        <w:rPr>
          <w:rFonts w:ascii="Times New Roman" w:hAnsi="Times New Roman" w:cs="Times New Roman"/>
          <w:sz w:val="28"/>
          <w:szCs w:val="28"/>
        </w:rPr>
        <w:t xml:space="preserve">В 2023 году </w:t>
      </w:r>
      <w:r>
        <w:rPr>
          <w:rFonts w:ascii="Times New Roman" w:hAnsi="Times New Roman" w:cs="Times New Roman"/>
          <w:sz w:val="28"/>
          <w:szCs w:val="28"/>
        </w:rPr>
        <w:t xml:space="preserve">в </w:t>
      </w:r>
      <w:r w:rsidRPr="00DD249E">
        <w:rPr>
          <w:rFonts w:ascii="Times New Roman" w:hAnsi="Times New Roman" w:cs="Times New Roman"/>
          <w:sz w:val="28"/>
          <w:szCs w:val="28"/>
        </w:rPr>
        <w:t xml:space="preserve">Ивановской области продолжилась реализация федерального проекта «Профессионалитет». В рамках проекта с 1 сентября 2023 года 499 студентов (c 1 сентября 2022 года – 460) начали обучаться по скорректированным образовательным программам с </w:t>
      </w:r>
      <w:r>
        <w:rPr>
          <w:rFonts w:ascii="Times New Roman" w:hAnsi="Times New Roman" w:cs="Times New Roman"/>
          <w:sz w:val="28"/>
          <w:szCs w:val="28"/>
        </w:rPr>
        <w:t xml:space="preserve">направлением </w:t>
      </w:r>
      <w:r w:rsidRPr="00DD249E">
        <w:rPr>
          <w:rFonts w:ascii="Times New Roman" w:hAnsi="Times New Roman" w:cs="Times New Roman"/>
          <w:sz w:val="28"/>
          <w:szCs w:val="28"/>
        </w:rPr>
        <w:t>на практическую подготовку на высокотехнологичном оборудовании.</w:t>
      </w:r>
    </w:p>
    <w:p w:rsidR="00F4418B" w:rsidRPr="00DD249E" w:rsidRDefault="00F4418B" w:rsidP="00F4418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В</w:t>
      </w:r>
      <w:r w:rsidRPr="00DD249E">
        <w:rPr>
          <w:rFonts w:ascii="Times New Roman" w:hAnsi="Times New Roman" w:cs="Times New Roman"/>
          <w:sz w:val="28"/>
          <w:szCs w:val="28"/>
        </w:rPr>
        <w:t xml:space="preserve"> целях создания и развития образовательно-производственных кластеров </w:t>
      </w:r>
      <w:r>
        <w:rPr>
          <w:rFonts w:ascii="Times New Roman" w:hAnsi="Times New Roman" w:cs="Times New Roman"/>
          <w:sz w:val="28"/>
          <w:szCs w:val="28"/>
        </w:rPr>
        <w:t>в</w:t>
      </w:r>
      <w:r w:rsidRPr="00DD249E">
        <w:rPr>
          <w:rFonts w:ascii="Times New Roman" w:hAnsi="Times New Roman" w:cs="Times New Roman"/>
          <w:sz w:val="28"/>
          <w:szCs w:val="28"/>
        </w:rPr>
        <w:t xml:space="preserve"> 2023 году заключен</w:t>
      </w:r>
      <w:r>
        <w:rPr>
          <w:rFonts w:ascii="Times New Roman" w:hAnsi="Times New Roman" w:cs="Times New Roman"/>
          <w:sz w:val="28"/>
          <w:szCs w:val="28"/>
        </w:rPr>
        <w:t>ы</w:t>
      </w:r>
      <w:r w:rsidRPr="00DD249E">
        <w:rPr>
          <w:rFonts w:ascii="Times New Roman" w:hAnsi="Times New Roman" w:cs="Times New Roman"/>
          <w:sz w:val="28"/>
          <w:szCs w:val="28"/>
        </w:rPr>
        <w:t xml:space="preserve"> дополнительн</w:t>
      </w:r>
      <w:r>
        <w:rPr>
          <w:rFonts w:ascii="Times New Roman" w:hAnsi="Times New Roman" w:cs="Times New Roman"/>
          <w:sz w:val="28"/>
          <w:szCs w:val="28"/>
        </w:rPr>
        <w:t>ые</w:t>
      </w:r>
      <w:r w:rsidRPr="00DD249E">
        <w:rPr>
          <w:rFonts w:ascii="Times New Roman" w:hAnsi="Times New Roman" w:cs="Times New Roman"/>
          <w:sz w:val="28"/>
          <w:szCs w:val="28"/>
        </w:rPr>
        <w:t xml:space="preserve"> соглашени</w:t>
      </w:r>
      <w:r>
        <w:rPr>
          <w:rFonts w:ascii="Times New Roman" w:hAnsi="Times New Roman" w:cs="Times New Roman"/>
          <w:sz w:val="28"/>
          <w:szCs w:val="28"/>
        </w:rPr>
        <w:t>я</w:t>
      </w:r>
      <w:r w:rsidRPr="00DD249E">
        <w:rPr>
          <w:rFonts w:ascii="Times New Roman" w:hAnsi="Times New Roman" w:cs="Times New Roman"/>
          <w:sz w:val="28"/>
          <w:szCs w:val="28"/>
        </w:rPr>
        <w:t xml:space="preserve"> о партнерстве </w:t>
      </w:r>
      <w:r>
        <w:rPr>
          <w:rFonts w:ascii="Times New Roman" w:hAnsi="Times New Roman" w:cs="Times New Roman"/>
          <w:sz w:val="28"/>
          <w:szCs w:val="28"/>
        </w:rPr>
        <w:t xml:space="preserve">с </w:t>
      </w:r>
      <w:r w:rsidRPr="00DD249E">
        <w:rPr>
          <w:rFonts w:ascii="Times New Roman" w:hAnsi="Times New Roman" w:cs="Times New Roman"/>
          <w:sz w:val="28"/>
          <w:szCs w:val="28"/>
        </w:rPr>
        <w:t>предприятиями: ООО «Исток-Пром», ООО «ПО «Ланцелот», ООО «ГАЛС ПРОМ», ООО «Бисер», ООО «ИвМашТорг», ООО «ИИТ КОНСАЛТИНГ», ООО «ОРМА</w:t>
      </w:r>
      <w:r>
        <w:rPr>
          <w:rFonts w:ascii="Times New Roman" w:hAnsi="Times New Roman" w:cs="Times New Roman"/>
          <w:sz w:val="28"/>
          <w:szCs w:val="28"/>
        </w:rPr>
        <w:t xml:space="preserve"> ГРУПП», ООО «АКТИВПРОЕКТ», ООО </w:t>
      </w:r>
      <w:r w:rsidRPr="00DD249E">
        <w:rPr>
          <w:rFonts w:ascii="Times New Roman" w:hAnsi="Times New Roman" w:cs="Times New Roman"/>
          <w:sz w:val="28"/>
          <w:szCs w:val="28"/>
        </w:rPr>
        <w:t>«ИВАНОВСКИЙ МЕЛАНЖЕВЫЙ КОМБИНАТ»</w:t>
      </w:r>
      <w:r>
        <w:rPr>
          <w:rFonts w:ascii="Times New Roman" w:hAnsi="Times New Roman" w:cs="Times New Roman"/>
          <w:sz w:val="28"/>
          <w:szCs w:val="28"/>
        </w:rPr>
        <w:t>.</w:t>
      </w:r>
    </w:p>
    <w:p w:rsidR="00F4418B" w:rsidRPr="00DD249E" w:rsidRDefault="00F4418B" w:rsidP="00F4418B">
      <w:pPr>
        <w:spacing w:after="0" w:line="240" w:lineRule="auto"/>
        <w:ind w:firstLine="709"/>
        <w:contextualSpacing/>
        <w:jc w:val="both"/>
        <w:rPr>
          <w:rFonts w:ascii="Times New Roman" w:hAnsi="Times New Roman" w:cs="Times New Roman"/>
          <w:sz w:val="28"/>
          <w:szCs w:val="28"/>
        </w:rPr>
      </w:pPr>
      <w:r w:rsidRPr="00DD249E">
        <w:rPr>
          <w:rFonts w:ascii="Times New Roman" w:hAnsi="Times New Roman" w:cs="Times New Roman"/>
          <w:sz w:val="28"/>
          <w:szCs w:val="28"/>
        </w:rPr>
        <w:t>В апреле 2023 года в Ивановской области состоялся региональный этап первого Всероссийского чемпионата по профессиональному мастерству «Профессионалы», который проведен по 33 компетенциям, в том числе по 6 компетенциям юниоров. В соревнованиях Чемпионата приняли участие 200 конкурсантов, 310 экспертов и 100 волонтеров. Соревновательные площадки организованы на базе 23 образовательных организаций региона.</w:t>
      </w:r>
    </w:p>
    <w:p w:rsidR="00F4418B" w:rsidRPr="00DD249E" w:rsidRDefault="00F4418B" w:rsidP="00F4418B">
      <w:pPr>
        <w:spacing w:after="0" w:line="240" w:lineRule="auto"/>
        <w:ind w:firstLine="709"/>
        <w:jc w:val="both"/>
        <w:rPr>
          <w:rFonts w:ascii="Times New Roman" w:hAnsi="Times New Roman" w:cs="Times New Roman"/>
          <w:sz w:val="28"/>
          <w:szCs w:val="28"/>
        </w:rPr>
      </w:pPr>
      <w:r w:rsidRPr="00DD249E">
        <w:rPr>
          <w:rFonts w:ascii="Times New Roman" w:hAnsi="Times New Roman" w:cs="Times New Roman"/>
          <w:sz w:val="28"/>
          <w:szCs w:val="28"/>
        </w:rPr>
        <w:t xml:space="preserve">С 2020 года на территории Ивановской области реализуется федеральный проект «Содействие занятости» национального проекта «Демография», в рамках которого проводятся бесплатные курсы по получению профессионального обучения и дополнительного профессионального образования. В 2023 году региональным оператором проекта году выступило областное государственное бюджетное профессиональное образовательное учреждение «Ивановский автотранспортный колледж». В ходе реализации проекта в 2023 году проведено обучение </w:t>
      </w:r>
      <w:r>
        <w:rPr>
          <w:rFonts w:ascii="Times New Roman" w:hAnsi="Times New Roman" w:cs="Times New Roman"/>
          <w:sz w:val="28"/>
          <w:szCs w:val="28"/>
        </w:rPr>
        <w:t xml:space="preserve">для </w:t>
      </w:r>
      <w:r w:rsidRPr="00DD249E">
        <w:rPr>
          <w:rFonts w:ascii="Times New Roman" w:hAnsi="Times New Roman" w:cs="Times New Roman"/>
          <w:sz w:val="28"/>
          <w:szCs w:val="28"/>
        </w:rPr>
        <w:t>107 человек.</w:t>
      </w:r>
    </w:p>
    <w:p w:rsidR="00F4418B" w:rsidRPr="00332538" w:rsidRDefault="00F4418B" w:rsidP="00F4418B">
      <w:pPr>
        <w:spacing w:after="0" w:line="240" w:lineRule="auto"/>
        <w:ind w:firstLine="708"/>
        <w:jc w:val="both"/>
        <w:rPr>
          <w:rFonts w:ascii="Times New Roman" w:eastAsia="Calibri" w:hAnsi="Times New Roman" w:cs="Times New Roman"/>
          <w:bCs/>
          <w:color w:val="FF0000"/>
          <w:sz w:val="28"/>
          <w:szCs w:val="28"/>
        </w:rPr>
      </w:pPr>
      <w:r w:rsidRPr="00DD249E">
        <w:rPr>
          <w:rFonts w:ascii="Times New Roman" w:hAnsi="Times New Roman" w:cs="Times New Roman"/>
          <w:sz w:val="28"/>
          <w:szCs w:val="28"/>
        </w:rPr>
        <w:t>В системе профессионального образования Ивановской области ведется</w:t>
      </w:r>
      <w:r w:rsidRPr="00DD249E">
        <w:rPr>
          <w:rFonts w:ascii="Times New Roman" w:eastAsia="Calibri" w:hAnsi="Times New Roman" w:cs="Times New Roman"/>
          <w:bCs/>
          <w:sz w:val="28"/>
          <w:szCs w:val="28"/>
        </w:rPr>
        <w:t xml:space="preserve"> активная работа по выявлению одаренной молодежи, стимулированию развития студенческой научно-исследовательской, научно-технической и экспериментальной деятельности, повышению престижа профессий и специальностей.</w:t>
      </w:r>
      <w:r>
        <w:rPr>
          <w:rFonts w:ascii="Times New Roman" w:eastAsia="Calibri" w:hAnsi="Times New Roman" w:cs="Times New Roman"/>
          <w:bCs/>
          <w:color w:val="FF0000"/>
          <w:sz w:val="28"/>
          <w:szCs w:val="28"/>
        </w:rPr>
        <w:t xml:space="preserve"> </w:t>
      </w:r>
    </w:p>
    <w:p w:rsidR="00F4418B" w:rsidRPr="00DD249E" w:rsidRDefault="00F4418B" w:rsidP="00F4418B">
      <w:pPr>
        <w:tabs>
          <w:tab w:val="left" w:pos="709"/>
        </w:tabs>
        <w:spacing w:after="0" w:line="240" w:lineRule="auto"/>
        <w:ind w:firstLine="709"/>
        <w:jc w:val="both"/>
        <w:rPr>
          <w:rFonts w:ascii="Times New Roman" w:eastAsia="Calibri" w:hAnsi="Times New Roman" w:cs="Times New Roman"/>
          <w:bCs/>
          <w:sz w:val="28"/>
          <w:szCs w:val="28"/>
        </w:rPr>
      </w:pPr>
      <w:r w:rsidRPr="00332538">
        <w:rPr>
          <w:rFonts w:ascii="Times New Roman" w:eastAsia="Calibri" w:hAnsi="Times New Roman" w:cs="Times New Roman"/>
          <w:bCs/>
          <w:sz w:val="28"/>
          <w:szCs w:val="28"/>
        </w:rPr>
        <w:t>Приоритеты развития профессионального образования</w:t>
      </w:r>
      <w:r w:rsidRPr="00DD249E">
        <w:rPr>
          <w:rFonts w:ascii="Times New Roman" w:eastAsia="Calibri" w:hAnsi="Times New Roman" w:cs="Times New Roman"/>
          <w:bCs/>
          <w:sz w:val="28"/>
          <w:szCs w:val="28"/>
        </w:rPr>
        <w:t xml:space="preserve"> определены на основе потребностей регионального рынка труда и стратегии социально-экономического развития Ивановской области:</w:t>
      </w:r>
    </w:p>
    <w:p w:rsidR="00F4418B" w:rsidRPr="00DD249E" w:rsidRDefault="00F4418B" w:rsidP="00F4418B">
      <w:pPr>
        <w:spacing w:after="0" w:line="240" w:lineRule="auto"/>
        <w:ind w:firstLine="709"/>
        <w:jc w:val="both"/>
        <w:rPr>
          <w:rFonts w:ascii="Times New Roman" w:eastAsia="Calibri" w:hAnsi="Times New Roman" w:cs="Times New Roman"/>
          <w:bCs/>
          <w:sz w:val="28"/>
          <w:szCs w:val="28"/>
        </w:rPr>
      </w:pPr>
      <w:r w:rsidRPr="00DD249E">
        <w:rPr>
          <w:rFonts w:ascii="Times New Roman" w:eastAsia="Calibri" w:hAnsi="Times New Roman" w:cs="Times New Roman"/>
          <w:bCs/>
          <w:sz w:val="28"/>
          <w:szCs w:val="28"/>
        </w:rPr>
        <w:t>- реализация в профессиональных образовательных организациях новых федеральных государственных образовательных стандартов среднего профессионального образования по наиболее востребованным на рынке труда, новым и перспективным профессиям и специальностям;</w:t>
      </w:r>
    </w:p>
    <w:p w:rsidR="00F4418B" w:rsidRPr="00DD249E" w:rsidRDefault="00F4418B" w:rsidP="00F4418B">
      <w:pPr>
        <w:spacing w:after="0" w:line="240" w:lineRule="auto"/>
        <w:ind w:firstLine="709"/>
        <w:jc w:val="both"/>
        <w:rPr>
          <w:rFonts w:ascii="Times New Roman" w:eastAsia="Calibri" w:hAnsi="Times New Roman" w:cs="Times New Roman"/>
          <w:bCs/>
          <w:sz w:val="28"/>
          <w:szCs w:val="28"/>
        </w:rPr>
      </w:pPr>
      <w:r w:rsidRPr="00DD249E">
        <w:rPr>
          <w:rFonts w:ascii="Times New Roman" w:eastAsia="Calibri" w:hAnsi="Times New Roman" w:cs="Times New Roman"/>
          <w:bCs/>
          <w:sz w:val="28"/>
          <w:szCs w:val="28"/>
        </w:rPr>
        <w:t>- развитие и реализация мероприятий движения «Профессионалы» на территории Ивановской области;</w:t>
      </w:r>
    </w:p>
    <w:p w:rsidR="00F4418B" w:rsidRPr="00DD249E" w:rsidRDefault="00F4418B" w:rsidP="00F4418B">
      <w:pPr>
        <w:spacing w:after="0" w:line="240" w:lineRule="auto"/>
        <w:ind w:firstLine="709"/>
        <w:jc w:val="both"/>
        <w:rPr>
          <w:rFonts w:ascii="Times New Roman" w:eastAsia="Calibri" w:hAnsi="Times New Roman" w:cs="Times New Roman"/>
          <w:bCs/>
          <w:sz w:val="28"/>
          <w:szCs w:val="28"/>
        </w:rPr>
      </w:pPr>
      <w:r w:rsidRPr="00DD249E">
        <w:rPr>
          <w:rFonts w:ascii="Times New Roman" w:eastAsia="Calibri" w:hAnsi="Times New Roman" w:cs="Times New Roman"/>
          <w:bCs/>
          <w:sz w:val="28"/>
          <w:szCs w:val="28"/>
        </w:rPr>
        <w:t>- реализация на территории Ивановской области федерального проекта «Профессионалитет»;</w:t>
      </w:r>
    </w:p>
    <w:p w:rsidR="00F4418B" w:rsidRPr="00DD249E" w:rsidRDefault="00F4418B" w:rsidP="00F4418B">
      <w:pPr>
        <w:spacing w:after="0" w:line="240" w:lineRule="auto"/>
        <w:ind w:firstLine="709"/>
        <w:jc w:val="both"/>
        <w:rPr>
          <w:rFonts w:ascii="Times New Roman" w:hAnsi="Times New Roman" w:cs="Times New Roman"/>
          <w:color w:val="FF0000"/>
          <w:sz w:val="28"/>
          <w:szCs w:val="28"/>
        </w:rPr>
      </w:pPr>
      <w:r w:rsidRPr="00DD249E">
        <w:rPr>
          <w:rFonts w:ascii="Times New Roman" w:eastAsia="Calibri" w:hAnsi="Times New Roman" w:cs="Times New Roman"/>
          <w:bCs/>
          <w:sz w:val="28"/>
          <w:szCs w:val="28"/>
        </w:rPr>
        <w:t>- реализация программ профессионального обучения, краткосрочных практико-ориентированных и гибких образовательных программ по наиболее востребованным и перспективным профессиям.</w:t>
      </w:r>
    </w:p>
    <w:p w:rsidR="00F4418B" w:rsidRDefault="00F4418B" w:rsidP="00F4418B">
      <w:pPr>
        <w:spacing w:after="0" w:line="240" w:lineRule="auto"/>
        <w:rPr>
          <w:rFonts w:ascii="Times New Roman" w:hAnsi="Times New Roman" w:cs="Times New Roman"/>
        </w:rPr>
      </w:pPr>
    </w:p>
    <w:p w:rsidR="00F4418B" w:rsidRDefault="00F4418B" w:rsidP="00F4418B">
      <w:pPr>
        <w:spacing w:after="0" w:line="240" w:lineRule="auto"/>
        <w:rPr>
          <w:rFonts w:ascii="Times New Roman" w:hAnsi="Times New Roman" w:cs="Times New Roman"/>
        </w:rPr>
      </w:pPr>
    </w:p>
    <w:p w:rsidR="00F4418B" w:rsidRPr="00B87517" w:rsidRDefault="00F4418B" w:rsidP="00F4418B">
      <w:pPr>
        <w:spacing w:after="0" w:line="240" w:lineRule="auto"/>
        <w:ind w:firstLine="709"/>
        <w:contextualSpacing/>
        <w:jc w:val="center"/>
        <w:rPr>
          <w:rFonts w:ascii="Times New Roman" w:hAnsi="Times New Roman" w:cs="Times New Roman"/>
          <w:b/>
          <w:sz w:val="28"/>
          <w:szCs w:val="28"/>
        </w:rPr>
      </w:pPr>
      <w:r w:rsidRPr="00B87517">
        <w:rPr>
          <w:rFonts w:ascii="Times New Roman" w:hAnsi="Times New Roman" w:cs="Times New Roman"/>
          <w:b/>
          <w:sz w:val="28"/>
          <w:szCs w:val="28"/>
        </w:rPr>
        <w:t>6.4. Воспитание и развитие детей в системе дополнительного образования детей. Поддержка одарённых детей</w:t>
      </w:r>
    </w:p>
    <w:p w:rsidR="00F4418B" w:rsidRPr="00B87517" w:rsidRDefault="00F4418B" w:rsidP="00F4418B">
      <w:pPr>
        <w:spacing w:after="0" w:line="240" w:lineRule="auto"/>
        <w:ind w:firstLine="709"/>
        <w:jc w:val="center"/>
        <w:rPr>
          <w:rFonts w:ascii="Times New Roman" w:hAnsi="Times New Roman" w:cs="Times New Roman"/>
          <w:b/>
          <w:sz w:val="28"/>
          <w:szCs w:val="28"/>
        </w:rPr>
      </w:pPr>
    </w:p>
    <w:p w:rsidR="00F4418B" w:rsidRPr="00B87517" w:rsidRDefault="00F4418B" w:rsidP="00F4418B">
      <w:pPr>
        <w:tabs>
          <w:tab w:val="left" w:pos="364"/>
        </w:tabs>
        <w:suppressAutoHyphens/>
        <w:spacing w:after="0" w:line="240" w:lineRule="auto"/>
        <w:ind w:firstLine="567"/>
        <w:contextualSpacing/>
        <w:jc w:val="both"/>
        <w:rPr>
          <w:rFonts w:ascii="Times New Roman" w:eastAsia="Times New Roman" w:hAnsi="Times New Roman" w:cs="Times New Roman"/>
          <w:sz w:val="28"/>
          <w:szCs w:val="28"/>
          <w:lang w:eastAsia="ar-SA"/>
        </w:rPr>
      </w:pPr>
      <w:r w:rsidRPr="00B87517">
        <w:rPr>
          <w:rFonts w:ascii="Times New Roman" w:eastAsia="Times New Roman" w:hAnsi="Times New Roman" w:cs="Times New Roman"/>
          <w:sz w:val="28"/>
          <w:szCs w:val="28"/>
          <w:lang w:eastAsia="ar-SA"/>
        </w:rPr>
        <w:t xml:space="preserve">Во всех муниципальных образованиях региона реализуются муниципальные программы по выявлению и поддержке талантливых детей, предусматривающие организацию и проведение олимпиад, соревнований, конкурсов, слетов муниципального уровня, материальную поддержку детей за особые успехи в учебе, спорте, социальной и творческой деятельности. </w:t>
      </w:r>
    </w:p>
    <w:p w:rsidR="00F4418B" w:rsidRPr="00B87517" w:rsidRDefault="00F4418B" w:rsidP="00F4418B">
      <w:pPr>
        <w:widowControl w:val="0"/>
        <w:suppressAutoHyphens/>
        <w:autoSpaceDE w:val="0"/>
        <w:spacing w:line="240"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В 2023 году охват обучающихся различными мероприятия</w:t>
      </w:r>
      <w:r>
        <w:rPr>
          <w:rFonts w:ascii="Times New Roman" w:eastAsia="Calibri" w:hAnsi="Times New Roman" w:cs="Times New Roman"/>
          <w:bCs/>
          <w:sz w:val="28"/>
          <w:szCs w:val="28"/>
        </w:rPr>
        <w:t>ми</w:t>
      </w:r>
      <w:r w:rsidRPr="00B87517">
        <w:rPr>
          <w:rFonts w:ascii="Times New Roman" w:eastAsia="Calibri" w:hAnsi="Times New Roman" w:cs="Times New Roman"/>
          <w:bCs/>
          <w:sz w:val="28"/>
          <w:szCs w:val="28"/>
        </w:rPr>
        <w:t xml:space="preserve"> по выявлению и поддержке одаренных детей составил более 16 тыс</w:t>
      </w:r>
      <w:r>
        <w:rPr>
          <w:rFonts w:ascii="Times New Roman" w:eastAsia="Calibri" w:hAnsi="Times New Roman" w:cs="Times New Roman"/>
          <w:bCs/>
          <w:sz w:val="28"/>
          <w:szCs w:val="28"/>
        </w:rPr>
        <w:t>.</w:t>
      </w:r>
      <w:r w:rsidRPr="00B87517">
        <w:rPr>
          <w:rFonts w:ascii="Times New Roman" w:eastAsia="Calibri" w:hAnsi="Times New Roman" w:cs="Times New Roman"/>
          <w:bCs/>
          <w:sz w:val="28"/>
          <w:szCs w:val="28"/>
        </w:rPr>
        <w:t xml:space="preserve"> школьников.</w:t>
      </w:r>
    </w:p>
    <w:p w:rsidR="00F4418B" w:rsidRPr="00B87517" w:rsidRDefault="00F4418B" w:rsidP="00F4418B">
      <w:pPr>
        <w:tabs>
          <w:tab w:val="left" w:pos="364"/>
        </w:tabs>
        <w:suppressAutoHyphens/>
        <w:spacing w:line="240" w:lineRule="auto"/>
        <w:ind w:firstLine="567"/>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 xml:space="preserve">В региональных, всероссийских и международных фестивалях, конкурсах и олимпиадах активно участвуют свыше 52% учащихся. В дистанционных олимпиадах и конкурсных мероприятиях на платформе Учи.ру – </w:t>
      </w:r>
      <w:r w:rsidR="00F319B3">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более 82% школьников.</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Более тысячи учащихся школ ежегодно отмечаются премиями и стипендиями глав муниципальных образований за успехи в учебе, творчестве и спорте, 24 учащихся за особые достижения в учебе, науке, творчестве и спорте стали лауреатами областной премии «Надежда земли Ивановской».</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В 2023 году ивановские школьники успешно выступили на заключительном этапе Всероссийской олимпиады школьников: 2 победителя по немецкому языку и праву, 8 призеров по английскому, итальянскому, немецкому и французскому языкам, биологии, математике и праву (в 2022 году – 1 победитель, 5 призеров).</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 xml:space="preserve">По инициативе Губернатора Ивановской области С.С. Воскресенского в целях поддержки интеллектуально одаренных детей и их наставников </w:t>
      </w:r>
      <w:r>
        <w:rPr>
          <w:rFonts w:ascii="Times New Roman" w:eastAsia="Calibri" w:hAnsi="Times New Roman" w:cs="Times New Roman"/>
          <w:bCs/>
          <w:sz w:val="28"/>
          <w:szCs w:val="28"/>
        </w:rPr>
        <w:t>с</w:t>
      </w:r>
      <w:r w:rsidRPr="00B87517">
        <w:rPr>
          <w:rFonts w:ascii="Times New Roman" w:eastAsia="Calibri" w:hAnsi="Times New Roman" w:cs="Times New Roman"/>
          <w:bCs/>
          <w:sz w:val="28"/>
          <w:szCs w:val="28"/>
        </w:rPr>
        <w:t xml:space="preserve"> 2023 год</w:t>
      </w:r>
      <w:r>
        <w:rPr>
          <w:rFonts w:ascii="Times New Roman" w:eastAsia="Calibri" w:hAnsi="Times New Roman" w:cs="Times New Roman"/>
          <w:bCs/>
          <w:sz w:val="28"/>
          <w:szCs w:val="28"/>
        </w:rPr>
        <w:t>а</w:t>
      </w:r>
      <w:r w:rsidRPr="00B87517">
        <w:rPr>
          <w:rFonts w:ascii="Times New Roman" w:eastAsia="Calibri" w:hAnsi="Times New Roman" w:cs="Times New Roman"/>
          <w:bCs/>
          <w:sz w:val="28"/>
          <w:szCs w:val="28"/>
        </w:rPr>
        <w:t xml:space="preserve"> увеличена сумма денежного поощрения до 100,0 тыс. рублей для победителей и до 80,0 тыс. рублей для призеров заключительного этапа олимпиады. Для педагогов-наставников, подготовивших победителей и призеров заключительного этапа всероссийской олимпиады школьников</w:t>
      </w:r>
      <w:r>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 xml:space="preserve">денежное поощрение увеличено до 100 тыс. рублей. В 2023 году впервые установлены денежные поощрения для школьников, ставших победителями (30 тыс. рублей) и призерам (20,0 тыс. рублей) конкурсных мероприятий Министерства просвещения Российской Федерации и Министерства образования и науки Российской Федерации, а также их педагогам-наставникам (30,0 тыс. рублей). </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По итогам года выплачено 67 премий школьникам и 68 денежных поощрений педагогам-наставникам. Их получили 44 школьника, в том числе 14 из них по 2-4 различным конкурсам, и 27 пе</w:t>
      </w:r>
      <w:r>
        <w:rPr>
          <w:rFonts w:ascii="Times New Roman" w:eastAsia="Calibri" w:hAnsi="Times New Roman" w:cs="Times New Roman"/>
          <w:bCs/>
          <w:sz w:val="28"/>
          <w:szCs w:val="28"/>
        </w:rPr>
        <w:t>дагогов-наставников, из них 14</w:t>
      </w:r>
      <w:r w:rsidRPr="00B87517">
        <w:rPr>
          <w:rFonts w:ascii="Times New Roman" w:eastAsia="Calibri" w:hAnsi="Times New Roman" w:cs="Times New Roman"/>
          <w:bCs/>
          <w:sz w:val="28"/>
          <w:szCs w:val="28"/>
        </w:rPr>
        <w:t xml:space="preserve"> были названы наставниками дву</w:t>
      </w:r>
      <w:r>
        <w:rPr>
          <w:rFonts w:ascii="Times New Roman" w:eastAsia="Calibri" w:hAnsi="Times New Roman" w:cs="Times New Roman"/>
          <w:bCs/>
          <w:sz w:val="28"/>
          <w:szCs w:val="28"/>
        </w:rPr>
        <w:t xml:space="preserve">х </w:t>
      </w:r>
      <w:r w:rsidRPr="00B87517">
        <w:rPr>
          <w:rFonts w:ascii="Times New Roman" w:eastAsia="Calibri" w:hAnsi="Times New Roman" w:cs="Times New Roman"/>
          <w:bCs/>
          <w:sz w:val="28"/>
          <w:szCs w:val="28"/>
        </w:rPr>
        <w:t>и более школьник</w:t>
      </w:r>
      <w:r>
        <w:rPr>
          <w:rFonts w:ascii="Times New Roman" w:eastAsia="Calibri" w:hAnsi="Times New Roman" w:cs="Times New Roman"/>
          <w:bCs/>
          <w:sz w:val="28"/>
          <w:szCs w:val="28"/>
        </w:rPr>
        <w:t>ов</w:t>
      </w:r>
      <w:r w:rsidRPr="00B87517">
        <w:rPr>
          <w:rFonts w:ascii="Times New Roman" w:eastAsia="Calibri" w:hAnsi="Times New Roman" w:cs="Times New Roman"/>
          <w:bCs/>
          <w:sz w:val="28"/>
          <w:szCs w:val="28"/>
        </w:rPr>
        <w:t>. Всего на выплаты денежных поощрений детям и наставникам по итогам конкурсов и олимпиад направлены средства областного бюджета в сумме 4,14 млн. рублей.</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По результатам единого государственного экзамена в регионе 24 сто</w:t>
      </w:r>
      <w:r w:rsidR="00F319B3">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балльных результата: 5 – по русскому языку, 4 – по физике, 4 - по литературе, 3 –</w:t>
      </w:r>
      <w:r>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 xml:space="preserve">по информатике, 2 – по химии, 2 – по истории, 1 – по географии, 1 – по математике, 1 – по обществознанию, 1 – по немецкому языку (в 2022 году – 26 результатов, в 2021 году – 36 результатов). </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Среди 3714 выпускников школ 2023 года 501 (13,5%) получ</w:t>
      </w:r>
      <w:r>
        <w:rPr>
          <w:rFonts w:ascii="Times New Roman" w:eastAsia="Calibri" w:hAnsi="Times New Roman" w:cs="Times New Roman"/>
          <w:bCs/>
          <w:sz w:val="28"/>
          <w:szCs w:val="28"/>
        </w:rPr>
        <w:t>ил</w:t>
      </w:r>
      <w:r w:rsidR="00F319B3">
        <w:rPr>
          <w:rFonts w:ascii="Times New Roman" w:eastAsia="Calibri" w:hAnsi="Times New Roman" w:cs="Times New Roman"/>
          <w:bCs/>
          <w:sz w:val="28"/>
          <w:szCs w:val="28"/>
        </w:rPr>
        <w:t>и</w:t>
      </w:r>
      <w:r w:rsidRPr="00B87517">
        <w:rPr>
          <w:rFonts w:ascii="Times New Roman" w:eastAsia="Calibri" w:hAnsi="Times New Roman" w:cs="Times New Roman"/>
          <w:bCs/>
          <w:sz w:val="28"/>
          <w:szCs w:val="28"/>
        </w:rPr>
        <w:t xml:space="preserve"> аттестат с отличием и медаль «За особые успехи в учении» (в 2022 году – 496 выпускников, 13%).</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В целях поддержки и развития детей работают 108 школьных театров, 241 школьный спортивный клуб.</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Более тысячи учащихся школ отмечены премиями и стипендиями глав муниципальных образований за успехи в учебе, творчестве и спорте, 12 школьникам и 12 студентам среднего профессионального образования за особые достижения в учебе, науке, творчестве и спорте присуждена областная премия «Надежда земли Ивановской».</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В 2023 году впервые ивановские школьники стали победителями проекта «Большая перемена». Воспитанники детского технопарка «Кванториум.Новатория» лицея №</w:t>
      </w:r>
      <w:r>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 xml:space="preserve">21 </w:t>
      </w:r>
      <w:r>
        <w:rPr>
          <w:rFonts w:ascii="Times New Roman" w:eastAsia="Calibri" w:hAnsi="Times New Roman" w:cs="Times New Roman"/>
          <w:bCs/>
          <w:sz w:val="28"/>
          <w:szCs w:val="28"/>
        </w:rPr>
        <w:t>г.</w:t>
      </w:r>
      <w:r w:rsidR="00F319B3">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Иванов</w:t>
      </w:r>
      <w:r>
        <w:rPr>
          <w:rFonts w:ascii="Times New Roman" w:eastAsia="Calibri" w:hAnsi="Times New Roman" w:cs="Times New Roman"/>
          <w:bCs/>
          <w:sz w:val="28"/>
          <w:szCs w:val="28"/>
        </w:rPr>
        <w:t>о</w:t>
      </w:r>
      <w:r w:rsidRPr="00B87517">
        <w:rPr>
          <w:rFonts w:ascii="Times New Roman" w:eastAsia="Calibri" w:hAnsi="Times New Roman" w:cs="Times New Roman"/>
          <w:bCs/>
          <w:sz w:val="28"/>
          <w:szCs w:val="28"/>
        </w:rPr>
        <w:t xml:space="preserve"> получили гранты Росмолодежи: Волков Егор –</w:t>
      </w:r>
      <w:r>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на реализацию проекта «Открывай Иваново» по создани</w:t>
      </w:r>
      <w:r>
        <w:rPr>
          <w:rFonts w:ascii="Times New Roman" w:eastAsia="Calibri" w:hAnsi="Times New Roman" w:cs="Times New Roman"/>
          <w:bCs/>
          <w:sz w:val="28"/>
          <w:szCs w:val="28"/>
        </w:rPr>
        <w:t>ю</w:t>
      </w:r>
      <w:r w:rsidRPr="00B87517">
        <w:rPr>
          <w:rFonts w:ascii="Times New Roman" w:eastAsia="Calibri" w:hAnsi="Times New Roman" w:cs="Times New Roman"/>
          <w:bCs/>
          <w:sz w:val="28"/>
          <w:szCs w:val="28"/>
        </w:rPr>
        <w:t xml:space="preserve"> молодежного бренда Ивановской области и Мария Самохина – на создание «Профориентационного навигатора». Трое ивановских школьников из г.</w:t>
      </w:r>
      <w:r w:rsidR="00F319B3">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Шу</w:t>
      </w:r>
      <w:r>
        <w:rPr>
          <w:rFonts w:ascii="Times New Roman" w:eastAsia="Calibri" w:hAnsi="Times New Roman" w:cs="Times New Roman"/>
          <w:bCs/>
          <w:sz w:val="28"/>
          <w:szCs w:val="28"/>
        </w:rPr>
        <w:t>я</w:t>
      </w:r>
      <w:r w:rsidRPr="00B87517">
        <w:rPr>
          <w:rFonts w:ascii="Times New Roman" w:eastAsia="Calibri" w:hAnsi="Times New Roman" w:cs="Times New Roman"/>
          <w:bCs/>
          <w:sz w:val="28"/>
          <w:szCs w:val="28"/>
        </w:rPr>
        <w:t>, Лежневского и Палехского районов стали победителями Всероссийского конкурса сочинений.</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 xml:space="preserve">В государственный информационный ресурс о лицах, проявивших выдающиеся способности, с 2015 </w:t>
      </w:r>
      <w:r>
        <w:rPr>
          <w:rFonts w:ascii="Times New Roman" w:eastAsia="Calibri" w:hAnsi="Times New Roman" w:cs="Times New Roman"/>
          <w:bCs/>
          <w:sz w:val="28"/>
          <w:szCs w:val="28"/>
        </w:rPr>
        <w:t>года внесены сведения о почти 4</w:t>
      </w:r>
      <w:r w:rsidRPr="00B87517">
        <w:rPr>
          <w:rFonts w:ascii="Times New Roman" w:eastAsia="Calibri" w:hAnsi="Times New Roman" w:cs="Times New Roman"/>
          <w:bCs/>
          <w:sz w:val="28"/>
          <w:szCs w:val="28"/>
        </w:rPr>
        <w:t>000 обучающихся Ива</w:t>
      </w:r>
      <w:r>
        <w:rPr>
          <w:rFonts w:ascii="Times New Roman" w:eastAsia="Calibri" w:hAnsi="Times New Roman" w:cs="Times New Roman"/>
          <w:bCs/>
          <w:sz w:val="28"/>
          <w:szCs w:val="28"/>
        </w:rPr>
        <w:t>новской области, из них почти 2</w:t>
      </w:r>
      <w:r w:rsidRPr="00B87517">
        <w:rPr>
          <w:rFonts w:ascii="Times New Roman" w:eastAsia="Calibri" w:hAnsi="Times New Roman" w:cs="Times New Roman"/>
          <w:bCs/>
          <w:sz w:val="28"/>
          <w:szCs w:val="28"/>
        </w:rPr>
        <w:t>000 - победители и призеры международных и российских конкурсных мероприятий. За 2023 год в систему занесены сведения о почти 500 одаренных обучающихся.</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 xml:space="preserve">В 2023 году продолжено сотрудничество с Федеральным образовательным центром «Сириус» (г. Сочи): в отборочных турах на образовательные программы приняли участие более 80 школьников, 53 школьника приняли участие в образовательных программах по направлениям «Наука» и «Искусство». На проектную программу приглашены 4 победителя Всероссийского конкурса научно-технологических проектов школьников «Большие вызовы» из </w:t>
      </w:r>
      <w:r>
        <w:rPr>
          <w:rFonts w:ascii="Times New Roman" w:eastAsia="Calibri" w:hAnsi="Times New Roman" w:cs="Times New Roman"/>
          <w:bCs/>
          <w:sz w:val="28"/>
          <w:szCs w:val="28"/>
        </w:rPr>
        <w:t>г</w:t>
      </w:r>
      <w:r w:rsidR="00F319B3">
        <w:rPr>
          <w:rFonts w:ascii="Times New Roman" w:eastAsia="Calibri" w:hAnsi="Times New Roman" w:cs="Times New Roman"/>
          <w:bCs/>
          <w:sz w:val="28"/>
          <w:szCs w:val="28"/>
        </w:rPr>
        <w:t xml:space="preserve">ородов </w:t>
      </w:r>
      <w:r w:rsidRPr="00B87517">
        <w:rPr>
          <w:rFonts w:ascii="Times New Roman" w:eastAsia="Calibri" w:hAnsi="Times New Roman" w:cs="Times New Roman"/>
          <w:bCs/>
          <w:sz w:val="28"/>
          <w:szCs w:val="28"/>
        </w:rPr>
        <w:t>Иваново,</w:t>
      </w:r>
      <w:r w:rsidR="00F319B3">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Фурманов и Кинешм</w:t>
      </w:r>
      <w:r>
        <w:rPr>
          <w:rFonts w:ascii="Times New Roman" w:eastAsia="Calibri" w:hAnsi="Times New Roman" w:cs="Times New Roman"/>
          <w:bCs/>
          <w:sz w:val="28"/>
          <w:szCs w:val="28"/>
        </w:rPr>
        <w:t>а</w:t>
      </w:r>
      <w:r w:rsidRPr="00B87517">
        <w:rPr>
          <w:rFonts w:ascii="Times New Roman" w:eastAsia="Calibri" w:hAnsi="Times New Roman" w:cs="Times New Roman"/>
          <w:bCs/>
          <w:sz w:val="28"/>
          <w:szCs w:val="28"/>
        </w:rPr>
        <w:t>.</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 xml:space="preserve">В 2023 году Центром работы по выявлению, поддержке и сопровождению одаренных детей в Ивановской области стал Региональный центр «Солярис». </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На базе Центра организованы проектная и исследовательская деятельность, профильные смены для одаренных детей, сессионные школы, просветительские мероприятия и образовательные события, конкурсное пространство для выявления и самореализации высокомотивированных и одаренных школьников. На постоянной основе в центре обучаются 400 школьников, из них 134 (31,6%) – из муниципальных образований Ивановской области. Обучение проводится по 17 программам, в том числе: по математике и информатике</w:t>
      </w:r>
      <w:r>
        <w:rPr>
          <w:rFonts w:ascii="Times New Roman" w:eastAsia="Calibri" w:hAnsi="Times New Roman" w:cs="Times New Roman"/>
          <w:bCs/>
          <w:sz w:val="28"/>
          <w:szCs w:val="28"/>
        </w:rPr>
        <w:t>,</w:t>
      </w:r>
      <w:r w:rsidRPr="00B87517">
        <w:rPr>
          <w:rFonts w:ascii="Times New Roman" w:eastAsia="Calibri" w:hAnsi="Times New Roman" w:cs="Times New Roman"/>
          <w:bCs/>
          <w:sz w:val="28"/>
          <w:szCs w:val="28"/>
        </w:rPr>
        <w:t xml:space="preserve"> биологии, экологии и генетике</w:t>
      </w:r>
      <w:r>
        <w:rPr>
          <w:rFonts w:ascii="Times New Roman" w:eastAsia="Calibri" w:hAnsi="Times New Roman" w:cs="Times New Roman"/>
          <w:bCs/>
          <w:sz w:val="28"/>
          <w:szCs w:val="28"/>
        </w:rPr>
        <w:t>,</w:t>
      </w:r>
      <w:r w:rsidRPr="00B87517">
        <w:rPr>
          <w:rFonts w:ascii="Times New Roman" w:eastAsia="Calibri" w:hAnsi="Times New Roman" w:cs="Times New Roman"/>
          <w:bCs/>
          <w:sz w:val="28"/>
          <w:szCs w:val="28"/>
        </w:rPr>
        <w:t xml:space="preserve"> агробиотехнологиям, физике и актуальной энергетике</w:t>
      </w:r>
      <w:r>
        <w:rPr>
          <w:rFonts w:ascii="Times New Roman" w:eastAsia="Calibri" w:hAnsi="Times New Roman" w:cs="Times New Roman"/>
          <w:bCs/>
          <w:sz w:val="28"/>
          <w:szCs w:val="28"/>
        </w:rPr>
        <w:t>,</w:t>
      </w:r>
      <w:r w:rsidRPr="00B87517">
        <w:rPr>
          <w:rFonts w:ascii="Times New Roman" w:eastAsia="Calibri" w:hAnsi="Times New Roman" w:cs="Times New Roman"/>
          <w:bCs/>
          <w:sz w:val="28"/>
          <w:szCs w:val="28"/>
        </w:rPr>
        <w:t xml:space="preserve"> химии, нанотехнологиям и новым материалам</w:t>
      </w:r>
      <w:r>
        <w:rPr>
          <w:rFonts w:ascii="Times New Roman" w:eastAsia="Calibri" w:hAnsi="Times New Roman" w:cs="Times New Roman"/>
          <w:bCs/>
          <w:sz w:val="28"/>
          <w:szCs w:val="28"/>
        </w:rPr>
        <w:t>,</w:t>
      </w:r>
      <w:r w:rsidRPr="00B87517">
        <w:rPr>
          <w:rFonts w:ascii="Times New Roman" w:eastAsia="Calibri" w:hAnsi="Times New Roman" w:cs="Times New Roman"/>
          <w:bCs/>
          <w:sz w:val="28"/>
          <w:szCs w:val="28"/>
        </w:rPr>
        <w:t xml:space="preserve"> основам графического дизайна</w:t>
      </w:r>
      <w:r>
        <w:rPr>
          <w:rFonts w:ascii="Times New Roman" w:eastAsia="Calibri" w:hAnsi="Times New Roman" w:cs="Times New Roman"/>
          <w:bCs/>
          <w:sz w:val="28"/>
          <w:szCs w:val="28"/>
        </w:rPr>
        <w:t xml:space="preserve">, </w:t>
      </w:r>
      <w:r w:rsidRPr="00B87517">
        <w:rPr>
          <w:rFonts w:ascii="Times New Roman" w:eastAsia="Calibri" w:hAnsi="Times New Roman" w:cs="Times New Roman"/>
          <w:bCs/>
          <w:sz w:val="28"/>
          <w:szCs w:val="28"/>
        </w:rPr>
        <w:t>ювелирно</w:t>
      </w:r>
      <w:r>
        <w:rPr>
          <w:rFonts w:ascii="Times New Roman" w:eastAsia="Calibri" w:hAnsi="Times New Roman" w:cs="Times New Roman"/>
          <w:bCs/>
          <w:sz w:val="28"/>
          <w:szCs w:val="28"/>
        </w:rPr>
        <w:t xml:space="preserve">му </w:t>
      </w:r>
      <w:r w:rsidRPr="00B87517">
        <w:rPr>
          <w:rFonts w:ascii="Times New Roman" w:eastAsia="Calibri" w:hAnsi="Times New Roman" w:cs="Times New Roman"/>
          <w:bCs/>
          <w:sz w:val="28"/>
          <w:szCs w:val="28"/>
        </w:rPr>
        <w:t>мастерс</w:t>
      </w:r>
      <w:r>
        <w:rPr>
          <w:rFonts w:ascii="Times New Roman" w:eastAsia="Calibri" w:hAnsi="Times New Roman" w:cs="Times New Roman"/>
          <w:bCs/>
          <w:sz w:val="28"/>
          <w:szCs w:val="28"/>
        </w:rPr>
        <w:t xml:space="preserve">тву. </w:t>
      </w:r>
      <w:r w:rsidRPr="00B87517">
        <w:rPr>
          <w:rFonts w:ascii="Times New Roman" w:eastAsia="Calibri" w:hAnsi="Times New Roman" w:cs="Times New Roman"/>
          <w:bCs/>
          <w:sz w:val="28"/>
          <w:szCs w:val="28"/>
        </w:rPr>
        <w:t xml:space="preserve">Кроме того, 8 программ реализуются с применением дистанционных технологий, что позволяет увеличить охват детей. </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Реализуются крупные образовательные и конкурсные проекты</w:t>
      </w:r>
      <w:r>
        <w:rPr>
          <w:rFonts w:ascii="Times New Roman" w:eastAsia="Calibri" w:hAnsi="Times New Roman" w:cs="Times New Roman"/>
          <w:bCs/>
          <w:sz w:val="28"/>
          <w:szCs w:val="28"/>
        </w:rPr>
        <w:t>:</w:t>
      </w:r>
      <w:r w:rsidRPr="00B87517">
        <w:rPr>
          <w:rFonts w:ascii="Times New Roman" w:eastAsia="Calibri" w:hAnsi="Times New Roman" w:cs="Times New Roman"/>
          <w:bCs/>
          <w:sz w:val="28"/>
          <w:szCs w:val="28"/>
        </w:rPr>
        <w:t xml:space="preserve"> «Умники и умницы Ивановского края», «ЛекториУМ», «Код будущего» по обучению программированию, проектные программы «ХИМТЕХ» и инженерная школа «Движение механизмов», профильные смены «Врачи будущего», «Агрошкола», «Инжерные школы» и другие. За время работы центра участниками образовательных программ учреждения стали 10 тыс</w:t>
      </w:r>
      <w:r>
        <w:rPr>
          <w:rFonts w:ascii="Times New Roman" w:eastAsia="Calibri" w:hAnsi="Times New Roman" w:cs="Times New Roman"/>
          <w:bCs/>
          <w:sz w:val="28"/>
          <w:szCs w:val="28"/>
        </w:rPr>
        <w:t>.</w:t>
      </w:r>
      <w:r w:rsidRPr="00B87517">
        <w:rPr>
          <w:rFonts w:ascii="Times New Roman" w:eastAsia="Calibri" w:hAnsi="Times New Roman" w:cs="Times New Roman"/>
          <w:bCs/>
          <w:sz w:val="28"/>
          <w:szCs w:val="28"/>
        </w:rPr>
        <w:t xml:space="preserve"> ребят со всей Ивановской области. </w:t>
      </w:r>
    </w:p>
    <w:p w:rsidR="00F4418B" w:rsidRPr="00B87517" w:rsidRDefault="00F4418B" w:rsidP="00F4418B">
      <w:pPr>
        <w:widowControl w:val="0"/>
        <w:suppressAutoHyphens/>
        <w:autoSpaceDE w:val="0"/>
        <w:spacing w:line="240" w:lineRule="auto"/>
        <w:ind w:firstLine="709"/>
        <w:contextualSpacing/>
        <w:jc w:val="both"/>
        <w:rPr>
          <w:rFonts w:ascii="Times New Roman" w:eastAsia="Calibri" w:hAnsi="Times New Roman" w:cs="Times New Roman"/>
          <w:bCs/>
          <w:sz w:val="28"/>
          <w:szCs w:val="28"/>
        </w:rPr>
      </w:pPr>
      <w:r w:rsidRPr="00B87517">
        <w:rPr>
          <w:rFonts w:ascii="Times New Roman" w:eastAsia="Calibri" w:hAnsi="Times New Roman" w:cs="Times New Roman"/>
          <w:bCs/>
          <w:sz w:val="28"/>
          <w:szCs w:val="28"/>
        </w:rPr>
        <w:t xml:space="preserve">В 2023 году по инициативе Губернатора Ивановской области С.С. Воскресенского стартовал проект «СЛоН - «Солярис. Лекции о Науке», направленный на популяризацию научных исследований. Научно-популярные лекции для детей и родителей </w:t>
      </w:r>
      <w:r>
        <w:rPr>
          <w:rFonts w:ascii="Times New Roman" w:eastAsia="Calibri" w:hAnsi="Times New Roman" w:cs="Times New Roman"/>
          <w:bCs/>
          <w:sz w:val="28"/>
          <w:szCs w:val="28"/>
        </w:rPr>
        <w:t>читают</w:t>
      </w:r>
      <w:r w:rsidRPr="00B87517">
        <w:rPr>
          <w:rFonts w:ascii="Times New Roman" w:eastAsia="Calibri" w:hAnsi="Times New Roman" w:cs="Times New Roman"/>
          <w:bCs/>
          <w:sz w:val="28"/>
          <w:szCs w:val="28"/>
        </w:rPr>
        <w:t xml:space="preserve"> молодые ученые. В проекте уже приняли участие более 1000 человек.</w:t>
      </w:r>
    </w:p>
    <w:p w:rsidR="00F4418B" w:rsidRPr="00B87517" w:rsidRDefault="00F4418B" w:rsidP="00F4418B">
      <w:pPr>
        <w:tabs>
          <w:tab w:val="left" w:pos="364"/>
        </w:tabs>
        <w:suppressAutoHyphens/>
        <w:spacing w:line="240" w:lineRule="auto"/>
        <w:ind w:firstLine="567"/>
        <w:contextualSpacing/>
        <w:jc w:val="both"/>
        <w:rPr>
          <w:rFonts w:ascii="Times New Roman" w:hAnsi="Times New Roman" w:cs="Times New Roman"/>
          <w:sz w:val="28"/>
          <w:szCs w:val="28"/>
          <w:lang w:eastAsia="ar-SA"/>
        </w:rPr>
      </w:pPr>
      <w:r w:rsidRPr="00B87517">
        <w:rPr>
          <w:rFonts w:ascii="Times New Roman" w:hAnsi="Times New Roman" w:cs="Times New Roman"/>
          <w:sz w:val="28"/>
          <w:szCs w:val="28"/>
          <w:lang w:eastAsia="ar-SA"/>
        </w:rPr>
        <w:t xml:space="preserve">В регионе продолжают успешно работать Детский технопарк «Кванториум.Новатория», Центр цифрового образования детей «IT-куб», 2 Школьных кванториума в </w:t>
      </w:r>
      <w:r>
        <w:rPr>
          <w:rFonts w:ascii="Times New Roman" w:hAnsi="Times New Roman" w:cs="Times New Roman"/>
          <w:sz w:val="28"/>
          <w:szCs w:val="28"/>
          <w:lang w:eastAsia="ar-SA"/>
        </w:rPr>
        <w:t>г.</w:t>
      </w:r>
      <w:r w:rsidR="00F319B3">
        <w:rPr>
          <w:rFonts w:ascii="Times New Roman" w:hAnsi="Times New Roman" w:cs="Times New Roman"/>
          <w:sz w:val="28"/>
          <w:szCs w:val="28"/>
          <w:lang w:eastAsia="ar-SA"/>
        </w:rPr>
        <w:t xml:space="preserve"> </w:t>
      </w:r>
      <w:r w:rsidRPr="00B87517">
        <w:rPr>
          <w:rFonts w:ascii="Times New Roman" w:hAnsi="Times New Roman" w:cs="Times New Roman"/>
          <w:sz w:val="28"/>
          <w:szCs w:val="28"/>
          <w:lang w:eastAsia="ar-SA"/>
        </w:rPr>
        <w:t>Кинешм</w:t>
      </w:r>
      <w:r>
        <w:rPr>
          <w:rFonts w:ascii="Times New Roman" w:hAnsi="Times New Roman" w:cs="Times New Roman"/>
          <w:sz w:val="28"/>
          <w:szCs w:val="28"/>
          <w:lang w:eastAsia="ar-SA"/>
        </w:rPr>
        <w:t>а</w:t>
      </w:r>
      <w:r w:rsidRPr="00B87517">
        <w:rPr>
          <w:rFonts w:ascii="Times New Roman" w:hAnsi="Times New Roman" w:cs="Times New Roman"/>
          <w:sz w:val="28"/>
          <w:szCs w:val="28"/>
          <w:lang w:eastAsia="ar-SA"/>
        </w:rPr>
        <w:t xml:space="preserve"> и </w:t>
      </w:r>
      <w:r>
        <w:rPr>
          <w:rFonts w:ascii="Times New Roman" w:hAnsi="Times New Roman" w:cs="Times New Roman"/>
          <w:sz w:val="28"/>
          <w:szCs w:val="28"/>
          <w:lang w:eastAsia="ar-SA"/>
        </w:rPr>
        <w:t>г.</w:t>
      </w:r>
      <w:r w:rsidR="00F319B3">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Шуя</w:t>
      </w:r>
      <w:r w:rsidRPr="00B87517">
        <w:rPr>
          <w:rFonts w:ascii="Times New Roman" w:hAnsi="Times New Roman" w:cs="Times New Roman"/>
          <w:sz w:val="28"/>
          <w:szCs w:val="28"/>
          <w:lang w:eastAsia="ar-SA"/>
        </w:rPr>
        <w:t>, 79 центров «Точка роста», 4 «агрокласса» в Шуйском, Лежневском, Кинешемском и Тейковском районах.</w:t>
      </w:r>
    </w:p>
    <w:p w:rsidR="00F4418B" w:rsidRPr="00B87517" w:rsidRDefault="00F4418B" w:rsidP="00F4418B">
      <w:pPr>
        <w:tabs>
          <w:tab w:val="left" w:pos="364"/>
        </w:tabs>
        <w:suppressAutoHyphens/>
        <w:spacing w:line="240" w:lineRule="auto"/>
        <w:ind w:firstLine="567"/>
        <w:contextualSpacing/>
        <w:jc w:val="both"/>
        <w:rPr>
          <w:rFonts w:ascii="Times New Roman" w:eastAsia="Calibri" w:hAnsi="Times New Roman" w:cs="Times New Roman"/>
          <w:b/>
          <w:sz w:val="28"/>
          <w:szCs w:val="28"/>
        </w:rPr>
      </w:pPr>
      <w:r w:rsidRPr="00B87517">
        <w:rPr>
          <w:rFonts w:ascii="Times New Roman" w:hAnsi="Times New Roman" w:cs="Times New Roman"/>
          <w:sz w:val="28"/>
          <w:szCs w:val="28"/>
          <w:lang w:eastAsia="ar-SA"/>
        </w:rPr>
        <w:t>Создание современной образовательной инфраструктуры направлено на выявление и поддержку одаренных детей в области естественнонаучного и технического творчества, формирование нового поколения научно-технологической элиты региона.</w:t>
      </w:r>
    </w:p>
    <w:p w:rsidR="00F4418B" w:rsidRDefault="00F4418B">
      <w:pPr>
        <w:rPr>
          <w:rFonts w:ascii="Calibri" w:eastAsia="Calibri" w:hAnsi="Calibri" w:cs="Times New Roman"/>
        </w:rPr>
      </w:pPr>
    </w:p>
    <w:p w:rsidR="00F4418B" w:rsidRDefault="00F4418B" w:rsidP="00F4418B">
      <w:pPr>
        <w:spacing w:after="0" w:line="240" w:lineRule="auto"/>
        <w:ind w:firstLine="709"/>
        <w:jc w:val="center"/>
        <w:rPr>
          <w:rFonts w:ascii="Times New Roman" w:hAnsi="Times New Roman" w:cs="Times New Roman"/>
          <w:b/>
          <w:sz w:val="28"/>
          <w:szCs w:val="28"/>
        </w:rPr>
      </w:pPr>
      <w:r w:rsidRPr="009F73AE">
        <w:rPr>
          <w:rFonts w:ascii="Times New Roman" w:hAnsi="Times New Roman" w:cs="Times New Roman"/>
          <w:b/>
          <w:sz w:val="28"/>
          <w:szCs w:val="28"/>
        </w:rPr>
        <w:t>6.5. Обучение детей с ограниченными возможностями здоровья</w:t>
      </w:r>
    </w:p>
    <w:p w:rsidR="00F4418B" w:rsidRDefault="00F4418B" w:rsidP="00F4418B">
      <w:pPr>
        <w:spacing w:after="0" w:line="240" w:lineRule="auto"/>
        <w:ind w:firstLine="709"/>
        <w:jc w:val="center"/>
        <w:rPr>
          <w:rFonts w:ascii="Times New Roman" w:hAnsi="Times New Roman" w:cs="Times New Roman"/>
          <w:b/>
          <w:sz w:val="28"/>
          <w:szCs w:val="28"/>
        </w:rPr>
      </w:pPr>
    </w:p>
    <w:p w:rsidR="00F4418B" w:rsidRPr="00D91887" w:rsidRDefault="00F4418B" w:rsidP="00F4418B">
      <w:pPr>
        <w:tabs>
          <w:tab w:val="left" w:leader="underscore" w:pos="1674"/>
        </w:tabs>
        <w:spacing w:after="0" w:line="240" w:lineRule="auto"/>
        <w:ind w:left="20" w:firstLine="680"/>
        <w:contextualSpacing/>
        <w:jc w:val="both"/>
        <w:rPr>
          <w:rFonts w:ascii="Times New Roman" w:eastAsia="Calibri" w:hAnsi="Times New Roman" w:cs="Times New Roman"/>
          <w:color w:val="000000"/>
          <w:sz w:val="28"/>
          <w:szCs w:val="28"/>
        </w:rPr>
      </w:pPr>
      <w:r w:rsidRPr="00D91887">
        <w:rPr>
          <w:rFonts w:ascii="Times New Roman" w:eastAsia="Calibri" w:hAnsi="Times New Roman" w:cs="Times New Roman"/>
          <w:color w:val="000000"/>
          <w:sz w:val="28"/>
          <w:szCs w:val="28"/>
          <w:lang w:val="ru"/>
        </w:rPr>
        <w:t>В</w:t>
      </w:r>
      <w:r w:rsidRPr="00D91887">
        <w:rPr>
          <w:rFonts w:ascii="Times New Roman" w:eastAsia="Calibri" w:hAnsi="Times New Roman" w:cs="Times New Roman"/>
          <w:iCs/>
          <w:color w:val="000000"/>
          <w:sz w:val="28"/>
          <w:szCs w:val="28"/>
        </w:rPr>
        <w:t xml:space="preserve"> Ивановской области</w:t>
      </w:r>
      <w:r w:rsidRPr="00D91887">
        <w:rPr>
          <w:rFonts w:ascii="Times New Roman" w:eastAsia="Calibri" w:hAnsi="Times New Roman" w:cs="Times New Roman"/>
          <w:i/>
          <w:color w:val="000000"/>
          <w:sz w:val="28"/>
          <w:szCs w:val="28"/>
          <w:lang w:val="ru"/>
        </w:rPr>
        <w:t xml:space="preserve"> </w:t>
      </w:r>
      <w:r w:rsidRPr="00D91887">
        <w:rPr>
          <w:rFonts w:ascii="Times New Roman" w:eastAsia="Calibri" w:hAnsi="Times New Roman" w:cs="Times New Roman"/>
          <w:color w:val="000000"/>
          <w:sz w:val="28"/>
          <w:szCs w:val="28"/>
          <w:lang w:val="ru"/>
        </w:rPr>
        <w:t>создана и развивается система образования обучающихся</w:t>
      </w:r>
      <w:r w:rsidRPr="00D91887">
        <w:rPr>
          <w:rFonts w:ascii="Times New Roman" w:eastAsia="Calibri" w:hAnsi="Times New Roman" w:cs="Times New Roman"/>
          <w:color w:val="000000"/>
          <w:sz w:val="28"/>
          <w:szCs w:val="28"/>
        </w:rPr>
        <w:t xml:space="preserve"> </w:t>
      </w:r>
      <w:r w:rsidRPr="00D91887">
        <w:rPr>
          <w:rFonts w:ascii="Times New Roman" w:eastAsia="Calibri" w:hAnsi="Times New Roman" w:cs="Times New Roman"/>
          <w:color w:val="000000"/>
          <w:sz w:val="28"/>
          <w:szCs w:val="28"/>
          <w:lang w:val="ru"/>
        </w:rPr>
        <w:t>с ОВЗ и с инвалидностью.</w:t>
      </w:r>
    </w:p>
    <w:p w:rsidR="00F4418B" w:rsidRPr="00D91887" w:rsidRDefault="00F4418B" w:rsidP="00F4418B">
      <w:pPr>
        <w:spacing w:after="0" w:line="240" w:lineRule="auto"/>
        <w:ind w:firstLine="708"/>
        <w:contextualSpacing/>
        <w:jc w:val="both"/>
        <w:rPr>
          <w:rFonts w:ascii="Times New Roman" w:eastAsia="Calibri" w:hAnsi="Times New Roman" w:cs="Times New Roman"/>
          <w:sz w:val="28"/>
          <w:szCs w:val="28"/>
        </w:rPr>
      </w:pPr>
      <w:r w:rsidRPr="00D91887">
        <w:rPr>
          <w:rFonts w:ascii="Times New Roman" w:eastAsia="Calibri" w:hAnsi="Times New Roman" w:cs="Times New Roman"/>
          <w:sz w:val="28"/>
          <w:szCs w:val="28"/>
        </w:rPr>
        <w:t xml:space="preserve">Организация работы по выявлению отклонений в развитии детей на максимально раннем этапе является значимым направлением деятельности в сфере образования. Центральная психолого-медико-педагогическая комиссия, как структурное подразделение Ивановского областного центра психолого-медико-социального сопровождения, проводит комплексное обследование детей, определяет форму их дальнейшего обучения и воспитания и осуществляет подготовку рекомендаций. </w:t>
      </w:r>
    </w:p>
    <w:p w:rsidR="00F4418B" w:rsidRPr="00D91887" w:rsidRDefault="00F4418B" w:rsidP="00F4418B">
      <w:pPr>
        <w:spacing w:after="0" w:line="240" w:lineRule="auto"/>
        <w:ind w:firstLine="708"/>
        <w:contextualSpacing/>
        <w:jc w:val="both"/>
        <w:rPr>
          <w:rFonts w:ascii="Times New Roman" w:eastAsia="Calibri" w:hAnsi="Times New Roman" w:cs="Times New Roman"/>
          <w:sz w:val="28"/>
          <w:szCs w:val="28"/>
          <w:highlight w:val="yellow"/>
        </w:rPr>
      </w:pPr>
      <w:r w:rsidRPr="00D91887">
        <w:rPr>
          <w:rFonts w:ascii="Times New Roman" w:eastAsia="Calibri" w:hAnsi="Times New Roman" w:cs="Times New Roman"/>
          <w:sz w:val="28"/>
          <w:szCs w:val="28"/>
        </w:rPr>
        <w:t>В 202</w:t>
      </w:r>
      <w:r>
        <w:rPr>
          <w:rFonts w:ascii="Times New Roman" w:eastAsia="Calibri" w:hAnsi="Times New Roman" w:cs="Times New Roman"/>
          <w:sz w:val="28"/>
          <w:szCs w:val="28"/>
        </w:rPr>
        <w:t>2</w:t>
      </w:r>
      <w:r w:rsidRPr="00D91887">
        <w:rPr>
          <w:rFonts w:ascii="Times New Roman" w:eastAsia="Calibri" w:hAnsi="Times New Roman" w:cs="Times New Roman"/>
          <w:sz w:val="28"/>
          <w:szCs w:val="28"/>
        </w:rPr>
        <w:t>-202</w:t>
      </w:r>
      <w:r>
        <w:rPr>
          <w:rFonts w:ascii="Times New Roman" w:eastAsia="Calibri" w:hAnsi="Times New Roman" w:cs="Times New Roman"/>
          <w:sz w:val="28"/>
          <w:szCs w:val="28"/>
        </w:rPr>
        <w:t>3</w:t>
      </w:r>
      <w:r w:rsidRPr="00D91887">
        <w:rPr>
          <w:rFonts w:ascii="Times New Roman" w:eastAsia="Calibri" w:hAnsi="Times New Roman" w:cs="Times New Roman"/>
          <w:sz w:val="28"/>
          <w:szCs w:val="28"/>
        </w:rPr>
        <w:t xml:space="preserve"> учебном году комиссией проведено </w:t>
      </w:r>
      <w:r>
        <w:rPr>
          <w:rFonts w:ascii="Times New Roman" w:eastAsia="Calibri" w:hAnsi="Times New Roman" w:cs="Times New Roman"/>
          <w:sz w:val="28"/>
          <w:szCs w:val="28"/>
        </w:rPr>
        <w:t>6832 консультации</w:t>
      </w:r>
      <w:r w:rsidRPr="00D91887">
        <w:rPr>
          <w:rFonts w:ascii="Times New Roman" w:eastAsia="Calibri" w:hAnsi="Times New Roman" w:cs="Times New Roman"/>
          <w:sz w:val="28"/>
          <w:szCs w:val="28"/>
        </w:rPr>
        <w:t>, выдан</w:t>
      </w:r>
      <w:r>
        <w:rPr>
          <w:rFonts w:ascii="Times New Roman" w:eastAsia="Calibri" w:hAnsi="Times New Roman" w:cs="Times New Roman"/>
          <w:sz w:val="28"/>
          <w:szCs w:val="28"/>
        </w:rPr>
        <w:t>а</w:t>
      </w:r>
      <w:r w:rsidRPr="00D91887">
        <w:rPr>
          <w:rFonts w:ascii="Times New Roman" w:eastAsia="Calibri" w:hAnsi="Times New Roman" w:cs="Times New Roman"/>
          <w:sz w:val="28"/>
          <w:szCs w:val="28"/>
        </w:rPr>
        <w:t xml:space="preserve"> 1</w:t>
      </w:r>
      <w:r>
        <w:rPr>
          <w:rFonts w:ascii="Times New Roman" w:eastAsia="Calibri" w:hAnsi="Times New Roman" w:cs="Times New Roman"/>
          <w:sz w:val="28"/>
          <w:szCs w:val="28"/>
        </w:rPr>
        <w:t>881</w:t>
      </w:r>
      <w:r w:rsidRPr="00D91887">
        <w:rPr>
          <w:rFonts w:ascii="Times New Roman" w:eastAsia="Calibri" w:hAnsi="Times New Roman" w:cs="Times New Roman"/>
          <w:sz w:val="28"/>
          <w:szCs w:val="28"/>
        </w:rPr>
        <w:t xml:space="preserve"> рекомендаци</w:t>
      </w:r>
      <w:r>
        <w:rPr>
          <w:rFonts w:ascii="Times New Roman" w:eastAsia="Calibri" w:hAnsi="Times New Roman" w:cs="Times New Roman"/>
          <w:sz w:val="28"/>
          <w:szCs w:val="28"/>
        </w:rPr>
        <w:t>я</w:t>
      </w:r>
      <w:r w:rsidRPr="00D91887">
        <w:rPr>
          <w:rFonts w:ascii="Times New Roman" w:eastAsia="Calibri" w:hAnsi="Times New Roman" w:cs="Times New Roman"/>
          <w:sz w:val="28"/>
          <w:szCs w:val="28"/>
        </w:rPr>
        <w:t xml:space="preserve"> (20</w:t>
      </w:r>
      <w:r>
        <w:rPr>
          <w:rFonts w:ascii="Times New Roman" w:eastAsia="Calibri" w:hAnsi="Times New Roman" w:cs="Times New Roman"/>
          <w:sz w:val="28"/>
          <w:szCs w:val="28"/>
        </w:rPr>
        <w:t>21</w:t>
      </w:r>
      <w:r w:rsidRPr="00D91887">
        <w:rPr>
          <w:rFonts w:ascii="Times New Roman" w:eastAsia="Calibri" w:hAnsi="Times New Roman" w:cs="Times New Roman"/>
          <w:sz w:val="28"/>
          <w:szCs w:val="28"/>
        </w:rPr>
        <w:t>-202</w:t>
      </w:r>
      <w:r>
        <w:rPr>
          <w:rFonts w:ascii="Times New Roman" w:eastAsia="Calibri" w:hAnsi="Times New Roman" w:cs="Times New Roman"/>
          <w:sz w:val="28"/>
          <w:szCs w:val="28"/>
        </w:rPr>
        <w:t>2</w:t>
      </w:r>
      <w:r w:rsidRPr="00D91887">
        <w:rPr>
          <w:rFonts w:ascii="Times New Roman" w:eastAsia="Calibri" w:hAnsi="Times New Roman" w:cs="Times New Roman"/>
          <w:sz w:val="28"/>
          <w:szCs w:val="28"/>
        </w:rPr>
        <w:t xml:space="preserve"> учебном году - </w:t>
      </w:r>
      <w:r>
        <w:rPr>
          <w:rFonts w:ascii="Times New Roman" w:eastAsia="Calibri" w:hAnsi="Times New Roman" w:cs="Times New Roman"/>
          <w:sz w:val="28"/>
          <w:szCs w:val="28"/>
        </w:rPr>
        <w:t>6032</w:t>
      </w:r>
      <w:r w:rsidRPr="00D91887">
        <w:rPr>
          <w:rFonts w:ascii="Times New Roman" w:eastAsia="Calibri" w:hAnsi="Times New Roman" w:cs="Times New Roman"/>
          <w:sz w:val="28"/>
          <w:szCs w:val="28"/>
        </w:rPr>
        <w:t xml:space="preserve"> консультаци</w:t>
      </w:r>
      <w:r>
        <w:rPr>
          <w:rFonts w:ascii="Times New Roman" w:eastAsia="Calibri" w:hAnsi="Times New Roman" w:cs="Times New Roman"/>
          <w:sz w:val="28"/>
          <w:szCs w:val="28"/>
        </w:rPr>
        <w:t>и</w:t>
      </w:r>
      <w:r w:rsidRPr="00D91887">
        <w:rPr>
          <w:rFonts w:ascii="Times New Roman" w:eastAsia="Calibri" w:hAnsi="Times New Roman" w:cs="Times New Roman"/>
          <w:sz w:val="28"/>
          <w:szCs w:val="28"/>
        </w:rPr>
        <w:t>, выдано 1</w:t>
      </w:r>
      <w:r>
        <w:rPr>
          <w:rFonts w:ascii="Times New Roman" w:eastAsia="Calibri" w:hAnsi="Times New Roman" w:cs="Times New Roman"/>
          <w:sz w:val="28"/>
          <w:szCs w:val="28"/>
        </w:rPr>
        <w:t>835</w:t>
      </w:r>
      <w:r w:rsidRPr="00D91887">
        <w:rPr>
          <w:rFonts w:ascii="Times New Roman" w:eastAsia="Calibri" w:hAnsi="Times New Roman" w:cs="Times New Roman"/>
          <w:sz w:val="28"/>
          <w:szCs w:val="28"/>
        </w:rPr>
        <w:t xml:space="preserve"> рекомендаци</w:t>
      </w:r>
      <w:r>
        <w:rPr>
          <w:rFonts w:ascii="Times New Roman" w:eastAsia="Calibri" w:hAnsi="Times New Roman" w:cs="Times New Roman"/>
          <w:sz w:val="28"/>
          <w:szCs w:val="28"/>
        </w:rPr>
        <w:t>й</w:t>
      </w:r>
      <w:r w:rsidRPr="00D91887">
        <w:rPr>
          <w:rFonts w:ascii="Times New Roman" w:eastAsia="Calibri" w:hAnsi="Times New Roman" w:cs="Times New Roman"/>
          <w:sz w:val="28"/>
          <w:szCs w:val="28"/>
        </w:rPr>
        <w:t>, в 20</w:t>
      </w:r>
      <w:r>
        <w:rPr>
          <w:rFonts w:ascii="Times New Roman" w:eastAsia="Calibri" w:hAnsi="Times New Roman" w:cs="Times New Roman"/>
          <w:sz w:val="28"/>
          <w:szCs w:val="28"/>
        </w:rPr>
        <w:t>20</w:t>
      </w:r>
      <w:r w:rsidRPr="00D91887">
        <w:rPr>
          <w:rFonts w:ascii="Times New Roman" w:eastAsia="Calibri" w:hAnsi="Times New Roman" w:cs="Times New Roman"/>
          <w:sz w:val="28"/>
          <w:szCs w:val="28"/>
        </w:rPr>
        <w:t>-20</w:t>
      </w:r>
      <w:r>
        <w:rPr>
          <w:rFonts w:ascii="Times New Roman" w:eastAsia="Calibri" w:hAnsi="Times New Roman" w:cs="Times New Roman"/>
          <w:sz w:val="28"/>
          <w:szCs w:val="28"/>
        </w:rPr>
        <w:t>21</w:t>
      </w:r>
      <w:r w:rsidRPr="00D91887">
        <w:rPr>
          <w:rFonts w:ascii="Times New Roman" w:eastAsia="Calibri" w:hAnsi="Times New Roman" w:cs="Times New Roman"/>
          <w:sz w:val="28"/>
          <w:szCs w:val="28"/>
        </w:rPr>
        <w:t xml:space="preserve"> учебном году –</w:t>
      </w:r>
      <w:r>
        <w:rPr>
          <w:rFonts w:ascii="Times New Roman" w:eastAsia="Calibri" w:hAnsi="Times New Roman" w:cs="Times New Roman"/>
          <w:sz w:val="28"/>
          <w:szCs w:val="28"/>
        </w:rPr>
        <w:t xml:space="preserve"> </w:t>
      </w:r>
      <w:r w:rsidRPr="00D91887">
        <w:rPr>
          <w:rFonts w:ascii="Times New Roman" w:eastAsia="Calibri" w:hAnsi="Times New Roman" w:cs="Times New Roman"/>
          <w:sz w:val="28"/>
          <w:szCs w:val="28"/>
        </w:rPr>
        <w:t>5</w:t>
      </w:r>
      <w:r>
        <w:rPr>
          <w:rFonts w:ascii="Times New Roman" w:eastAsia="Calibri" w:hAnsi="Times New Roman" w:cs="Times New Roman"/>
          <w:sz w:val="28"/>
          <w:szCs w:val="28"/>
        </w:rPr>
        <w:t xml:space="preserve">428 </w:t>
      </w:r>
      <w:r w:rsidRPr="00D91887">
        <w:rPr>
          <w:rFonts w:ascii="Times New Roman" w:eastAsia="Calibri" w:hAnsi="Times New Roman" w:cs="Times New Roman"/>
          <w:sz w:val="28"/>
          <w:szCs w:val="28"/>
        </w:rPr>
        <w:t>консультаций, выдано 1</w:t>
      </w:r>
      <w:r>
        <w:rPr>
          <w:rFonts w:ascii="Times New Roman" w:eastAsia="Calibri" w:hAnsi="Times New Roman" w:cs="Times New Roman"/>
          <w:sz w:val="28"/>
          <w:szCs w:val="28"/>
        </w:rPr>
        <w:t>945</w:t>
      </w:r>
      <w:r w:rsidRPr="00D91887">
        <w:rPr>
          <w:rFonts w:ascii="Times New Roman" w:eastAsia="Calibri" w:hAnsi="Times New Roman" w:cs="Times New Roman"/>
          <w:sz w:val="28"/>
          <w:szCs w:val="28"/>
        </w:rPr>
        <w:t xml:space="preserve"> рекомендаци</w:t>
      </w:r>
      <w:r>
        <w:rPr>
          <w:rFonts w:ascii="Times New Roman" w:eastAsia="Calibri" w:hAnsi="Times New Roman" w:cs="Times New Roman"/>
          <w:sz w:val="28"/>
          <w:szCs w:val="28"/>
        </w:rPr>
        <w:t>й</w:t>
      </w:r>
      <w:r w:rsidRPr="00D91887">
        <w:rPr>
          <w:rFonts w:ascii="Times New Roman" w:eastAsia="Calibri" w:hAnsi="Times New Roman" w:cs="Times New Roman"/>
          <w:sz w:val="28"/>
          <w:szCs w:val="28"/>
        </w:rPr>
        <w:t>). Рост числа оказанных консультаций свидетельствует об актуальности данного направления работы специалистов с детьми с ОВЗ и с инвалидностью.</w:t>
      </w:r>
    </w:p>
    <w:p w:rsidR="00F4418B" w:rsidRPr="00D91887" w:rsidRDefault="00F4418B" w:rsidP="00F4418B">
      <w:pPr>
        <w:spacing w:after="0" w:line="240" w:lineRule="auto"/>
        <w:ind w:left="20" w:right="20" w:firstLine="680"/>
        <w:contextualSpacing/>
        <w:jc w:val="both"/>
        <w:rPr>
          <w:rFonts w:ascii="Times New Roman" w:eastAsia="Calibri" w:hAnsi="Times New Roman" w:cs="Times New Roman"/>
          <w:color w:val="000000"/>
          <w:sz w:val="28"/>
          <w:szCs w:val="28"/>
        </w:rPr>
      </w:pPr>
      <w:r w:rsidRPr="00D91887">
        <w:rPr>
          <w:rFonts w:ascii="Times New Roman" w:eastAsia="Calibri" w:hAnsi="Times New Roman" w:cs="Times New Roman"/>
          <w:color w:val="000000"/>
          <w:sz w:val="28"/>
          <w:szCs w:val="28"/>
          <w:lang w:val="ru"/>
        </w:rPr>
        <w:t>Включение детей с инвалидностью и с ОВЗ в систему образования начинается с раннего возраста. Во исполнение положений Концепции развития ранней помощи</w:t>
      </w:r>
      <w:r w:rsidRPr="00D91887">
        <w:rPr>
          <w:rFonts w:ascii="Times New Roman" w:eastAsia="Calibri" w:hAnsi="Times New Roman" w:cs="Times New Roman"/>
          <w:color w:val="000000"/>
          <w:sz w:val="28"/>
          <w:szCs w:val="28"/>
        </w:rPr>
        <w:t xml:space="preserve"> </w:t>
      </w:r>
      <w:r w:rsidRPr="00D91887">
        <w:rPr>
          <w:rFonts w:ascii="Times New Roman" w:eastAsia="Calibri" w:hAnsi="Times New Roman" w:cs="Times New Roman"/>
          <w:color w:val="000000"/>
          <w:sz w:val="28"/>
          <w:szCs w:val="28"/>
          <w:lang w:val="ru"/>
        </w:rPr>
        <w:t>в Российской Федерации в</w:t>
      </w:r>
      <w:r w:rsidRPr="00D91887">
        <w:rPr>
          <w:rFonts w:ascii="Times New Roman" w:eastAsia="Calibri" w:hAnsi="Times New Roman" w:cs="Times New Roman"/>
          <w:color w:val="000000"/>
          <w:sz w:val="28"/>
          <w:szCs w:val="28"/>
        </w:rPr>
        <w:t xml:space="preserve"> Ивановской области</w:t>
      </w:r>
      <w:r w:rsidRPr="00D91887">
        <w:rPr>
          <w:rFonts w:ascii="Times New Roman" w:eastAsia="Calibri" w:hAnsi="Times New Roman" w:cs="Times New Roman"/>
          <w:color w:val="000000"/>
          <w:sz w:val="28"/>
          <w:szCs w:val="28"/>
          <w:lang w:val="ru"/>
        </w:rPr>
        <w:t xml:space="preserve"> создаются</w:t>
      </w:r>
      <w:r w:rsidRPr="00D91887">
        <w:rPr>
          <w:rFonts w:ascii="Times New Roman" w:eastAsia="Calibri" w:hAnsi="Times New Roman" w:cs="Times New Roman"/>
          <w:color w:val="000000"/>
          <w:sz w:val="28"/>
          <w:szCs w:val="28"/>
        </w:rPr>
        <w:t xml:space="preserve"> </w:t>
      </w:r>
      <w:r w:rsidRPr="00D91887">
        <w:rPr>
          <w:rFonts w:ascii="Times New Roman" w:eastAsia="Calibri" w:hAnsi="Times New Roman" w:cs="Times New Roman"/>
          <w:color w:val="000000"/>
          <w:sz w:val="28"/>
          <w:szCs w:val="28"/>
          <w:lang w:val="ru"/>
        </w:rPr>
        <w:t>межведомственные службы ранней помощи</w:t>
      </w:r>
      <w:r w:rsidRPr="00D91887">
        <w:rPr>
          <w:rFonts w:ascii="Times New Roman" w:eastAsia="Calibri" w:hAnsi="Times New Roman" w:cs="Times New Roman"/>
          <w:color w:val="000000"/>
          <w:sz w:val="28"/>
          <w:szCs w:val="28"/>
        </w:rPr>
        <w:t>, которые в настоящее время включают в себя:</w:t>
      </w:r>
    </w:p>
    <w:p w:rsidR="00F4418B" w:rsidRPr="00D91887" w:rsidRDefault="00F4418B" w:rsidP="00F4418B">
      <w:pPr>
        <w:shd w:val="clear" w:color="auto" w:fill="FFFFFF"/>
        <w:spacing w:after="0" w:line="240" w:lineRule="auto"/>
        <w:ind w:left="20" w:right="20" w:firstLine="68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D91887">
        <w:rPr>
          <w:rFonts w:ascii="Times New Roman" w:eastAsia="Calibri" w:hAnsi="Times New Roman" w:cs="Times New Roman"/>
          <w:color w:val="000000"/>
          <w:sz w:val="28"/>
          <w:szCs w:val="28"/>
        </w:rPr>
        <w:t>региональный центр «Служба ранней помощи «Жемчужинка» на базе ОГКОУ «Ивановский областной центр психолого-медико-социального сопровождения»;</w:t>
      </w:r>
    </w:p>
    <w:p w:rsidR="00F4418B" w:rsidRPr="00D91887" w:rsidRDefault="00F4418B" w:rsidP="00F4418B">
      <w:pPr>
        <w:shd w:val="clear" w:color="auto" w:fill="FFFFFF"/>
        <w:spacing w:after="0" w:line="240" w:lineRule="auto"/>
        <w:ind w:left="20" w:right="20" w:firstLine="68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D91887">
        <w:rPr>
          <w:rFonts w:ascii="Times New Roman" w:eastAsia="Calibri" w:hAnsi="Times New Roman" w:cs="Times New Roman"/>
          <w:color w:val="000000"/>
          <w:sz w:val="28"/>
          <w:szCs w:val="28"/>
        </w:rPr>
        <w:t>служба ранней помощи на базе детского сада № 99 г Иваново;</w:t>
      </w:r>
    </w:p>
    <w:p w:rsidR="00F4418B" w:rsidRPr="00D91887" w:rsidRDefault="00F4418B" w:rsidP="00F4418B">
      <w:pPr>
        <w:shd w:val="clear" w:color="auto" w:fill="FFFFFF"/>
        <w:spacing w:after="0" w:line="240" w:lineRule="auto"/>
        <w:ind w:left="20" w:right="20" w:firstLine="68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D91887">
        <w:rPr>
          <w:rFonts w:ascii="Times New Roman" w:eastAsia="Calibri" w:hAnsi="Times New Roman" w:cs="Times New Roman"/>
          <w:color w:val="000000"/>
          <w:sz w:val="28"/>
          <w:szCs w:val="28"/>
        </w:rPr>
        <w:t>служба ранне</w:t>
      </w:r>
      <w:r>
        <w:rPr>
          <w:rFonts w:ascii="Times New Roman" w:eastAsia="Calibri" w:hAnsi="Times New Roman" w:cs="Times New Roman"/>
          <w:color w:val="000000"/>
          <w:sz w:val="28"/>
          <w:szCs w:val="28"/>
        </w:rPr>
        <w:t xml:space="preserve">й помощи на базе детского сада </w:t>
      </w:r>
      <w:r w:rsidRPr="00D91887">
        <w:rPr>
          <w:rFonts w:ascii="Times New Roman" w:eastAsia="Calibri" w:hAnsi="Times New Roman" w:cs="Times New Roman"/>
          <w:color w:val="000000"/>
          <w:sz w:val="28"/>
          <w:szCs w:val="28"/>
        </w:rPr>
        <w:t>№ 4 г Шуя;</w:t>
      </w:r>
    </w:p>
    <w:p w:rsidR="00F4418B" w:rsidRPr="00D91887" w:rsidRDefault="00F4418B" w:rsidP="00F4418B">
      <w:pPr>
        <w:shd w:val="clear" w:color="auto" w:fill="FFFFFF"/>
        <w:spacing w:after="0" w:line="240" w:lineRule="auto"/>
        <w:ind w:left="20" w:right="20" w:firstLine="68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D91887">
        <w:rPr>
          <w:rFonts w:ascii="Times New Roman" w:eastAsia="Calibri" w:hAnsi="Times New Roman" w:cs="Times New Roman"/>
          <w:color w:val="000000"/>
          <w:sz w:val="28"/>
          <w:szCs w:val="28"/>
        </w:rPr>
        <w:t>служба ранне</w:t>
      </w:r>
      <w:r>
        <w:rPr>
          <w:rFonts w:ascii="Times New Roman" w:eastAsia="Calibri" w:hAnsi="Times New Roman" w:cs="Times New Roman"/>
          <w:color w:val="000000"/>
          <w:sz w:val="28"/>
          <w:szCs w:val="28"/>
        </w:rPr>
        <w:t xml:space="preserve">й помощи на базе детского сада </w:t>
      </w:r>
      <w:r w:rsidRPr="00D91887">
        <w:rPr>
          <w:rFonts w:ascii="Times New Roman" w:eastAsia="Calibri" w:hAnsi="Times New Roman" w:cs="Times New Roman"/>
          <w:color w:val="000000"/>
          <w:sz w:val="28"/>
          <w:szCs w:val="28"/>
        </w:rPr>
        <w:t>№ 25 г Кинешма;</w:t>
      </w:r>
    </w:p>
    <w:p w:rsidR="00F4418B" w:rsidRDefault="00F4418B" w:rsidP="00F4418B">
      <w:pPr>
        <w:spacing w:after="0" w:line="240" w:lineRule="auto"/>
        <w:ind w:left="20" w:right="20" w:firstLine="68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- 100 консультативных</w:t>
      </w:r>
      <w:r w:rsidRPr="00D91887">
        <w:rPr>
          <w:rFonts w:ascii="Times New Roman" w:eastAsia="Calibri" w:hAnsi="Times New Roman" w:cs="Times New Roman"/>
          <w:color w:val="000000"/>
          <w:sz w:val="28"/>
          <w:szCs w:val="28"/>
        </w:rPr>
        <w:t xml:space="preserve"> пункт</w:t>
      </w:r>
      <w:r>
        <w:rPr>
          <w:rFonts w:ascii="Times New Roman" w:eastAsia="Calibri" w:hAnsi="Times New Roman" w:cs="Times New Roman"/>
          <w:color w:val="000000"/>
          <w:sz w:val="28"/>
          <w:szCs w:val="28"/>
        </w:rPr>
        <w:t>ов</w:t>
      </w:r>
      <w:r w:rsidRPr="00D91887">
        <w:rPr>
          <w:rFonts w:ascii="Times New Roman" w:eastAsia="Calibri" w:hAnsi="Times New Roman" w:cs="Times New Roman"/>
          <w:color w:val="000000"/>
          <w:sz w:val="28"/>
          <w:szCs w:val="28"/>
        </w:rPr>
        <w:t xml:space="preserve"> на базе детских садов в муниципальных образованиях Ивановской области.</w:t>
      </w:r>
    </w:p>
    <w:p w:rsidR="00F4418B" w:rsidRPr="005E0443" w:rsidRDefault="00F4418B" w:rsidP="00F4418B">
      <w:pPr>
        <w:spacing w:after="0" w:line="240" w:lineRule="auto"/>
        <w:ind w:firstLine="709"/>
        <w:contextualSpacing/>
        <w:jc w:val="both"/>
        <w:rPr>
          <w:rFonts w:ascii="Times New Roman" w:eastAsia="Calibri" w:hAnsi="Times New Roman" w:cs="Times New Roman"/>
          <w:sz w:val="28"/>
          <w:szCs w:val="28"/>
        </w:rPr>
      </w:pPr>
      <w:r w:rsidRPr="005E0443">
        <w:rPr>
          <w:rFonts w:ascii="Times New Roman" w:eastAsia="Times New Roman" w:hAnsi="Times New Roman" w:cs="Times New Roman"/>
          <w:sz w:val="28"/>
          <w:szCs w:val="28"/>
          <w:lang w:eastAsia="ru-RU"/>
        </w:rPr>
        <w:t>В 2022-2023 учебном году более 237 семьям оказаны услуги по сопровождению семей с детьми, нуждающим</w:t>
      </w:r>
      <w:r w:rsidR="00176A81">
        <w:rPr>
          <w:rFonts w:ascii="Times New Roman" w:eastAsia="Times New Roman" w:hAnsi="Times New Roman" w:cs="Times New Roman"/>
          <w:sz w:val="28"/>
          <w:szCs w:val="28"/>
          <w:lang w:eastAsia="ru-RU"/>
        </w:rPr>
        <w:t>и</w:t>
      </w:r>
      <w:r w:rsidRPr="005E0443">
        <w:rPr>
          <w:rFonts w:ascii="Times New Roman" w:eastAsia="Times New Roman" w:hAnsi="Times New Roman" w:cs="Times New Roman"/>
          <w:sz w:val="28"/>
          <w:szCs w:val="28"/>
          <w:lang w:eastAsia="ru-RU"/>
        </w:rPr>
        <w:t xml:space="preserve">ся в ранней помощи. </w:t>
      </w:r>
      <w:r w:rsidRPr="005E0443">
        <w:rPr>
          <w:rFonts w:ascii="Times New Roman" w:eastAsia="Calibri" w:hAnsi="Times New Roman" w:cs="Times New Roman"/>
          <w:sz w:val="28"/>
          <w:szCs w:val="28"/>
        </w:rPr>
        <w:t>Консультирование семей осуществляли также 11 центров консультационной помощи, 96 консультационных пунктов.</w:t>
      </w:r>
    </w:p>
    <w:p w:rsidR="00F4418B" w:rsidRPr="005E0443" w:rsidRDefault="00F4418B" w:rsidP="00F4418B">
      <w:pPr>
        <w:ind w:firstLine="709"/>
        <w:contextualSpacing/>
        <w:jc w:val="both"/>
        <w:rPr>
          <w:rFonts w:ascii="Times New Roman" w:hAnsi="Times New Roman" w:cs="Times New Roman"/>
          <w:bCs/>
          <w:sz w:val="28"/>
          <w:szCs w:val="28"/>
          <w:lang w:eastAsia="zh-CN"/>
        </w:rPr>
      </w:pPr>
      <w:r w:rsidRPr="005E0443">
        <w:rPr>
          <w:rFonts w:ascii="Times New Roman" w:hAnsi="Times New Roman" w:cs="Times New Roman"/>
          <w:bCs/>
          <w:sz w:val="28"/>
          <w:szCs w:val="28"/>
          <w:lang w:eastAsia="zh-CN"/>
        </w:rPr>
        <w:t>По состоянию на 01.01.2024 в Ивановской области обучается 1652 ребенка-инвалида, из них</w:t>
      </w:r>
      <w:r w:rsidRPr="005E0443">
        <w:rPr>
          <w:rFonts w:ascii="Times New Roman" w:hAnsi="Times New Roman" w:cs="Times New Roman"/>
          <w:bCs/>
          <w:color w:val="FF0000"/>
          <w:sz w:val="28"/>
          <w:szCs w:val="28"/>
          <w:lang w:eastAsia="zh-CN"/>
        </w:rPr>
        <w:t xml:space="preserve"> </w:t>
      </w:r>
      <w:r w:rsidRPr="005E0443">
        <w:rPr>
          <w:rFonts w:ascii="Times New Roman" w:hAnsi="Times New Roman" w:cs="Times New Roman"/>
          <w:bCs/>
          <w:sz w:val="28"/>
          <w:szCs w:val="28"/>
          <w:lang w:eastAsia="zh-CN"/>
        </w:rPr>
        <w:t>1439 человек - в общеобразовательных организациях и 213 детей-инвалидов</w:t>
      </w:r>
      <w:r>
        <w:rPr>
          <w:rFonts w:ascii="Times New Roman" w:hAnsi="Times New Roman" w:cs="Times New Roman"/>
          <w:bCs/>
          <w:sz w:val="28"/>
          <w:szCs w:val="28"/>
          <w:lang w:eastAsia="zh-CN"/>
        </w:rPr>
        <w:t xml:space="preserve"> -</w:t>
      </w:r>
      <w:r w:rsidRPr="005E0443">
        <w:rPr>
          <w:rFonts w:ascii="Times New Roman" w:hAnsi="Times New Roman" w:cs="Times New Roman"/>
          <w:bCs/>
          <w:sz w:val="28"/>
          <w:szCs w:val="28"/>
          <w:lang w:eastAsia="zh-CN"/>
        </w:rPr>
        <w:t xml:space="preserve"> в дошкольных образовательных учреждениях</w:t>
      </w:r>
      <w:r>
        <w:rPr>
          <w:rFonts w:ascii="Times New Roman" w:hAnsi="Times New Roman" w:cs="Times New Roman"/>
          <w:bCs/>
          <w:sz w:val="28"/>
          <w:szCs w:val="28"/>
          <w:lang w:eastAsia="zh-CN"/>
        </w:rPr>
        <w:t>.</w:t>
      </w:r>
    </w:p>
    <w:p w:rsidR="00F4418B" w:rsidRDefault="00F4418B" w:rsidP="00F4418B">
      <w:pPr>
        <w:shd w:val="clear" w:color="auto" w:fill="FFFFFF"/>
        <w:spacing w:after="0" w:line="240" w:lineRule="auto"/>
        <w:ind w:firstLine="708"/>
        <w:contextualSpacing/>
        <w:jc w:val="both"/>
        <w:rPr>
          <w:rFonts w:ascii="Times New Roman" w:hAnsi="Times New Roman" w:cs="Times New Roman"/>
          <w:bCs/>
          <w:sz w:val="28"/>
          <w:szCs w:val="28"/>
          <w:lang w:eastAsia="zh-CN"/>
        </w:rPr>
      </w:pPr>
      <w:r w:rsidRPr="005E0443">
        <w:rPr>
          <w:rFonts w:ascii="Times New Roman" w:hAnsi="Times New Roman" w:cs="Times New Roman"/>
          <w:bCs/>
          <w:sz w:val="28"/>
          <w:szCs w:val="28"/>
          <w:lang w:eastAsia="zh-CN"/>
        </w:rPr>
        <w:t>В базе Центральной психолого-медико-педагогической комиссии Ивановской области (далее – ЦПМПК) числится 181 ребенок-инвалид с расстройством аутистического спектра</w:t>
      </w:r>
      <w:r>
        <w:rPr>
          <w:rFonts w:ascii="Times New Roman" w:hAnsi="Times New Roman" w:cs="Times New Roman"/>
          <w:bCs/>
          <w:sz w:val="28"/>
          <w:szCs w:val="28"/>
          <w:lang w:eastAsia="zh-CN"/>
        </w:rPr>
        <w:t>.</w:t>
      </w:r>
    </w:p>
    <w:p w:rsidR="00F4418B" w:rsidRPr="005E0443" w:rsidRDefault="00F4418B" w:rsidP="00F4418B">
      <w:pPr>
        <w:shd w:val="clear" w:color="auto" w:fill="FFFFFF"/>
        <w:spacing w:after="0" w:line="240" w:lineRule="auto"/>
        <w:ind w:firstLine="708"/>
        <w:contextualSpacing/>
        <w:jc w:val="both"/>
        <w:rPr>
          <w:rFonts w:ascii="Times New Roman" w:hAnsi="Times New Roman" w:cs="Times New Roman"/>
          <w:b/>
          <w:bCs/>
          <w:sz w:val="28"/>
          <w:szCs w:val="28"/>
          <w:lang w:eastAsia="zh-CN"/>
        </w:rPr>
      </w:pPr>
      <w:r w:rsidRPr="005E0443">
        <w:rPr>
          <w:rFonts w:ascii="Times New Roman" w:hAnsi="Times New Roman" w:cs="Times New Roman"/>
          <w:bCs/>
          <w:sz w:val="28"/>
          <w:szCs w:val="28"/>
          <w:lang w:eastAsia="zh-CN"/>
        </w:rPr>
        <w:t>В</w:t>
      </w:r>
      <w:r w:rsidRPr="005E0443">
        <w:rPr>
          <w:rFonts w:ascii="Times New Roman" w:hAnsi="Times New Roman" w:cs="Times New Roman"/>
          <w:b/>
          <w:bCs/>
          <w:sz w:val="28"/>
          <w:szCs w:val="28"/>
          <w:lang w:eastAsia="zh-CN"/>
        </w:rPr>
        <w:t xml:space="preserve"> </w:t>
      </w:r>
      <w:r w:rsidRPr="005E0443">
        <w:rPr>
          <w:rFonts w:ascii="Times New Roman" w:hAnsi="Times New Roman" w:cs="Times New Roman"/>
          <w:bCs/>
          <w:sz w:val="28"/>
          <w:szCs w:val="28"/>
          <w:lang w:eastAsia="zh-CN"/>
        </w:rPr>
        <w:t>2023 году обследование на ЦПМПК Ивановск</w:t>
      </w:r>
      <w:r>
        <w:rPr>
          <w:rFonts w:ascii="Times New Roman" w:hAnsi="Times New Roman" w:cs="Times New Roman"/>
          <w:bCs/>
          <w:sz w:val="28"/>
          <w:szCs w:val="28"/>
          <w:lang w:eastAsia="zh-CN"/>
        </w:rPr>
        <w:t>ой области прошли 2113 человек, а</w:t>
      </w:r>
      <w:r w:rsidRPr="005E0443">
        <w:rPr>
          <w:rFonts w:ascii="Times New Roman" w:hAnsi="Times New Roman" w:cs="Times New Roman"/>
          <w:bCs/>
          <w:sz w:val="28"/>
          <w:szCs w:val="28"/>
          <w:lang w:eastAsia="zh-CN"/>
        </w:rPr>
        <w:t>даптированные программы были рекомендованы 1881 обратившемуся.</w:t>
      </w:r>
      <w:r w:rsidRPr="005E0443">
        <w:rPr>
          <w:rFonts w:ascii="Times New Roman" w:hAnsi="Times New Roman" w:cs="Times New Roman"/>
          <w:b/>
          <w:bCs/>
          <w:sz w:val="28"/>
          <w:szCs w:val="28"/>
          <w:lang w:eastAsia="zh-CN"/>
        </w:rPr>
        <w:t xml:space="preserve"> </w:t>
      </w:r>
      <w:r w:rsidRPr="005E0443">
        <w:rPr>
          <w:rFonts w:ascii="Times New Roman" w:hAnsi="Times New Roman" w:cs="Times New Roman"/>
          <w:bCs/>
          <w:sz w:val="28"/>
          <w:szCs w:val="28"/>
          <w:lang w:eastAsia="zh-CN"/>
        </w:rPr>
        <w:t>Консультативные услуги</w:t>
      </w:r>
      <w:r w:rsidRPr="005E0443">
        <w:rPr>
          <w:rFonts w:ascii="Times New Roman" w:hAnsi="Times New Roman" w:cs="Times New Roman"/>
          <w:b/>
          <w:bCs/>
          <w:sz w:val="28"/>
          <w:szCs w:val="28"/>
          <w:lang w:eastAsia="zh-CN"/>
        </w:rPr>
        <w:t xml:space="preserve"> </w:t>
      </w:r>
      <w:r w:rsidRPr="005E0443">
        <w:rPr>
          <w:rFonts w:ascii="Times New Roman" w:hAnsi="Times New Roman" w:cs="Times New Roman"/>
          <w:bCs/>
          <w:sz w:val="28"/>
          <w:szCs w:val="28"/>
          <w:lang w:eastAsia="zh-CN"/>
        </w:rPr>
        <w:t>получили 6832 ребенка из 6617 семей, за повторной консультацией обращались 18 семей</w:t>
      </w:r>
      <w:r w:rsidRPr="005E0443">
        <w:rPr>
          <w:rFonts w:ascii="Times New Roman" w:hAnsi="Times New Roman" w:cs="Times New Roman"/>
          <w:b/>
          <w:bCs/>
          <w:sz w:val="28"/>
          <w:szCs w:val="28"/>
          <w:lang w:eastAsia="zh-CN"/>
        </w:rPr>
        <w:t xml:space="preserve">.  </w:t>
      </w:r>
    </w:p>
    <w:p w:rsidR="00F4418B" w:rsidRDefault="00F4418B" w:rsidP="00F4418B">
      <w:pPr>
        <w:shd w:val="clear" w:color="auto" w:fill="FFFFFF"/>
        <w:spacing w:after="0" w:line="240" w:lineRule="auto"/>
        <w:ind w:firstLine="708"/>
        <w:contextualSpacing/>
        <w:jc w:val="both"/>
        <w:rPr>
          <w:rFonts w:ascii="Times New Roman" w:hAnsi="Times New Roman" w:cs="Times New Roman"/>
          <w:bCs/>
          <w:sz w:val="28"/>
          <w:szCs w:val="28"/>
          <w:lang w:eastAsia="zh-CN"/>
        </w:rPr>
      </w:pPr>
      <w:r w:rsidRPr="005E0443">
        <w:rPr>
          <w:rFonts w:ascii="Times New Roman" w:hAnsi="Times New Roman" w:cs="Times New Roman"/>
          <w:bCs/>
          <w:sz w:val="28"/>
          <w:szCs w:val="28"/>
          <w:lang w:eastAsia="zh-CN"/>
        </w:rPr>
        <w:t>За 2023 год была оказана консультативная помощь 426 семьям, воспитывающим детей-инвалидов (в 2022 – 417 семья).</w:t>
      </w:r>
    </w:p>
    <w:p w:rsidR="00F4418B" w:rsidRPr="00080631" w:rsidRDefault="00F4418B" w:rsidP="00F4418B">
      <w:pPr>
        <w:shd w:val="clear" w:color="auto" w:fill="FFFFFF"/>
        <w:spacing w:after="0" w:line="240" w:lineRule="auto"/>
        <w:ind w:firstLine="708"/>
        <w:contextualSpacing/>
        <w:jc w:val="both"/>
        <w:rPr>
          <w:rFonts w:ascii="Times New Roman" w:eastAsia="Arial Unicode MS" w:hAnsi="Times New Roman" w:cs="Times New Roman"/>
          <w:color w:val="000000"/>
          <w:sz w:val="28"/>
          <w:szCs w:val="28"/>
          <w:u w:val="single"/>
        </w:rPr>
      </w:pPr>
      <w:r w:rsidRPr="00080631">
        <w:rPr>
          <w:rFonts w:ascii="Times New Roman" w:eastAsia="Arial Unicode MS" w:hAnsi="Times New Roman" w:cs="Times New Roman"/>
          <w:color w:val="000000"/>
          <w:sz w:val="28"/>
          <w:szCs w:val="28"/>
          <w:lang w:val="ru"/>
        </w:rPr>
        <w:t xml:space="preserve">По данным государственной информационной системы доступности дошкольного образования, передаваемым в федеральную государственную информационную систему доступности дошкольного образования, по состоянию на 1 сентября 2023 г. из 40051 </w:t>
      </w:r>
      <w:r w:rsidRPr="00080631">
        <w:rPr>
          <w:rFonts w:ascii="Times New Roman" w:eastAsia="Arial Unicode MS" w:hAnsi="Times New Roman" w:cs="Times New Roman"/>
          <w:color w:val="000000"/>
          <w:sz w:val="28"/>
          <w:szCs w:val="28"/>
        </w:rPr>
        <w:t>ребенка</w:t>
      </w:r>
      <w:r w:rsidRPr="00080631">
        <w:rPr>
          <w:rFonts w:ascii="Times New Roman" w:eastAsia="Arial Unicode MS" w:hAnsi="Times New Roman" w:cs="Times New Roman"/>
          <w:color w:val="000000"/>
          <w:sz w:val="28"/>
          <w:szCs w:val="28"/>
          <w:lang w:val="ru"/>
        </w:rPr>
        <w:t xml:space="preserve">, </w:t>
      </w:r>
      <w:r w:rsidRPr="00080631">
        <w:rPr>
          <w:rFonts w:ascii="Times New Roman" w:eastAsia="Arial Unicode MS" w:hAnsi="Times New Roman" w:cs="Times New Roman"/>
          <w:color w:val="000000"/>
          <w:sz w:val="28"/>
          <w:szCs w:val="28"/>
        </w:rPr>
        <w:t>посещающего</w:t>
      </w:r>
      <w:r w:rsidRPr="00080631">
        <w:rPr>
          <w:rFonts w:ascii="Times New Roman" w:eastAsia="Arial Unicode MS" w:hAnsi="Times New Roman" w:cs="Times New Roman"/>
          <w:color w:val="000000"/>
          <w:sz w:val="28"/>
          <w:szCs w:val="28"/>
          <w:lang w:val="ru"/>
        </w:rPr>
        <w:t xml:space="preserve"> дошкольные образовательные организации в Ивановской области, 2257 (5,6%) являются детьми с ОВЗ, из них 174 ребенка–инвалида (на 01.09.2022 – 45046, 2589 и 166 детей соответственно).</w:t>
      </w:r>
    </w:p>
    <w:p w:rsidR="00F4418B" w:rsidRPr="00D91887" w:rsidRDefault="00F4418B" w:rsidP="00F4418B">
      <w:pPr>
        <w:shd w:val="clear" w:color="auto" w:fill="FFFFFF"/>
        <w:spacing w:after="0" w:line="240" w:lineRule="auto"/>
        <w:ind w:firstLine="708"/>
        <w:contextualSpacing/>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Ч</w:t>
      </w:r>
      <w:r w:rsidRPr="00D91887">
        <w:rPr>
          <w:rFonts w:ascii="Times New Roman" w:eastAsia="Arial Unicode MS" w:hAnsi="Times New Roman" w:cs="Times New Roman"/>
          <w:color w:val="000000"/>
          <w:sz w:val="28"/>
          <w:szCs w:val="28"/>
          <w:lang w:val="ru"/>
        </w:rPr>
        <w:t xml:space="preserve">исленность детей с ОВЗ, посещающих дошкольные образовательные организации, </w:t>
      </w:r>
      <w:r>
        <w:rPr>
          <w:rFonts w:ascii="Times New Roman" w:eastAsia="Arial Unicode MS" w:hAnsi="Times New Roman" w:cs="Times New Roman"/>
          <w:color w:val="000000"/>
          <w:sz w:val="28"/>
          <w:szCs w:val="28"/>
          <w:lang w:val="ru"/>
        </w:rPr>
        <w:t xml:space="preserve">снизилась </w:t>
      </w:r>
      <w:r w:rsidRPr="00D91887">
        <w:rPr>
          <w:rFonts w:ascii="Times New Roman" w:eastAsia="Arial Unicode MS" w:hAnsi="Times New Roman" w:cs="Times New Roman"/>
          <w:color w:val="000000"/>
          <w:sz w:val="28"/>
          <w:szCs w:val="28"/>
          <w:lang w:val="ru"/>
        </w:rPr>
        <w:t xml:space="preserve">на </w:t>
      </w:r>
      <w:r>
        <w:rPr>
          <w:rFonts w:ascii="Times New Roman" w:eastAsia="Arial Unicode MS" w:hAnsi="Times New Roman" w:cs="Times New Roman"/>
          <w:color w:val="000000"/>
          <w:sz w:val="28"/>
          <w:szCs w:val="28"/>
          <w:lang w:val="ru"/>
        </w:rPr>
        <w:t>20,7</w:t>
      </w:r>
      <w:r w:rsidRPr="00D91887">
        <w:rPr>
          <w:rFonts w:ascii="Times New Roman" w:eastAsia="Arial Unicode MS" w:hAnsi="Times New Roman" w:cs="Times New Roman"/>
          <w:color w:val="000000"/>
          <w:sz w:val="28"/>
          <w:szCs w:val="28"/>
          <w:lang w:val="ru"/>
        </w:rPr>
        <w:t>% (в 202</w:t>
      </w:r>
      <w:r>
        <w:rPr>
          <w:rFonts w:ascii="Times New Roman" w:eastAsia="Arial Unicode MS" w:hAnsi="Times New Roman" w:cs="Times New Roman"/>
          <w:color w:val="000000"/>
          <w:sz w:val="28"/>
          <w:szCs w:val="28"/>
          <w:lang w:val="ru"/>
        </w:rPr>
        <w:t>2</w:t>
      </w:r>
      <w:r w:rsidRPr="00D91887">
        <w:rPr>
          <w:rFonts w:ascii="Times New Roman" w:eastAsia="Arial Unicode MS" w:hAnsi="Times New Roman" w:cs="Times New Roman"/>
          <w:color w:val="000000"/>
          <w:sz w:val="28"/>
          <w:szCs w:val="28"/>
          <w:lang w:val="ru"/>
        </w:rPr>
        <w:t xml:space="preserve"> году - 2</w:t>
      </w:r>
      <w:r>
        <w:rPr>
          <w:rFonts w:ascii="Times New Roman" w:eastAsia="Arial Unicode MS" w:hAnsi="Times New Roman" w:cs="Times New Roman"/>
          <w:color w:val="000000"/>
          <w:sz w:val="28"/>
          <w:szCs w:val="28"/>
          <w:lang w:val="ru"/>
        </w:rPr>
        <w:t>725</w:t>
      </w:r>
      <w:r w:rsidRPr="00D91887">
        <w:rPr>
          <w:rFonts w:ascii="Times New Roman" w:eastAsia="Arial Unicode MS" w:hAnsi="Times New Roman" w:cs="Times New Roman"/>
          <w:color w:val="000000"/>
          <w:sz w:val="28"/>
          <w:szCs w:val="28"/>
          <w:lang w:val="ru"/>
        </w:rPr>
        <w:t xml:space="preserve"> воспитанников с ОВЗ), а численность детей-инвалидов уменьш</w:t>
      </w:r>
      <w:r>
        <w:rPr>
          <w:rFonts w:ascii="Times New Roman" w:eastAsia="Arial Unicode MS" w:hAnsi="Times New Roman" w:cs="Times New Roman"/>
          <w:color w:val="000000"/>
          <w:sz w:val="28"/>
          <w:szCs w:val="28"/>
          <w:lang w:val="ru"/>
        </w:rPr>
        <w:t>илась на 22,4</w:t>
      </w:r>
      <w:r w:rsidRPr="00D91887">
        <w:rPr>
          <w:rFonts w:ascii="Times New Roman" w:eastAsia="Arial Unicode MS" w:hAnsi="Times New Roman" w:cs="Times New Roman"/>
          <w:color w:val="000000"/>
          <w:sz w:val="28"/>
          <w:szCs w:val="28"/>
          <w:lang w:val="ru"/>
        </w:rPr>
        <w:t>% (в 202</w:t>
      </w:r>
      <w:r>
        <w:rPr>
          <w:rFonts w:ascii="Times New Roman" w:eastAsia="Arial Unicode MS" w:hAnsi="Times New Roman" w:cs="Times New Roman"/>
          <w:color w:val="000000"/>
          <w:sz w:val="28"/>
          <w:szCs w:val="28"/>
          <w:lang w:val="ru"/>
        </w:rPr>
        <w:t>2</w:t>
      </w:r>
      <w:r w:rsidRPr="00D91887">
        <w:rPr>
          <w:rFonts w:ascii="Times New Roman" w:eastAsia="Arial Unicode MS" w:hAnsi="Times New Roman" w:cs="Times New Roman"/>
          <w:color w:val="000000"/>
          <w:sz w:val="28"/>
          <w:szCs w:val="28"/>
          <w:lang w:val="ru"/>
        </w:rPr>
        <w:t xml:space="preserve"> году – </w:t>
      </w:r>
      <w:r>
        <w:rPr>
          <w:rFonts w:ascii="Times New Roman" w:eastAsia="Arial Unicode MS" w:hAnsi="Times New Roman" w:cs="Times New Roman"/>
          <w:color w:val="000000"/>
          <w:sz w:val="28"/>
          <w:szCs w:val="28"/>
          <w:lang w:val="ru"/>
        </w:rPr>
        <w:t>213</w:t>
      </w:r>
      <w:r w:rsidRPr="00D91887">
        <w:rPr>
          <w:rFonts w:ascii="Times New Roman" w:eastAsia="Arial Unicode MS" w:hAnsi="Times New Roman" w:cs="Times New Roman"/>
          <w:color w:val="000000"/>
          <w:sz w:val="28"/>
          <w:szCs w:val="28"/>
          <w:lang w:val="ru"/>
        </w:rPr>
        <w:t xml:space="preserve"> детей-инвалидов).</w:t>
      </w:r>
    </w:p>
    <w:p w:rsidR="00F4418B" w:rsidRPr="00D91887" w:rsidRDefault="00F4418B" w:rsidP="00F4418B">
      <w:pPr>
        <w:shd w:val="clear" w:color="auto" w:fill="FFFFFF"/>
        <w:spacing w:after="0" w:line="240" w:lineRule="auto"/>
        <w:ind w:firstLine="708"/>
        <w:contextualSpacing/>
        <w:jc w:val="both"/>
        <w:rPr>
          <w:rFonts w:ascii="Times New Roman" w:eastAsia="Arial Unicode MS" w:hAnsi="Times New Roman" w:cs="Times New Roman"/>
          <w:color w:val="000000"/>
          <w:sz w:val="28"/>
          <w:szCs w:val="28"/>
          <w:lang w:val="ru"/>
        </w:rPr>
      </w:pPr>
      <w:r w:rsidRPr="00D91887">
        <w:rPr>
          <w:rFonts w:ascii="Times New Roman" w:eastAsia="Arial Unicode MS" w:hAnsi="Times New Roman" w:cs="Times New Roman"/>
          <w:color w:val="000000"/>
          <w:sz w:val="28"/>
          <w:szCs w:val="28"/>
          <w:lang w:val="ru"/>
        </w:rPr>
        <w:t>В 202</w:t>
      </w:r>
      <w:r>
        <w:rPr>
          <w:rFonts w:ascii="Times New Roman" w:eastAsia="Arial Unicode MS" w:hAnsi="Times New Roman" w:cs="Times New Roman"/>
          <w:color w:val="000000"/>
          <w:sz w:val="28"/>
          <w:szCs w:val="28"/>
          <w:lang w:val="ru"/>
        </w:rPr>
        <w:t>3</w:t>
      </w:r>
      <w:r w:rsidRPr="00D91887">
        <w:rPr>
          <w:rFonts w:ascii="Times New Roman" w:eastAsia="Arial Unicode MS" w:hAnsi="Times New Roman" w:cs="Times New Roman"/>
          <w:color w:val="000000"/>
          <w:sz w:val="28"/>
          <w:szCs w:val="28"/>
          <w:lang w:val="ru"/>
        </w:rPr>
        <w:t xml:space="preserve"> году количество групп комбинированной направленности составляло 10, компе</w:t>
      </w:r>
      <w:r>
        <w:rPr>
          <w:rFonts w:ascii="Times New Roman" w:eastAsia="Arial Unicode MS" w:hAnsi="Times New Roman" w:cs="Times New Roman"/>
          <w:color w:val="000000"/>
          <w:sz w:val="28"/>
          <w:szCs w:val="28"/>
          <w:lang w:val="ru"/>
        </w:rPr>
        <w:t xml:space="preserve">нсирующей направленности – 206 (увеличилось на 6,7%) </w:t>
      </w:r>
      <w:r w:rsidRPr="00D91887">
        <w:rPr>
          <w:rFonts w:ascii="Times New Roman" w:eastAsia="Arial Unicode MS" w:hAnsi="Times New Roman" w:cs="Times New Roman"/>
          <w:color w:val="000000"/>
          <w:sz w:val="28"/>
          <w:szCs w:val="28"/>
          <w:lang w:val="ru"/>
        </w:rPr>
        <w:t>(в 202</w:t>
      </w:r>
      <w:r>
        <w:rPr>
          <w:rFonts w:ascii="Times New Roman" w:eastAsia="Arial Unicode MS" w:hAnsi="Times New Roman" w:cs="Times New Roman"/>
          <w:color w:val="000000"/>
          <w:sz w:val="28"/>
          <w:szCs w:val="28"/>
          <w:lang w:val="ru"/>
        </w:rPr>
        <w:t>2</w:t>
      </w:r>
      <w:r w:rsidRPr="00D91887">
        <w:rPr>
          <w:rFonts w:ascii="Times New Roman" w:eastAsia="Arial Unicode MS" w:hAnsi="Times New Roman" w:cs="Times New Roman"/>
          <w:color w:val="000000"/>
          <w:sz w:val="28"/>
          <w:szCs w:val="28"/>
          <w:lang w:val="ru"/>
        </w:rPr>
        <w:t xml:space="preserve"> году - 1</w:t>
      </w:r>
      <w:r>
        <w:rPr>
          <w:rFonts w:ascii="Times New Roman" w:eastAsia="Arial Unicode MS" w:hAnsi="Times New Roman" w:cs="Times New Roman"/>
          <w:color w:val="000000"/>
          <w:sz w:val="28"/>
          <w:szCs w:val="28"/>
          <w:lang w:val="ru"/>
        </w:rPr>
        <w:t>0</w:t>
      </w:r>
      <w:r w:rsidRPr="00D91887">
        <w:rPr>
          <w:rFonts w:ascii="Times New Roman" w:eastAsia="Arial Unicode MS" w:hAnsi="Times New Roman" w:cs="Times New Roman"/>
          <w:color w:val="000000"/>
          <w:sz w:val="28"/>
          <w:szCs w:val="28"/>
          <w:lang w:val="ru"/>
        </w:rPr>
        <w:t xml:space="preserve"> групп комбинированной и 1</w:t>
      </w:r>
      <w:r>
        <w:rPr>
          <w:rFonts w:ascii="Times New Roman" w:eastAsia="Arial Unicode MS" w:hAnsi="Times New Roman" w:cs="Times New Roman"/>
          <w:color w:val="000000"/>
          <w:sz w:val="28"/>
          <w:szCs w:val="28"/>
          <w:lang w:val="ru"/>
        </w:rPr>
        <w:t>93</w:t>
      </w:r>
      <w:r w:rsidRPr="00D91887">
        <w:rPr>
          <w:rFonts w:ascii="Times New Roman" w:eastAsia="Arial Unicode MS" w:hAnsi="Times New Roman" w:cs="Times New Roman"/>
          <w:color w:val="000000"/>
          <w:sz w:val="28"/>
          <w:szCs w:val="28"/>
          <w:lang w:val="ru"/>
        </w:rPr>
        <w:t xml:space="preserve"> групп</w:t>
      </w:r>
      <w:r>
        <w:rPr>
          <w:rFonts w:ascii="Times New Roman" w:eastAsia="Arial Unicode MS" w:hAnsi="Times New Roman" w:cs="Times New Roman"/>
          <w:color w:val="000000"/>
          <w:sz w:val="28"/>
          <w:szCs w:val="28"/>
          <w:lang w:val="ru"/>
        </w:rPr>
        <w:t>ы</w:t>
      </w:r>
      <w:r w:rsidRPr="00D91887">
        <w:rPr>
          <w:rFonts w:ascii="Times New Roman" w:eastAsia="Arial Unicode MS" w:hAnsi="Times New Roman" w:cs="Times New Roman"/>
          <w:color w:val="000000"/>
          <w:sz w:val="28"/>
          <w:szCs w:val="28"/>
          <w:lang w:val="ru"/>
        </w:rPr>
        <w:t xml:space="preserve"> компенсирующей направленности). </w:t>
      </w:r>
    </w:p>
    <w:p w:rsidR="00F4418B" w:rsidRPr="00080631" w:rsidRDefault="00F4418B" w:rsidP="00F4418B">
      <w:pPr>
        <w:shd w:val="clear" w:color="auto" w:fill="FFFFFF"/>
        <w:spacing w:after="0" w:line="240" w:lineRule="auto"/>
        <w:ind w:firstLine="708"/>
        <w:contextualSpacing/>
        <w:jc w:val="both"/>
        <w:rPr>
          <w:rFonts w:ascii="Times New Roman" w:eastAsia="Calibri" w:hAnsi="Times New Roman" w:cs="Times New Roman"/>
          <w:color w:val="000000"/>
          <w:sz w:val="28"/>
          <w:szCs w:val="28"/>
          <w:u w:val="single"/>
        </w:rPr>
      </w:pPr>
      <w:r w:rsidRPr="00D91887">
        <w:rPr>
          <w:rFonts w:ascii="Times New Roman" w:eastAsia="Calibri" w:hAnsi="Times New Roman" w:cs="Times New Roman"/>
          <w:color w:val="000000"/>
          <w:sz w:val="28"/>
          <w:szCs w:val="28"/>
          <w:lang w:val="ru"/>
        </w:rPr>
        <w:t>На уровнях начального, основного и среднего общего образования по адаптированным основным общеобразовательным программам в 202</w:t>
      </w:r>
      <w:r>
        <w:rPr>
          <w:rFonts w:ascii="Times New Roman" w:eastAsia="Calibri" w:hAnsi="Times New Roman" w:cs="Times New Roman"/>
          <w:color w:val="000000"/>
          <w:sz w:val="28"/>
          <w:szCs w:val="28"/>
          <w:lang w:val="ru"/>
        </w:rPr>
        <w:t>3-20</w:t>
      </w:r>
      <w:r w:rsidRPr="00D91887">
        <w:rPr>
          <w:rFonts w:ascii="Times New Roman" w:eastAsia="Calibri" w:hAnsi="Times New Roman" w:cs="Times New Roman"/>
          <w:color w:val="000000"/>
          <w:sz w:val="28"/>
          <w:szCs w:val="28"/>
          <w:lang w:val="ru"/>
        </w:rPr>
        <w:t>2</w:t>
      </w:r>
      <w:r>
        <w:rPr>
          <w:rFonts w:ascii="Times New Roman" w:eastAsia="Calibri" w:hAnsi="Times New Roman" w:cs="Times New Roman"/>
          <w:color w:val="000000"/>
          <w:sz w:val="28"/>
          <w:szCs w:val="28"/>
          <w:lang w:val="ru"/>
        </w:rPr>
        <w:t>4</w:t>
      </w:r>
      <w:r w:rsidRPr="00D91887">
        <w:rPr>
          <w:rFonts w:ascii="Times New Roman" w:eastAsia="Calibri" w:hAnsi="Times New Roman" w:cs="Times New Roman"/>
          <w:color w:val="000000"/>
          <w:sz w:val="28"/>
          <w:szCs w:val="28"/>
          <w:lang w:val="ru"/>
        </w:rPr>
        <w:t xml:space="preserve"> учебном году получают образование 1</w:t>
      </w:r>
      <w:r>
        <w:rPr>
          <w:rFonts w:ascii="Times New Roman" w:eastAsia="Calibri" w:hAnsi="Times New Roman" w:cs="Times New Roman"/>
          <w:color w:val="000000"/>
          <w:sz w:val="28"/>
          <w:szCs w:val="28"/>
          <w:lang w:val="ru"/>
        </w:rPr>
        <w:t>629</w:t>
      </w:r>
      <w:r w:rsidRPr="00D91887">
        <w:rPr>
          <w:rFonts w:ascii="Times New Roman" w:eastAsia="Calibri" w:hAnsi="Times New Roman" w:cs="Times New Roman"/>
          <w:color w:val="000000"/>
          <w:sz w:val="28"/>
          <w:szCs w:val="28"/>
          <w:lang w:val="ru"/>
        </w:rPr>
        <w:t xml:space="preserve"> обучающихся с ОВЗ, еще 2</w:t>
      </w:r>
      <w:r>
        <w:rPr>
          <w:rFonts w:ascii="Times New Roman" w:eastAsia="Calibri" w:hAnsi="Times New Roman" w:cs="Times New Roman"/>
          <w:color w:val="000000"/>
          <w:sz w:val="28"/>
          <w:szCs w:val="28"/>
          <w:lang w:val="ru"/>
        </w:rPr>
        <w:t>404</w:t>
      </w:r>
      <w:r w:rsidRPr="00D91887">
        <w:rPr>
          <w:rFonts w:ascii="Times New Roman" w:eastAsia="Calibri" w:hAnsi="Times New Roman" w:cs="Times New Roman"/>
          <w:color w:val="000000"/>
          <w:sz w:val="28"/>
          <w:szCs w:val="28"/>
          <w:lang w:val="ru"/>
        </w:rPr>
        <w:t xml:space="preserve"> обучающихся получали образование по программам образования обучающихся с умственной отсталостью (интеллектуальными нарушениями),</w:t>
      </w:r>
      <w:r w:rsidRPr="00080631">
        <w:rPr>
          <w:rFonts w:ascii="Times New Roman" w:eastAsia="Times New Roman" w:hAnsi="Times New Roman" w:cs="Times New Roman"/>
          <w:color w:val="000000"/>
          <w:sz w:val="28"/>
          <w:szCs w:val="28"/>
          <w:lang w:eastAsia="ru-RU"/>
        </w:rPr>
        <w:t xml:space="preserve"> </w:t>
      </w:r>
      <w:r w:rsidRPr="00080631">
        <w:rPr>
          <w:rFonts w:ascii="Times New Roman" w:eastAsia="Calibri" w:hAnsi="Times New Roman" w:cs="Times New Roman"/>
          <w:color w:val="000000"/>
          <w:sz w:val="28"/>
          <w:szCs w:val="28"/>
        </w:rPr>
        <w:t xml:space="preserve">(в 2022-2023 учебном году – 1474 и 2385 соответственно). </w:t>
      </w:r>
    </w:p>
    <w:p w:rsidR="00F4418B" w:rsidRPr="00D91887" w:rsidRDefault="00F4418B" w:rsidP="00F4418B">
      <w:pPr>
        <w:shd w:val="clear" w:color="auto" w:fill="FFFFFF"/>
        <w:spacing w:after="0" w:line="240" w:lineRule="auto"/>
        <w:ind w:firstLine="708"/>
        <w:contextualSpacing/>
        <w:jc w:val="both"/>
        <w:rPr>
          <w:rFonts w:ascii="Times New Roman" w:eastAsia="Calibri" w:hAnsi="Times New Roman" w:cs="Times New Roman"/>
          <w:color w:val="000000"/>
          <w:sz w:val="28"/>
          <w:szCs w:val="28"/>
          <w:lang w:val="ru"/>
        </w:rPr>
      </w:pPr>
      <w:r>
        <w:rPr>
          <w:rFonts w:ascii="Times New Roman" w:eastAsia="Calibri" w:hAnsi="Times New Roman" w:cs="Times New Roman"/>
          <w:color w:val="000000"/>
          <w:sz w:val="28"/>
          <w:szCs w:val="28"/>
          <w:lang w:val="ru"/>
        </w:rPr>
        <w:t>В Ивановской области в 2023-20</w:t>
      </w:r>
      <w:r w:rsidRPr="00D91887">
        <w:rPr>
          <w:rFonts w:ascii="Times New Roman" w:eastAsia="Calibri" w:hAnsi="Times New Roman" w:cs="Times New Roman"/>
          <w:color w:val="000000"/>
          <w:sz w:val="28"/>
          <w:szCs w:val="28"/>
          <w:lang w:val="ru"/>
        </w:rPr>
        <w:t>2</w:t>
      </w:r>
      <w:r>
        <w:rPr>
          <w:rFonts w:ascii="Times New Roman" w:eastAsia="Calibri" w:hAnsi="Times New Roman" w:cs="Times New Roman"/>
          <w:color w:val="000000"/>
          <w:sz w:val="28"/>
          <w:szCs w:val="28"/>
          <w:lang w:val="ru"/>
        </w:rPr>
        <w:t>4</w:t>
      </w:r>
      <w:r w:rsidRPr="00D91887">
        <w:rPr>
          <w:rFonts w:ascii="Times New Roman" w:eastAsia="Calibri" w:hAnsi="Times New Roman" w:cs="Times New Roman"/>
          <w:color w:val="000000"/>
          <w:sz w:val="28"/>
          <w:szCs w:val="28"/>
          <w:lang w:val="ru"/>
        </w:rPr>
        <w:t xml:space="preserve"> учебном году обучаются </w:t>
      </w:r>
      <w:r>
        <w:rPr>
          <w:rFonts w:ascii="Times New Roman" w:eastAsia="Calibri" w:hAnsi="Times New Roman" w:cs="Times New Roman"/>
          <w:color w:val="000000"/>
          <w:sz w:val="28"/>
          <w:szCs w:val="28"/>
          <w:lang w:val="ru"/>
        </w:rPr>
        <w:t>4129</w:t>
      </w:r>
      <w:r w:rsidRPr="00D91887">
        <w:rPr>
          <w:rFonts w:ascii="Times New Roman" w:eastAsia="Calibri" w:hAnsi="Times New Roman" w:cs="Times New Roman"/>
          <w:color w:val="000000"/>
          <w:sz w:val="28"/>
          <w:szCs w:val="28"/>
          <w:lang w:val="ru"/>
        </w:rPr>
        <w:t xml:space="preserve"> </w:t>
      </w:r>
      <w:r>
        <w:rPr>
          <w:rFonts w:ascii="Times New Roman" w:eastAsia="Calibri" w:hAnsi="Times New Roman" w:cs="Times New Roman"/>
          <w:color w:val="000000"/>
          <w:sz w:val="28"/>
          <w:szCs w:val="28"/>
          <w:lang w:val="ru"/>
        </w:rPr>
        <w:t xml:space="preserve">школьников </w:t>
      </w:r>
      <w:r w:rsidRPr="00D91887">
        <w:rPr>
          <w:rFonts w:ascii="Times New Roman" w:eastAsia="Calibri" w:hAnsi="Times New Roman" w:cs="Times New Roman"/>
          <w:color w:val="000000"/>
          <w:sz w:val="28"/>
          <w:szCs w:val="28"/>
          <w:lang w:val="ru"/>
        </w:rPr>
        <w:t>с ОВЗ (из них 1</w:t>
      </w:r>
      <w:r>
        <w:rPr>
          <w:rFonts w:ascii="Times New Roman" w:eastAsia="Calibri" w:hAnsi="Times New Roman" w:cs="Times New Roman"/>
          <w:color w:val="000000"/>
          <w:sz w:val="28"/>
          <w:szCs w:val="28"/>
          <w:lang w:val="ru"/>
        </w:rPr>
        <w:t>431</w:t>
      </w:r>
      <w:r w:rsidRPr="00D91887">
        <w:rPr>
          <w:rFonts w:ascii="Times New Roman" w:eastAsia="Calibri" w:hAnsi="Times New Roman" w:cs="Times New Roman"/>
          <w:color w:val="000000"/>
          <w:sz w:val="28"/>
          <w:szCs w:val="28"/>
          <w:lang w:val="ru"/>
        </w:rPr>
        <w:t xml:space="preserve"> </w:t>
      </w:r>
      <w:r>
        <w:rPr>
          <w:rFonts w:ascii="Times New Roman" w:eastAsia="Calibri" w:hAnsi="Times New Roman" w:cs="Times New Roman"/>
          <w:color w:val="000000"/>
          <w:sz w:val="28"/>
          <w:szCs w:val="28"/>
          <w:lang w:val="ru"/>
        </w:rPr>
        <w:t>ребенок имее</w:t>
      </w:r>
      <w:r w:rsidRPr="00D91887">
        <w:rPr>
          <w:rFonts w:ascii="Times New Roman" w:eastAsia="Calibri" w:hAnsi="Times New Roman" w:cs="Times New Roman"/>
          <w:color w:val="000000"/>
          <w:sz w:val="28"/>
          <w:szCs w:val="28"/>
          <w:lang w:val="ru"/>
        </w:rPr>
        <w:t xml:space="preserve">т статус </w:t>
      </w:r>
      <w:r>
        <w:rPr>
          <w:rFonts w:ascii="Times New Roman" w:eastAsia="Calibri" w:hAnsi="Times New Roman" w:cs="Times New Roman"/>
          <w:color w:val="000000"/>
          <w:sz w:val="28"/>
          <w:szCs w:val="28"/>
          <w:lang w:val="ru"/>
        </w:rPr>
        <w:t>«ребенок-инвалид»</w:t>
      </w:r>
      <w:r w:rsidRPr="00D91887">
        <w:rPr>
          <w:rFonts w:ascii="Times New Roman" w:eastAsia="Calibri" w:hAnsi="Times New Roman" w:cs="Times New Roman"/>
          <w:color w:val="000000"/>
          <w:sz w:val="28"/>
          <w:szCs w:val="28"/>
          <w:lang w:val="ru"/>
        </w:rPr>
        <w:t xml:space="preserve">), что на </w:t>
      </w:r>
      <w:r>
        <w:rPr>
          <w:rFonts w:ascii="Times New Roman" w:eastAsia="Calibri" w:hAnsi="Times New Roman" w:cs="Times New Roman"/>
          <w:color w:val="000000"/>
          <w:sz w:val="28"/>
          <w:szCs w:val="28"/>
          <w:lang w:val="ru"/>
        </w:rPr>
        <w:t>2,4</w:t>
      </w:r>
      <w:r w:rsidRPr="00D91887">
        <w:rPr>
          <w:rFonts w:ascii="Times New Roman" w:eastAsia="Calibri" w:hAnsi="Times New Roman" w:cs="Times New Roman"/>
          <w:color w:val="000000"/>
          <w:sz w:val="28"/>
          <w:szCs w:val="28"/>
          <w:lang w:val="ru"/>
        </w:rPr>
        <w:t>% обучающихся с ОВЗ больше по сравнению с аналогичным показателем предыдущего</w:t>
      </w:r>
      <w:r>
        <w:rPr>
          <w:rFonts w:ascii="Times New Roman" w:eastAsia="Calibri" w:hAnsi="Times New Roman" w:cs="Times New Roman"/>
          <w:color w:val="000000"/>
          <w:sz w:val="28"/>
          <w:szCs w:val="28"/>
          <w:lang w:val="ru"/>
        </w:rPr>
        <w:t xml:space="preserve"> года</w:t>
      </w:r>
      <w:r w:rsidRPr="00D91887">
        <w:rPr>
          <w:rFonts w:ascii="Times New Roman" w:eastAsia="Calibri" w:hAnsi="Times New Roman" w:cs="Times New Roman"/>
          <w:color w:val="000000"/>
          <w:sz w:val="28"/>
          <w:szCs w:val="28"/>
          <w:lang w:val="ru"/>
        </w:rPr>
        <w:t>.</w:t>
      </w:r>
      <w:r>
        <w:rPr>
          <w:rFonts w:ascii="Times New Roman" w:eastAsia="Calibri" w:hAnsi="Times New Roman" w:cs="Times New Roman"/>
          <w:color w:val="000000"/>
          <w:sz w:val="28"/>
          <w:szCs w:val="28"/>
          <w:lang w:val="ru"/>
        </w:rPr>
        <w:t xml:space="preserve"> </w:t>
      </w:r>
      <w:r w:rsidRPr="00D91887">
        <w:rPr>
          <w:rFonts w:ascii="Times New Roman" w:eastAsia="Calibri" w:hAnsi="Times New Roman" w:cs="Times New Roman"/>
          <w:color w:val="000000"/>
          <w:sz w:val="28"/>
          <w:szCs w:val="28"/>
          <w:lang w:val="ru"/>
        </w:rPr>
        <w:t xml:space="preserve">В специальных коррекционных классах </w:t>
      </w:r>
      <w:r>
        <w:rPr>
          <w:rFonts w:ascii="Times New Roman" w:eastAsia="Calibri" w:hAnsi="Times New Roman" w:cs="Times New Roman"/>
          <w:color w:val="000000"/>
          <w:sz w:val="28"/>
          <w:szCs w:val="28"/>
          <w:lang w:val="ru"/>
        </w:rPr>
        <w:t xml:space="preserve">- </w:t>
      </w:r>
      <w:r w:rsidRPr="00D91887">
        <w:rPr>
          <w:rFonts w:ascii="Times New Roman" w:eastAsia="Calibri" w:hAnsi="Times New Roman" w:cs="Times New Roman"/>
          <w:color w:val="000000"/>
          <w:sz w:val="28"/>
          <w:szCs w:val="28"/>
          <w:lang w:val="ru"/>
        </w:rPr>
        <w:t>28</w:t>
      </w:r>
      <w:r>
        <w:rPr>
          <w:rFonts w:ascii="Times New Roman" w:eastAsia="Calibri" w:hAnsi="Times New Roman" w:cs="Times New Roman"/>
          <w:color w:val="000000"/>
          <w:sz w:val="28"/>
          <w:szCs w:val="28"/>
          <w:lang w:val="ru"/>
        </w:rPr>
        <w:t>14</w:t>
      </w:r>
      <w:r w:rsidRPr="00D91887">
        <w:rPr>
          <w:rFonts w:ascii="Times New Roman" w:eastAsia="Calibri" w:hAnsi="Times New Roman" w:cs="Times New Roman"/>
          <w:color w:val="000000"/>
          <w:sz w:val="28"/>
          <w:szCs w:val="28"/>
          <w:lang w:val="ru"/>
        </w:rPr>
        <w:t xml:space="preserve"> обучающихся с ОВЗ (из них 1</w:t>
      </w:r>
      <w:r>
        <w:rPr>
          <w:rFonts w:ascii="Times New Roman" w:eastAsia="Calibri" w:hAnsi="Times New Roman" w:cs="Times New Roman"/>
          <w:color w:val="000000"/>
          <w:sz w:val="28"/>
          <w:szCs w:val="28"/>
          <w:lang w:val="ru"/>
        </w:rPr>
        <w:t>130</w:t>
      </w:r>
      <w:r w:rsidRPr="00D91887">
        <w:rPr>
          <w:rFonts w:ascii="Times New Roman" w:eastAsia="Calibri" w:hAnsi="Times New Roman" w:cs="Times New Roman"/>
          <w:color w:val="000000"/>
          <w:sz w:val="28"/>
          <w:szCs w:val="28"/>
          <w:lang w:val="ru"/>
        </w:rPr>
        <w:t xml:space="preserve"> обучающихся имеют статус инвалида). </w:t>
      </w:r>
    </w:p>
    <w:p w:rsidR="00F4418B" w:rsidRPr="00A70715"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rPr>
      </w:pPr>
      <w:r w:rsidRPr="00A70715">
        <w:rPr>
          <w:rFonts w:ascii="Times New Roman" w:eastAsia="Calibri" w:hAnsi="Times New Roman" w:cs="Times New Roman"/>
          <w:color w:val="000000"/>
          <w:sz w:val="28"/>
          <w:szCs w:val="28"/>
        </w:rPr>
        <w:t>В 202</w:t>
      </w:r>
      <w:r>
        <w:rPr>
          <w:rFonts w:ascii="Times New Roman" w:eastAsia="Calibri" w:hAnsi="Times New Roman" w:cs="Times New Roman"/>
          <w:color w:val="000000"/>
          <w:sz w:val="28"/>
          <w:szCs w:val="28"/>
        </w:rPr>
        <w:t>3</w:t>
      </w:r>
      <w:r w:rsidRPr="00A70715">
        <w:rPr>
          <w:rFonts w:ascii="Times New Roman" w:eastAsia="Calibri" w:hAnsi="Times New Roman" w:cs="Times New Roman"/>
          <w:color w:val="000000"/>
          <w:sz w:val="28"/>
          <w:szCs w:val="28"/>
        </w:rPr>
        <w:t xml:space="preserve"> году количество обучающихся с ограниченными возможностями здоровья, детей-инвалидов, проходивших государственную итоговую аттестацию по образовательным программам основного общего образования, составило 215 человек (в 2022 году – 218). Все обучающиеся прошли аттестацию. </w:t>
      </w:r>
    </w:p>
    <w:p w:rsidR="00F4418B" w:rsidRPr="00A70715"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rPr>
      </w:pPr>
      <w:r w:rsidRPr="00A70715">
        <w:rPr>
          <w:rFonts w:ascii="Times New Roman" w:eastAsia="Calibri" w:hAnsi="Times New Roman" w:cs="Times New Roman"/>
          <w:color w:val="000000"/>
          <w:sz w:val="28"/>
          <w:szCs w:val="28"/>
        </w:rPr>
        <w:t>По образовательным программам среднего общего образования государственную итоговую аттестацию успешно прошли все 43 участника ГИА (в 2022</w:t>
      </w:r>
      <w:r>
        <w:rPr>
          <w:rFonts w:ascii="Times New Roman" w:eastAsia="Calibri" w:hAnsi="Times New Roman" w:cs="Times New Roman"/>
          <w:color w:val="000000"/>
          <w:sz w:val="28"/>
          <w:szCs w:val="28"/>
        </w:rPr>
        <w:t xml:space="preserve"> году</w:t>
      </w:r>
      <w:r w:rsidRPr="00A70715">
        <w:rPr>
          <w:rFonts w:ascii="Times New Roman" w:eastAsia="Calibri" w:hAnsi="Times New Roman" w:cs="Times New Roman"/>
          <w:color w:val="000000"/>
          <w:sz w:val="28"/>
          <w:szCs w:val="28"/>
        </w:rPr>
        <w:t xml:space="preserve"> – 44, в 2021 году количество участников ГИА-11 составило 29 человек).</w:t>
      </w:r>
    </w:p>
    <w:p w:rsidR="00F4418B" w:rsidRPr="00B05032" w:rsidRDefault="00F4418B" w:rsidP="00176A81">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lang w:val="ru"/>
        </w:rPr>
      </w:pPr>
      <w:r w:rsidRPr="00B05032">
        <w:rPr>
          <w:rFonts w:ascii="Times New Roman" w:eastAsia="Calibri" w:hAnsi="Times New Roman" w:cs="Times New Roman"/>
          <w:color w:val="000000"/>
          <w:sz w:val="28"/>
          <w:szCs w:val="28"/>
          <w:lang w:val="ru"/>
        </w:rPr>
        <w:t>По итогам 202</w:t>
      </w:r>
      <w:r>
        <w:rPr>
          <w:rFonts w:ascii="Times New Roman" w:eastAsia="Calibri" w:hAnsi="Times New Roman" w:cs="Times New Roman"/>
          <w:color w:val="000000"/>
          <w:sz w:val="28"/>
          <w:szCs w:val="28"/>
          <w:lang w:val="ru"/>
        </w:rPr>
        <w:t>3</w:t>
      </w:r>
      <w:r w:rsidRPr="00B05032">
        <w:rPr>
          <w:rFonts w:ascii="Times New Roman" w:eastAsia="Calibri" w:hAnsi="Times New Roman" w:cs="Times New Roman"/>
          <w:color w:val="000000"/>
          <w:sz w:val="28"/>
          <w:szCs w:val="28"/>
          <w:lang w:val="ru"/>
        </w:rPr>
        <w:t xml:space="preserve"> года в Ивановской области количество общеобразовательных</w:t>
      </w:r>
      <w:r w:rsidR="00176A81">
        <w:rPr>
          <w:rFonts w:ascii="Times New Roman" w:eastAsia="Calibri" w:hAnsi="Times New Roman" w:cs="Times New Roman"/>
          <w:color w:val="000000"/>
          <w:sz w:val="28"/>
          <w:szCs w:val="28"/>
          <w:lang w:val="ru"/>
        </w:rPr>
        <w:t xml:space="preserve"> </w:t>
      </w:r>
      <w:r w:rsidRPr="00B05032">
        <w:rPr>
          <w:rFonts w:ascii="Times New Roman" w:eastAsia="Calibri" w:hAnsi="Times New Roman" w:cs="Times New Roman"/>
          <w:color w:val="000000"/>
          <w:sz w:val="28"/>
          <w:szCs w:val="28"/>
          <w:lang w:val="ru"/>
        </w:rPr>
        <w:t>организаций, в которых созданы условия для обучения детей-инвалидов, составляет 22,9%; дошкольных образовательных организаций – 18,5%.</w:t>
      </w:r>
    </w:p>
    <w:p w:rsidR="00F4418B" w:rsidRPr="000C731F"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lang w:val="ru"/>
        </w:rPr>
      </w:pPr>
      <w:r w:rsidRPr="002A2840">
        <w:rPr>
          <w:rFonts w:ascii="Times New Roman" w:eastAsia="Calibri" w:hAnsi="Times New Roman" w:cs="Times New Roman"/>
          <w:color w:val="000000"/>
          <w:sz w:val="28"/>
          <w:szCs w:val="28"/>
          <w:lang w:val="ru"/>
        </w:rPr>
        <w:t>Вместе с тем, на начало 202</w:t>
      </w:r>
      <w:r>
        <w:rPr>
          <w:rFonts w:ascii="Times New Roman" w:eastAsia="Calibri" w:hAnsi="Times New Roman" w:cs="Times New Roman"/>
          <w:color w:val="000000"/>
          <w:sz w:val="28"/>
          <w:szCs w:val="28"/>
          <w:lang w:val="ru"/>
        </w:rPr>
        <w:t>3-20</w:t>
      </w:r>
      <w:r w:rsidRPr="002A2840">
        <w:rPr>
          <w:rFonts w:ascii="Times New Roman" w:eastAsia="Calibri" w:hAnsi="Times New Roman" w:cs="Times New Roman"/>
          <w:color w:val="000000"/>
          <w:sz w:val="28"/>
          <w:szCs w:val="28"/>
          <w:lang w:val="ru"/>
        </w:rPr>
        <w:t>2</w:t>
      </w:r>
      <w:r>
        <w:rPr>
          <w:rFonts w:ascii="Times New Roman" w:eastAsia="Calibri" w:hAnsi="Times New Roman" w:cs="Times New Roman"/>
          <w:color w:val="000000"/>
          <w:sz w:val="28"/>
          <w:szCs w:val="28"/>
          <w:lang w:val="ru"/>
        </w:rPr>
        <w:t>4</w:t>
      </w:r>
      <w:r w:rsidRPr="002A2840">
        <w:rPr>
          <w:rFonts w:ascii="Times New Roman" w:eastAsia="Calibri" w:hAnsi="Times New Roman" w:cs="Times New Roman"/>
          <w:color w:val="000000"/>
          <w:sz w:val="28"/>
          <w:szCs w:val="28"/>
          <w:lang w:val="ru"/>
        </w:rPr>
        <w:t xml:space="preserve"> учебного года по программам общего образования на дому обучались </w:t>
      </w:r>
      <w:r>
        <w:rPr>
          <w:rFonts w:ascii="Times New Roman" w:eastAsia="Calibri" w:hAnsi="Times New Roman" w:cs="Times New Roman"/>
          <w:color w:val="000000"/>
          <w:sz w:val="28"/>
          <w:szCs w:val="28"/>
          <w:lang w:val="ru"/>
        </w:rPr>
        <w:t>303</w:t>
      </w:r>
      <w:r w:rsidRPr="002A284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ребенка </w:t>
      </w:r>
      <w:r w:rsidRPr="002A2840">
        <w:rPr>
          <w:rFonts w:ascii="Times New Roman" w:eastAsia="Calibri" w:hAnsi="Times New Roman" w:cs="Times New Roman"/>
          <w:color w:val="000000"/>
          <w:sz w:val="28"/>
          <w:szCs w:val="28"/>
          <w:lang w:val="ru"/>
        </w:rPr>
        <w:t>с ОВЗ</w:t>
      </w:r>
      <w:r w:rsidRPr="002A2840">
        <w:rPr>
          <w:rFonts w:ascii="Times New Roman" w:eastAsia="Calibri" w:hAnsi="Times New Roman" w:cs="Times New Roman"/>
          <w:color w:val="000000"/>
          <w:sz w:val="28"/>
          <w:szCs w:val="28"/>
        </w:rPr>
        <w:t>,</w:t>
      </w:r>
      <w:r w:rsidRPr="002A2840">
        <w:rPr>
          <w:rFonts w:ascii="Times New Roman" w:eastAsia="Calibri" w:hAnsi="Times New Roman" w:cs="Times New Roman"/>
          <w:color w:val="000000"/>
          <w:sz w:val="28"/>
          <w:szCs w:val="28"/>
          <w:lang w:val="ru"/>
        </w:rPr>
        <w:t xml:space="preserve"> из них </w:t>
      </w:r>
      <w:r w:rsidRPr="002A2840">
        <w:rPr>
          <w:rFonts w:ascii="Times New Roman" w:eastAsia="Calibri" w:hAnsi="Times New Roman" w:cs="Times New Roman"/>
          <w:color w:val="000000"/>
          <w:sz w:val="28"/>
          <w:szCs w:val="28"/>
        </w:rPr>
        <w:t>2</w:t>
      </w:r>
      <w:r>
        <w:rPr>
          <w:rFonts w:ascii="Times New Roman" w:eastAsia="Calibri" w:hAnsi="Times New Roman" w:cs="Times New Roman"/>
          <w:color w:val="000000"/>
          <w:sz w:val="28"/>
          <w:szCs w:val="28"/>
        </w:rPr>
        <w:t>56</w:t>
      </w:r>
      <w:r w:rsidRPr="002A2840">
        <w:rPr>
          <w:rFonts w:ascii="Times New Roman" w:eastAsia="Calibri" w:hAnsi="Times New Roman" w:cs="Times New Roman"/>
          <w:color w:val="000000"/>
          <w:sz w:val="28"/>
          <w:szCs w:val="28"/>
        </w:rPr>
        <w:t xml:space="preserve"> </w:t>
      </w:r>
      <w:r w:rsidRPr="002A2840">
        <w:rPr>
          <w:rFonts w:ascii="Times New Roman" w:eastAsia="Calibri" w:hAnsi="Times New Roman" w:cs="Times New Roman"/>
          <w:color w:val="000000"/>
          <w:sz w:val="28"/>
          <w:szCs w:val="28"/>
          <w:lang w:val="ru"/>
        </w:rPr>
        <w:t xml:space="preserve">имеют </w:t>
      </w:r>
      <w:r w:rsidRPr="002A2840">
        <w:rPr>
          <w:rFonts w:ascii="Times New Roman" w:eastAsia="Calibri" w:hAnsi="Times New Roman" w:cs="Times New Roman"/>
          <w:color w:val="000000"/>
          <w:sz w:val="28"/>
          <w:szCs w:val="28"/>
        </w:rPr>
        <w:t xml:space="preserve">также </w:t>
      </w:r>
      <w:r w:rsidRPr="002A2840">
        <w:rPr>
          <w:rFonts w:ascii="Times New Roman" w:eastAsia="Calibri" w:hAnsi="Times New Roman" w:cs="Times New Roman"/>
          <w:color w:val="000000"/>
          <w:sz w:val="28"/>
          <w:szCs w:val="28"/>
          <w:lang w:val="ru"/>
        </w:rPr>
        <w:t>статус инвалида</w:t>
      </w:r>
      <w:r w:rsidRPr="002A2840">
        <w:rPr>
          <w:rFonts w:ascii="Times New Roman" w:eastAsia="Calibri" w:hAnsi="Times New Roman" w:cs="Times New Roman"/>
          <w:color w:val="000000"/>
          <w:sz w:val="28"/>
          <w:szCs w:val="28"/>
        </w:rPr>
        <w:t>,</w:t>
      </w:r>
      <w:r w:rsidRPr="002A2840">
        <w:rPr>
          <w:rFonts w:ascii="Times New Roman" w:eastAsia="Calibri" w:hAnsi="Times New Roman" w:cs="Times New Roman"/>
          <w:color w:val="000000"/>
          <w:sz w:val="28"/>
          <w:szCs w:val="28"/>
          <w:lang w:val="ru"/>
        </w:rPr>
        <w:t xml:space="preserve"> и </w:t>
      </w:r>
      <w:r>
        <w:rPr>
          <w:rFonts w:ascii="Times New Roman" w:eastAsia="Calibri" w:hAnsi="Times New Roman" w:cs="Times New Roman"/>
          <w:color w:val="000000"/>
          <w:sz w:val="28"/>
          <w:szCs w:val="28"/>
          <w:lang w:val="ru"/>
        </w:rPr>
        <w:t>59 детей</w:t>
      </w:r>
      <w:r w:rsidRPr="002A2840">
        <w:rPr>
          <w:rFonts w:ascii="Times New Roman" w:eastAsia="Calibri" w:hAnsi="Times New Roman" w:cs="Times New Roman"/>
          <w:color w:val="000000"/>
          <w:sz w:val="28"/>
          <w:szCs w:val="28"/>
        </w:rPr>
        <w:t>, имеющих статус детей</w:t>
      </w:r>
      <w:r w:rsidRPr="002A2840">
        <w:rPr>
          <w:rFonts w:ascii="Times New Roman" w:eastAsia="Calibri" w:hAnsi="Times New Roman" w:cs="Times New Roman"/>
          <w:color w:val="000000"/>
          <w:sz w:val="28"/>
          <w:szCs w:val="28"/>
          <w:lang w:val="ru"/>
        </w:rPr>
        <w:t>-инвалидов</w:t>
      </w:r>
      <w:r>
        <w:rPr>
          <w:rFonts w:ascii="Times New Roman" w:eastAsia="Calibri" w:hAnsi="Times New Roman" w:cs="Times New Roman"/>
          <w:color w:val="000000"/>
          <w:sz w:val="28"/>
          <w:szCs w:val="28"/>
          <w:lang w:val="ru"/>
        </w:rPr>
        <w:t>.</w:t>
      </w:r>
    </w:p>
    <w:p w:rsidR="00F4418B"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lang w:val="ru"/>
        </w:rPr>
      </w:pPr>
      <w:r w:rsidRPr="00B05032">
        <w:rPr>
          <w:rFonts w:ascii="Times New Roman" w:eastAsia="Calibri" w:hAnsi="Times New Roman" w:cs="Times New Roman"/>
          <w:color w:val="000000"/>
          <w:sz w:val="28"/>
          <w:szCs w:val="28"/>
          <w:lang w:val="ru"/>
        </w:rPr>
        <w:t>Сохранен стопроцентный охват дистанционным образованием детей-инвалидов, не имеющих медицинских противопоказаний и выразивших желание обучаться с применением дистанционных технологий. В 202</w:t>
      </w:r>
      <w:r>
        <w:rPr>
          <w:rFonts w:ascii="Times New Roman" w:eastAsia="Calibri" w:hAnsi="Times New Roman" w:cs="Times New Roman"/>
          <w:color w:val="000000"/>
          <w:sz w:val="28"/>
          <w:szCs w:val="28"/>
          <w:lang w:val="ru"/>
        </w:rPr>
        <w:t>3-20</w:t>
      </w:r>
      <w:r w:rsidRPr="00B05032">
        <w:rPr>
          <w:rFonts w:ascii="Times New Roman" w:eastAsia="Calibri" w:hAnsi="Times New Roman" w:cs="Times New Roman"/>
          <w:color w:val="000000"/>
          <w:sz w:val="28"/>
          <w:szCs w:val="28"/>
          <w:lang w:val="ru"/>
        </w:rPr>
        <w:t>2</w:t>
      </w:r>
      <w:r>
        <w:rPr>
          <w:rFonts w:ascii="Times New Roman" w:eastAsia="Calibri" w:hAnsi="Times New Roman" w:cs="Times New Roman"/>
          <w:color w:val="000000"/>
          <w:sz w:val="28"/>
          <w:szCs w:val="28"/>
          <w:lang w:val="ru"/>
        </w:rPr>
        <w:t>4</w:t>
      </w:r>
      <w:r w:rsidRPr="00B05032">
        <w:rPr>
          <w:rFonts w:ascii="Times New Roman" w:eastAsia="Calibri" w:hAnsi="Times New Roman" w:cs="Times New Roman"/>
          <w:color w:val="000000"/>
          <w:sz w:val="28"/>
          <w:szCs w:val="28"/>
          <w:lang w:val="ru"/>
        </w:rPr>
        <w:t xml:space="preserve"> учебном году численность учащихся, обучающихся с применением дистанционных образовательных технологий, по сравнению с предыдущим учебным годом составила </w:t>
      </w:r>
      <w:r>
        <w:rPr>
          <w:rFonts w:ascii="Times New Roman" w:eastAsia="Calibri" w:hAnsi="Times New Roman" w:cs="Times New Roman"/>
          <w:color w:val="000000"/>
          <w:sz w:val="28"/>
          <w:szCs w:val="28"/>
          <w:lang w:val="ru"/>
        </w:rPr>
        <w:t>11</w:t>
      </w:r>
      <w:r w:rsidRPr="00B05032">
        <w:rPr>
          <w:rFonts w:ascii="Times New Roman" w:eastAsia="Calibri" w:hAnsi="Times New Roman" w:cs="Times New Roman"/>
          <w:color w:val="000000"/>
          <w:sz w:val="28"/>
          <w:szCs w:val="28"/>
          <w:lang w:val="ru"/>
        </w:rPr>
        <w:t xml:space="preserve"> учащихс</w:t>
      </w:r>
      <w:r>
        <w:rPr>
          <w:rFonts w:ascii="Times New Roman" w:eastAsia="Calibri" w:hAnsi="Times New Roman" w:cs="Times New Roman"/>
          <w:color w:val="000000"/>
          <w:sz w:val="28"/>
          <w:szCs w:val="28"/>
          <w:lang w:val="ru"/>
        </w:rPr>
        <w:t>я (в 2022-20</w:t>
      </w:r>
      <w:r w:rsidRPr="00B05032">
        <w:rPr>
          <w:rFonts w:ascii="Times New Roman" w:eastAsia="Calibri" w:hAnsi="Times New Roman" w:cs="Times New Roman"/>
          <w:color w:val="000000"/>
          <w:sz w:val="28"/>
          <w:szCs w:val="28"/>
          <w:lang w:val="ru"/>
        </w:rPr>
        <w:t>2</w:t>
      </w:r>
      <w:r>
        <w:rPr>
          <w:rFonts w:ascii="Times New Roman" w:eastAsia="Calibri" w:hAnsi="Times New Roman" w:cs="Times New Roman"/>
          <w:color w:val="000000"/>
          <w:sz w:val="28"/>
          <w:szCs w:val="28"/>
          <w:lang w:val="ru"/>
        </w:rPr>
        <w:t>3 учебном году – 18).</w:t>
      </w:r>
      <w:r w:rsidRPr="00B05032">
        <w:rPr>
          <w:rFonts w:ascii="Times New Roman" w:eastAsia="Calibri" w:hAnsi="Times New Roman" w:cs="Times New Roman"/>
          <w:color w:val="000000"/>
          <w:sz w:val="28"/>
          <w:szCs w:val="28"/>
          <w:lang w:val="ru"/>
        </w:rPr>
        <w:t xml:space="preserve"> </w:t>
      </w:r>
    </w:p>
    <w:p w:rsidR="00F4418B" w:rsidRPr="00B05032"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lang w:val="ru"/>
        </w:rPr>
      </w:pPr>
      <w:r w:rsidRPr="00B05032">
        <w:rPr>
          <w:rFonts w:ascii="Times New Roman" w:eastAsia="Calibri" w:hAnsi="Times New Roman" w:cs="Times New Roman"/>
          <w:color w:val="000000"/>
          <w:sz w:val="28"/>
          <w:szCs w:val="28"/>
          <w:lang w:val="ru"/>
        </w:rPr>
        <w:t>Деятельность муниципальных образований по организации дистанционного образования детей-инвалидов координирует региональный центр по дистанционному образованию детей с ОВЗ.</w:t>
      </w:r>
    </w:p>
    <w:p w:rsidR="00F4418B"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lang w:val="ru"/>
        </w:rPr>
      </w:pPr>
      <w:r w:rsidRPr="00B05032">
        <w:rPr>
          <w:rFonts w:ascii="Times New Roman" w:eastAsia="Calibri" w:hAnsi="Times New Roman" w:cs="Times New Roman"/>
          <w:color w:val="000000"/>
          <w:sz w:val="28"/>
          <w:szCs w:val="28"/>
          <w:lang w:val="ru"/>
        </w:rPr>
        <w:t>На ур</w:t>
      </w:r>
      <w:r>
        <w:rPr>
          <w:rFonts w:ascii="Times New Roman" w:eastAsia="Calibri" w:hAnsi="Times New Roman" w:cs="Times New Roman"/>
          <w:color w:val="000000"/>
          <w:sz w:val="28"/>
          <w:szCs w:val="28"/>
          <w:lang w:val="ru"/>
        </w:rPr>
        <w:t>овнях общего образования в 2023-20</w:t>
      </w:r>
      <w:r w:rsidRPr="00B05032">
        <w:rPr>
          <w:rFonts w:ascii="Times New Roman" w:eastAsia="Calibri" w:hAnsi="Times New Roman" w:cs="Times New Roman"/>
          <w:color w:val="000000"/>
          <w:sz w:val="28"/>
          <w:szCs w:val="28"/>
          <w:lang w:val="ru"/>
        </w:rPr>
        <w:t>2</w:t>
      </w:r>
      <w:r>
        <w:rPr>
          <w:rFonts w:ascii="Times New Roman" w:eastAsia="Calibri" w:hAnsi="Times New Roman" w:cs="Times New Roman"/>
          <w:color w:val="000000"/>
          <w:sz w:val="28"/>
          <w:szCs w:val="28"/>
          <w:lang w:val="ru"/>
        </w:rPr>
        <w:t>4</w:t>
      </w:r>
      <w:r w:rsidRPr="00B05032">
        <w:rPr>
          <w:rFonts w:ascii="Times New Roman" w:eastAsia="Calibri" w:hAnsi="Times New Roman" w:cs="Times New Roman"/>
          <w:color w:val="000000"/>
          <w:sz w:val="28"/>
          <w:szCs w:val="28"/>
          <w:lang w:val="ru"/>
        </w:rPr>
        <w:t xml:space="preserve"> учебном году обучение и психолого-педагогическое сопровождение обучающихся с ОВЗ и с инвалидностью в общеобразовательных организациях осуществляли 1</w:t>
      </w:r>
      <w:r>
        <w:rPr>
          <w:rFonts w:ascii="Times New Roman" w:eastAsia="Calibri" w:hAnsi="Times New Roman" w:cs="Times New Roman"/>
          <w:color w:val="000000"/>
          <w:sz w:val="28"/>
          <w:szCs w:val="28"/>
          <w:lang w:val="ru"/>
        </w:rPr>
        <w:t>9</w:t>
      </w:r>
      <w:r w:rsidRPr="00B05032">
        <w:rPr>
          <w:rFonts w:ascii="Times New Roman" w:eastAsia="Calibri" w:hAnsi="Times New Roman" w:cs="Times New Roman"/>
          <w:color w:val="000000"/>
          <w:sz w:val="28"/>
          <w:szCs w:val="28"/>
          <w:lang w:val="ru"/>
        </w:rPr>
        <w:t xml:space="preserve"> учителей-дефектологов, 3</w:t>
      </w:r>
      <w:r>
        <w:rPr>
          <w:rFonts w:ascii="Times New Roman" w:eastAsia="Calibri" w:hAnsi="Times New Roman" w:cs="Times New Roman"/>
          <w:color w:val="000000"/>
          <w:sz w:val="28"/>
          <w:szCs w:val="28"/>
          <w:lang w:val="ru"/>
        </w:rPr>
        <w:t>3</w:t>
      </w:r>
      <w:r w:rsidRPr="00B05032">
        <w:rPr>
          <w:rFonts w:ascii="Times New Roman" w:eastAsia="Calibri" w:hAnsi="Times New Roman" w:cs="Times New Roman"/>
          <w:color w:val="000000"/>
          <w:sz w:val="28"/>
          <w:szCs w:val="28"/>
          <w:lang w:val="ru"/>
        </w:rPr>
        <w:t xml:space="preserve"> учителя-логопеда, </w:t>
      </w:r>
      <w:r>
        <w:rPr>
          <w:rFonts w:ascii="Times New Roman" w:eastAsia="Calibri" w:hAnsi="Times New Roman" w:cs="Times New Roman"/>
          <w:color w:val="000000"/>
          <w:sz w:val="28"/>
          <w:szCs w:val="28"/>
          <w:lang w:val="ru"/>
        </w:rPr>
        <w:t>101</w:t>
      </w:r>
      <w:r w:rsidRPr="00B05032">
        <w:rPr>
          <w:rFonts w:ascii="Times New Roman" w:eastAsia="Calibri" w:hAnsi="Times New Roman" w:cs="Times New Roman"/>
          <w:color w:val="000000"/>
          <w:sz w:val="28"/>
          <w:szCs w:val="28"/>
          <w:lang w:val="ru"/>
        </w:rPr>
        <w:t xml:space="preserve"> педагог-психолог, </w:t>
      </w:r>
      <w:r>
        <w:rPr>
          <w:rFonts w:ascii="Times New Roman" w:eastAsia="Calibri" w:hAnsi="Times New Roman" w:cs="Times New Roman"/>
          <w:color w:val="000000"/>
          <w:sz w:val="28"/>
          <w:szCs w:val="28"/>
          <w:lang w:val="ru"/>
        </w:rPr>
        <w:t>48</w:t>
      </w:r>
      <w:r w:rsidRPr="00B05032">
        <w:rPr>
          <w:rFonts w:ascii="Times New Roman" w:eastAsia="Calibri" w:hAnsi="Times New Roman" w:cs="Times New Roman"/>
          <w:color w:val="000000"/>
          <w:sz w:val="28"/>
          <w:szCs w:val="28"/>
          <w:lang w:val="ru"/>
        </w:rPr>
        <w:t xml:space="preserve"> социальных педагогов, </w:t>
      </w:r>
      <w:r>
        <w:rPr>
          <w:rFonts w:ascii="Times New Roman" w:eastAsia="Calibri" w:hAnsi="Times New Roman" w:cs="Times New Roman"/>
          <w:color w:val="000000"/>
          <w:sz w:val="28"/>
          <w:szCs w:val="28"/>
          <w:lang w:val="ru"/>
        </w:rPr>
        <w:t>11</w:t>
      </w:r>
      <w:r w:rsidRPr="00B05032">
        <w:rPr>
          <w:rFonts w:ascii="Times New Roman" w:eastAsia="Calibri" w:hAnsi="Times New Roman" w:cs="Times New Roman"/>
          <w:color w:val="000000"/>
          <w:sz w:val="28"/>
          <w:szCs w:val="28"/>
          <w:lang w:val="ru"/>
        </w:rPr>
        <w:t xml:space="preserve"> тьютор</w:t>
      </w:r>
      <w:r>
        <w:rPr>
          <w:rFonts w:ascii="Times New Roman" w:eastAsia="Calibri" w:hAnsi="Times New Roman" w:cs="Times New Roman"/>
          <w:color w:val="000000"/>
          <w:sz w:val="28"/>
          <w:szCs w:val="28"/>
          <w:lang w:val="ru"/>
        </w:rPr>
        <w:t>ов</w:t>
      </w:r>
      <w:r w:rsidRPr="00B05032">
        <w:rPr>
          <w:rFonts w:ascii="Times New Roman" w:eastAsia="Calibri" w:hAnsi="Times New Roman" w:cs="Times New Roman"/>
          <w:color w:val="000000"/>
          <w:sz w:val="28"/>
          <w:szCs w:val="28"/>
          <w:lang w:val="ru"/>
        </w:rPr>
        <w:t xml:space="preserve"> и </w:t>
      </w:r>
      <w:r>
        <w:rPr>
          <w:rFonts w:ascii="Times New Roman" w:eastAsia="Calibri" w:hAnsi="Times New Roman" w:cs="Times New Roman"/>
          <w:color w:val="000000"/>
          <w:sz w:val="28"/>
          <w:szCs w:val="28"/>
          <w:lang w:val="ru"/>
        </w:rPr>
        <w:t>11</w:t>
      </w:r>
      <w:r w:rsidRPr="00B05032">
        <w:rPr>
          <w:rFonts w:ascii="Times New Roman" w:eastAsia="Calibri" w:hAnsi="Times New Roman" w:cs="Times New Roman"/>
          <w:color w:val="000000"/>
          <w:sz w:val="28"/>
          <w:szCs w:val="28"/>
          <w:lang w:val="ru"/>
        </w:rPr>
        <w:t xml:space="preserve"> ассистентов (помощников).</w:t>
      </w:r>
    </w:p>
    <w:p w:rsidR="00F4418B" w:rsidRPr="00B05032"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lang w:val="ru"/>
        </w:rPr>
      </w:pPr>
      <w:r>
        <w:rPr>
          <w:rFonts w:ascii="Times New Roman" w:eastAsia="Calibri" w:hAnsi="Times New Roman" w:cs="Times New Roman"/>
          <w:color w:val="000000"/>
          <w:sz w:val="28"/>
          <w:szCs w:val="28"/>
        </w:rPr>
        <w:t>В г</w:t>
      </w:r>
      <w:r w:rsidRPr="006B6CFA">
        <w:rPr>
          <w:rFonts w:ascii="Times New Roman" w:eastAsia="Calibri" w:hAnsi="Times New Roman" w:cs="Times New Roman"/>
          <w:color w:val="000000"/>
          <w:sz w:val="28"/>
          <w:szCs w:val="28"/>
        </w:rPr>
        <w:t>осударственно</w:t>
      </w:r>
      <w:r>
        <w:rPr>
          <w:rFonts w:ascii="Times New Roman" w:eastAsia="Calibri" w:hAnsi="Times New Roman" w:cs="Times New Roman"/>
          <w:color w:val="000000"/>
          <w:sz w:val="28"/>
          <w:szCs w:val="28"/>
        </w:rPr>
        <w:t>м</w:t>
      </w:r>
      <w:r w:rsidRPr="006B6CFA">
        <w:rPr>
          <w:rFonts w:ascii="Times New Roman" w:eastAsia="Calibri" w:hAnsi="Times New Roman" w:cs="Times New Roman"/>
          <w:color w:val="000000"/>
          <w:sz w:val="28"/>
          <w:szCs w:val="28"/>
        </w:rPr>
        <w:t xml:space="preserve"> автономно</w:t>
      </w:r>
      <w:r>
        <w:rPr>
          <w:rFonts w:ascii="Times New Roman" w:eastAsia="Calibri" w:hAnsi="Times New Roman" w:cs="Times New Roman"/>
          <w:color w:val="000000"/>
          <w:sz w:val="28"/>
          <w:szCs w:val="28"/>
        </w:rPr>
        <w:t>м</w:t>
      </w:r>
      <w:r w:rsidRPr="006B6CFA">
        <w:rPr>
          <w:rFonts w:ascii="Times New Roman" w:eastAsia="Calibri" w:hAnsi="Times New Roman" w:cs="Times New Roman"/>
          <w:color w:val="000000"/>
          <w:sz w:val="28"/>
          <w:szCs w:val="28"/>
        </w:rPr>
        <w:t xml:space="preserve"> учреждение дополнительного профессионального образования Ивановской области</w:t>
      </w:r>
      <w:r w:rsidRPr="00E654B1">
        <w:rPr>
          <w:rFonts w:ascii="Times New Roman" w:eastAsia="Calibri" w:hAnsi="Times New Roman" w:cs="Times New Roman"/>
          <w:color w:val="000000"/>
          <w:sz w:val="28"/>
          <w:szCs w:val="28"/>
        </w:rPr>
        <w:t xml:space="preserve"> «Университет непрерывного образования и инноваций» в рамках реализации мероприятий государственной услуги «Реализация дополнительных профессиональных программ повышения квалификации» прошли обучение на курсах повышения квалификации </w:t>
      </w:r>
      <w:r>
        <w:rPr>
          <w:rFonts w:ascii="Times New Roman" w:eastAsia="Calibri" w:hAnsi="Times New Roman" w:cs="Times New Roman"/>
          <w:color w:val="000000"/>
          <w:sz w:val="28"/>
          <w:szCs w:val="28"/>
        </w:rPr>
        <w:t>377</w:t>
      </w:r>
      <w:r w:rsidRPr="00E654B1">
        <w:rPr>
          <w:rFonts w:ascii="Times New Roman" w:eastAsia="Calibri" w:hAnsi="Times New Roman" w:cs="Times New Roman"/>
          <w:color w:val="000000"/>
          <w:sz w:val="28"/>
          <w:szCs w:val="28"/>
        </w:rPr>
        <w:t xml:space="preserve"> педагог</w:t>
      </w:r>
      <w:r>
        <w:rPr>
          <w:rFonts w:ascii="Times New Roman" w:eastAsia="Calibri" w:hAnsi="Times New Roman" w:cs="Times New Roman"/>
          <w:color w:val="000000"/>
          <w:sz w:val="28"/>
          <w:szCs w:val="28"/>
        </w:rPr>
        <w:t>ов</w:t>
      </w:r>
      <w:r w:rsidRPr="00E654B1">
        <w:rPr>
          <w:rFonts w:ascii="Times New Roman" w:eastAsia="Calibri" w:hAnsi="Times New Roman" w:cs="Times New Roman"/>
          <w:color w:val="000000"/>
          <w:sz w:val="28"/>
          <w:szCs w:val="28"/>
        </w:rPr>
        <w:t>, работающих с детьми-инвалидами и детьми с ОВЗ, а также детьми-сиротами и детьми, оставшимися без попечения родителей, воспитанниками детских домов, школ-интернатов для детей-сирот по дополнительным профессиональным программам</w:t>
      </w:r>
      <w:r>
        <w:rPr>
          <w:rFonts w:ascii="Times New Roman" w:eastAsia="Calibri" w:hAnsi="Times New Roman" w:cs="Times New Roman"/>
          <w:color w:val="000000"/>
          <w:sz w:val="28"/>
          <w:szCs w:val="28"/>
        </w:rPr>
        <w:t>.</w:t>
      </w:r>
    </w:p>
    <w:p w:rsidR="00F4418B"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rPr>
      </w:pPr>
      <w:r w:rsidRPr="00E654B1">
        <w:rPr>
          <w:rFonts w:ascii="Times New Roman" w:eastAsia="Calibri" w:hAnsi="Times New Roman" w:cs="Times New Roman"/>
          <w:color w:val="000000"/>
          <w:sz w:val="28"/>
          <w:szCs w:val="28"/>
        </w:rPr>
        <w:t>Прием на программы среднего профессионального образования (далее - СПО) лиц с инвалидностью в 2023 году увеличился и составил 153 человека (142 человека в 2022 году). Всего численность лиц с ОВЗ, инвалидов и детей-инвалидов, обучающихся по программам СПО, составила в 2023 году 458 человек, по адаптированным программам профессионального обучения численность обучающихся с ОВЗ - 30 человек (в 2022-2023 учебном году – 476 и 30 соответственно).</w:t>
      </w:r>
    </w:p>
    <w:p w:rsidR="00F4418B" w:rsidRPr="00E654B1"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rPr>
      </w:pPr>
      <w:r w:rsidRPr="00E654B1">
        <w:rPr>
          <w:rFonts w:ascii="Times New Roman" w:eastAsia="Calibri" w:hAnsi="Times New Roman" w:cs="Times New Roman"/>
          <w:iCs/>
          <w:color w:val="000000"/>
          <w:sz w:val="28"/>
          <w:szCs w:val="28"/>
        </w:rPr>
        <w:t>В 2023 году Ивановская область</w:t>
      </w:r>
      <w:r w:rsidRPr="00E654B1">
        <w:rPr>
          <w:rFonts w:ascii="Times New Roman" w:eastAsia="Calibri" w:hAnsi="Times New Roman" w:cs="Times New Roman"/>
          <w:iCs/>
          <w:color w:val="000000"/>
          <w:sz w:val="28"/>
          <w:szCs w:val="28"/>
          <w:lang w:val="ru"/>
        </w:rPr>
        <w:t xml:space="preserve"> </w:t>
      </w:r>
      <w:r w:rsidRPr="00E654B1">
        <w:rPr>
          <w:rFonts w:ascii="Times New Roman" w:eastAsia="Calibri" w:hAnsi="Times New Roman" w:cs="Times New Roman"/>
          <w:iCs/>
          <w:color w:val="000000"/>
          <w:sz w:val="28"/>
          <w:szCs w:val="28"/>
        </w:rPr>
        <w:t>продолжила</w:t>
      </w:r>
      <w:r w:rsidRPr="00E654B1">
        <w:rPr>
          <w:rFonts w:ascii="Times New Roman" w:eastAsia="Calibri" w:hAnsi="Times New Roman" w:cs="Times New Roman"/>
          <w:i/>
          <w:color w:val="000000"/>
          <w:sz w:val="28"/>
          <w:szCs w:val="28"/>
          <w:lang w:val="ru"/>
        </w:rPr>
        <w:t xml:space="preserve"> </w:t>
      </w:r>
      <w:r w:rsidRPr="00E654B1">
        <w:rPr>
          <w:rFonts w:ascii="Times New Roman" w:eastAsia="Calibri" w:hAnsi="Times New Roman" w:cs="Times New Roman"/>
          <w:color w:val="000000"/>
          <w:sz w:val="28"/>
          <w:szCs w:val="28"/>
          <w:lang w:val="ru"/>
        </w:rPr>
        <w:t>участие</w:t>
      </w:r>
      <w:r w:rsidRPr="00E654B1">
        <w:rPr>
          <w:rFonts w:ascii="Times New Roman" w:eastAsia="Calibri" w:hAnsi="Times New Roman" w:cs="Times New Roman"/>
          <w:i/>
          <w:color w:val="000000"/>
          <w:sz w:val="28"/>
          <w:szCs w:val="28"/>
        </w:rPr>
        <w:t xml:space="preserve"> </w:t>
      </w:r>
      <w:r w:rsidRPr="00E654B1">
        <w:rPr>
          <w:rFonts w:ascii="Times New Roman" w:eastAsia="Calibri" w:hAnsi="Times New Roman" w:cs="Times New Roman"/>
          <w:iCs/>
          <w:color w:val="000000"/>
          <w:sz w:val="28"/>
          <w:szCs w:val="28"/>
          <w:lang w:val="ru"/>
        </w:rPr>
        <w:t>в мероприятиях национального проекта «Образование», посвященных образованию обучающихся с ОВЗ и с инвалидностью.</w:t>
      </w:r>
      <w:r w:rsidRPr="00E654B1">
        <w:rPr>
          <w:rFonts w:ascii="Times New Roman" w:eastAsia="Calibri" w:hAnsi="Times New Roman" w:cs="Times New Roman"/>
          <w:iCs/>
          <w:color w:val="000000"/>
          <w:sz w:val="28"/>
          <w:szCs w:val="28"/>
        </w:rPr>
        <w:t xml:space="preserve"> </w:t>
      </w:r>
      <w:r>
        <w:rPr>
          <w:rFonts w:ascii="Times New Roman" w:eastAsia="Calibri" w:hAnsi="Times New Roman" w:cs="Times New Roman"/>
          <w:iCs/>
          <w:color w:val="000000"/>
          <w:sz w:val="28"/>
          <w:szCs w:val="28"/>
        </w:rPr>
        <w:t>О</w:t>
      </w:r>
      <w:r w:rsidR="00176A81" w:rsidRPr="00E654B1">
        <w:rPr>
          <w:rFonts w:ascii="Times New Roman" w:eastAsia="Calibri" w:hAnsi="Times New Roman" w:cs="Times New Roman"/>
          <w:iCs/>
          <w:color w:val="000000"/>
          <w:sz w:val="28"/>
          <w:szCs w:val="28"/>
          <w:lang w:val="ru"/>
        </w:rPr>
        <w:t>бновлена</w:t>
      </w:r>
      <w:r w:rsidRPr="00E654B1">
        <w:rPr>
          <w:rFonts w:ascii="Times New Roman" w:eastAsia="Calibri" w:hAnsi="Times New Roman" w:cs="Times New Roman"/>
          <w:iCs/>
          <w:color w:val="000000"/>
          <w:sz w:val="28"/>
          <w:szCs w:val="28"/>
        </w:rPr>
        <w:t xml:space="preserve"> </w:t>
      </w:r>
      <w:r w:rsidRPr="00E654B1">
        <w:rPr>
          <w:rFonts w:ascii="Times New Roman" w:eastAsia="Calibri" w:hAnsi="Times New Roman" w:cs="Times New Roman"/>
          <w:iCs/>
          <w:color w:val="000000"/>
          <w:sz w:val="28"/>
          <w:szCs w:val="28"/>
          <w:lang w:val="ru"/>
        </w:rPr>
        <w:t xml:space="preserve">инфраструктура </w:t>
      </w:r>
      <w:r>
        <w:rPr>
          <w:rFonts w:ascii="Times New Roman" w:eastAsia="Calibri" w:hAnsi="Times New Roman" w:cs="Times New Roman"/>
          <w:iCs/>
          <w:color w:val="000000"/>
          <w:sz w:val="28"/>
          <w:szCs w:val="28"/>
          <w:lang w:val="ru"/>
        </w:rPr>
        <w:t xml:space="preserve">3 </w:t>
      </w:r>
      <w:r w:rsidRPr="00E654B1">
        <w:rPr>
          <w:rFonts w:ascii="Times New Roman" w:eastAsia="Calibri" w:hAnsi="Times New Roman" w:cs="Times New Roman"/>
          <w:iCs/>
          <w:color w:val="000000"/>
          <w:sz w:val="28"/>
          <w:szCs w:val="28"/>
        </w:rPr>
        <w:t>образовательных организаци</w:t>
      </w:r>
      <w:r>
        <w:rPr>
          <w:rFonts w:ascii="Times New Roman" w:eastAsia="Calibri" w:hAnsi="Times New Roman" w:cs="Times New Roman"/>
          <w:iCs/>
          <w:color w:val="000000"/>
          <w:sz w:val="28"/>
          <w:szCs w:val="28"/>
        </w:rPr>
        <w:t>й:</w:t>
      </w:r>
      <w:r w:rsidRPr="00E654B1">
        <w:rPr>
          <w:rFonts w:ascii="Times New Roman" w:eastAsia="Calibri" w:hAnsi="Times New Roman" w:cs="Times New Roman"/>
          <w:iCs/>
          <w:color w:val="000000"/>
          <w:sz w:val="28"/>
          <w:szCs w:val="28"/>
        </w:rPr>
        <w:t xml:space="preserve"> Пучежск</w:t>
      </w:r>
      <w:r>
        <w:rPr>
          <w:rFonts w:ascii="Times New Roman" w:eastAsia="Calibri" w:hAnsi="Times New Roman" w:cs="Times New Roman"/>
          <w:iCs/>
          <w:color w:val="000000"/>
          <w:sz w:val="28"/>
          <w:szCs w:val="28"/>
        </w:rPr>
        <w:t>ой,</w:t>
      </w:r>
      <w:r w:rsidRPr="00E654B1">
        <w:rPr>
          <w:rFonts w:ascii="Times New Roman" w:eastAsia="Calibri" w:hAnsi="Times New Roman" w:cs="Times New Roman"/>
          <w:iCs/>
          <w:color w:val="000000"/>
          <w:sz w:val="28"/>
          <w:szCs w:val="28"/>
        </w:rPr>
        <w:t xml:space="preserve"> Тейковск</w:t>
      </w:r>
      <w:r>
        <w:rPr>
          <w:rFonts w:ascii="Times New Roman" w:eastAsia="Calibri" w:hAnsi="Times New Roman" w:cs="Times New Roman"/>
          <w:iCs/>
          <w:color w:val="000000"/>
          <w:sz w:val="28"/>
          <w:szCs w:val="28"/>
        </w:rPr>
        <w:t>ой,</w:t>
      </w:r>
      <w:r w:rsidR="00176A81">
        <w:rPr>
          <w:rFonts w:ascii="Times New Roman" w:eastAsia="Calibri" w:hAnsi="Times New Roman" w:cs="Times New Roman"/>
          <w:iCs/>
          <w:color w:val="000000"/>
          <w:sz w:val="28"/>
          <w:szCs w:val="28"/>
        </w:rPr>
        <w:t xml:space="preserve"> Шуйской</w:t>
      </w:r>
      <w:r w:rsidRPr="00E654B1">
        <w:rPr>
          <w:rFonts w:ascii="Times New Roman" w:eastAsia="Calibri" w:hAnsi="Times New Roman" w:cs="Times New Roman"/>
          <w:iCs/>
          <w:color w:val="000000"/>
          <w:sz w:val="28"/>
          <w:szCs w:val="28"/>
        </w:rPr>
        <w:t xml:space="preserve"> коррекционн</w:t>
      </w:r>
      <w:r>
        <w:rPr>
          <w:rFonts w:ascii="Times New Roman" w:eastAsia="Calibri" w:hAnsi="Times New Roman" w:cs="Times New Roman"/>
          <w:iCs/>
          <w:color w:val="000000"/>
          <w:sz w:val="28"/>
          <w:szCs w:val="28"/>
        </w:rPr>
        <w:t>ых</w:t>
      </w:r>
      <w:r w:rsidRPr="00E654B1">
        <w:rPr>
          <w:rFonts w:ascii="Times New Roman" w:eastAsia="Calibri" w:hAnsi="Times New Roman" w:cs="Times New Roman"/>
          <w:iCs/>
          <w:color w:val="000000"/>
          <w:sz w:val="28"/>
          <w:szCs w:val="28"/>
        </w:rPr>
        <w:t xml:space="preserve"> школ-интернат</w:t>
      </w:r>
      <w:r>
        <w:rPr>
          <w:rFonts w:ascii="Times New Roman" w:eastAsia="Calibri" w:hAnsi="Times New Roman" w:cs="Times New Roman"/>
          <w:iCs/>
          <w:color w:val="000000"/>
          <w:sz w:val="28"/>
          <w:szCs w:val="28"/>
        </w:rPr>
        <w:t>ов. С</w:t>
      </w:r>
      <w:r>
        <w:rPr>
          <w:rFonts w:ascii="Times New Roman" w:eastAsia="Calibri" w:hAnsi="Times New Roman" w:cs="Times New Roman"/>
          <w:iCs/>
          <w:color w:val="000000"/>
          <w:sz w:val="28"/>
          <w:szCs w:val="28"/>
          <w:lang w:val="ru"/>
        </w:rPr>
        <w:t>убсидия</w:t>
      </w:r>
      <w:r w:rsidRPr="00E654B1">
        <w:rPr>
          <w:rFonts w:ascii="Times New Roman" w:eastAsia="Calibri" w:hAnsi="Times New Roman" w:cs="Times New Roman"/>
          <w:iCs/>
          <w:color w:val="000000"/>
          <w:sz w:val="28"/>
          <w:szCs w:val="28"/>
        </w:rPr>
        <w:t xml:space="preserve"> </w:t>
      </w:r>
      <w:r w:rsidRPr="00E654B1">
        <w:rPr>
          <w:rFonts w:ascii="Times New Roman" w:eastAsia="Calibri" w:hAnsi="Times New Roman" w:cs="Times New Roman"/>
          <w:iCs/>
          <w:color w:val="000000"/>
          <w:sz w:val="28"/>
          <w:szCs w:val="28"/>
          <w:lang w:val="ru"/>
        </w:rPr>
        <w:t xml:space="preserve">федерального бюджета </w:t>
      </w:r>
      <w:r w:rsidRPr="00E654B1">
        <w:rPr>
          <w:rFonts w:ascii="Times New Roman" w:eastAsia="Calibri" w:hAnsi="Times New Roman" w:cs="Times New Roman"/>
          <w:iCs/>
          <w:color w:val="000000"/>
          <w:sz w:val="28"/>
          <w:szCs w:val="28"/>
        </w:rPr>
        <w:t xml:space="preserve">в объеме 23,7 млн. рублей </w:t>
      </w:r>
      <w:r>
        <w:rPr>
          <w:rFonts w:ascii="Times New Roman" w:eastAsia="Calibri" w:hAnsi="Times New Roman" w:cs="Times New Roman"/>
          <w:iCs/>
          <w:color w:val="000000"/>
          <w:sz w:val="28"/>
          <w:szCs w:val="28"/>
        </w:rPr>
        <w:t xml:space="preserve">направлена </w:t>
      </w:r>
      <w:r w:rsidRPr="00E654B1">
        <w:rPr>
          <w:rFonts w:ascii="Times New Roman" w:eastAsia="Calibri" w:hAnsi="Times New Roman" w:cs="Times New Roman"/>
          <w:iCs/>
          <w:color w:val="000000"/>
          <w:sz w:val="28"/>
          <w:szCs w:val="28"/>
          <w:lang w:val="ru"/>
        </w:rPr>
        <w:t xml:space="preserve">на приобретение нового современного оборудования для </w:t>
      </w:r>
      <w:r w:rsidRPr="00E654B1">
        <w:rPr>
          <w:rFonts w:ascii="Times New Roman" w:eastAsia="Calibri" w:hAnsi="Times New Roman" w:cs="Times New Roman"/>
          <w:iCs/>
          <w:color w:val="000000"/>
          <w:sz w:val="28"/>
          <w:szCs w:val="28"/>
        </w:rPr>
        <w:t xml:space="preserve">проведения </w:t>
      </w:r>
      <w:r w:rsidRPr="00E654B1">
        <w:rPr>
          <w:rFonts w:ascii="Times New Roman" w:eastAsia="Calibri" w:hAnsi="Times New Roman" w:cs="Times New Roman"/>
          <w:iCs/>
          <w:color w:val="000000"/>
          <w:sz w:val="28"/>
          <w:szCs w:val="28"/>
          <w:lang w:val="ru"/>
        </w:rPr>
        <w:t>коррекционных занятий и</w:t>
      </w:r>
      <w:r w:rsidRPr="00E654B1">
        <w:rPr>
          <w:rFonts w:ascii="Times New Roman" w:eastAsia="Calibri" w:hAnsi="Times New Roman" w:cs="Times New Roman"/>
          <w:iCs/>
          <w:color w:val="000000"/>
          <w:sz w:val="28"/>
          <w:szCs w:val="28"/>
        </w:rPr>
        <w:t xml:space="preserve"> </w:t>
      </w:r>
      <w:r w:rsidRPr="00E654B1">
        <w:rPr>
          <w:rFonts w:ascii="Times New Roman" w:eastAsia="Calibri" w:hAnsi="Times New Roman" w:cs="Times New Roman"/>
          <w:iCs/>
          <w:color w:val="000000"/>
          <w:sz w:val="28"/>
          <w:szCs w:val="28"/>
          <w:lang w:val="ru"/>
        </w:rPr>
        <w:t>дополнительного образования детей</w:t>
      </w:r>
      <w:r w:rsidRPr="00E654B1">
        <w:rPr>
          <w:rFonts w:ascii="Times New Roman" w:eastAsia="Calibri" w:hAnsi="Times New Roman" w:cs="Times New Roman"/>
          <w:iCs/>
          <w:color w:val="000000"/>
          <w:sz w:val="28"/>
          <w:szCs w:val="28"/>
        </w:rPr>
        <w:t>.</w:t>
      </w:r>
    </w:p>
    <w:p w:rsidR="00F4418B" w:rsidRPr="0095511F"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rPr>
      </w:pPr>
      <w:r w:rsidRPr="0095511F">
        <w:rPr>
          <w:rFonts w:ascii="Times New Roman" w:eastAsia="Calibri" w:hAnsi="Times New Roman" w:cs="Times New Roman"/>
          <w:color w:val="000000"/>
          <w:sz w:val="28"/>
          <w:szCs w:val="28"/>
          <w:lang w:val="ru"/>
        </w:rPr>
        <w:t>В рамках федерального проекта «Молодые профессионалы» нацио</w:t>
      </w:r>
      <w:r>
        <w:rPr>
          <w:rFonts w:ascii="Times New Roman" w:eastAsia="Calibri" w:hAnsi="Times New Roman" w:cs="Times New Roman"/>
          <w:color w:val="000000"/>
          <w:sz w:val="28"/>
          <w:szCs w:val="28"/>
          <w:lang w:val="ru"/>
        </w:rPr>
        <w:t>нального проекта «Образование» в Ивановской области</w:t>
      </w:r>
      <w:r w:rsidRPr="0095511F">
        <w:rPr>
          <w:rFonts w:ascii="Times New Roman" w:eastAsia="Calibri" w:hAnsi="Times New Roman" w:cs="Times New Roman"/>
          <w:color w:val="000000"/>
          <w:sz w:val="28"/>
          <w:szCs w:val="28"/>
        </w:rPr>
        <w:t xml:space="preserve"> состоялся VI</w:t>
      </w:r>
      <w:r>
        <w:rPr>
          <w:rFonts w:ascii="Times New Roman" w:eastAsia="Calibri" w:hAnsi="Times New Roman" w:cs="Times New Roman"/>
          <w:color w:val="000000"/>
          <w:sz w:val="28"/>
          <w:szCs w:val="28"/>
          <w:lang w:val="en-US"/>
        </w:rPr>
        <w:t>I</w:t>
      </w:r>
      <w:r w:rsidRPr="0095511F">
        <w:rPr>
          <w:rFonts w:ascii="Times New Roman" w:eastAsia="Calibri" w:hAnsi="Times New Roman" w:cs="Times New Roman"/>
          <w:color w:val="000000"/>
          <w:sz w:val="28"/>
          <w:szCs w:val="28"/>
        </w:rPr>
        <w:t xml:space="preserve"> региональный чемпионат «Абилимпикс», </w:t>
      </w:r>
      <w:r>
        <w:rPr>
          <w:rFonts w:ascii="Times New Roman" w:eastAsia="Calibri" w:hAnsi="Times New Roman" w:cs="Times New Roman"/>
          <w:color w:val="000000"/>
          <w:sz w:val="28"/>
          <w:szCs w:val="28"/>
        </w:rPr>
        <w:t xml:space="preserve">который собрал более </w:t>
      </w:r>
      <w:r w:rsidRPr="0095511F">
        <w:rPr>
          <w:rFonts w:ascii="Times New Roman" w:eastAsia="Calibri" w:hAnsi="Times New Roman" w:cs="Times New Roman"/>
          <w:color w:val="000000"/>
          <w:sz w:val="28"/>
          <w:szCs w:val="28"/>
        </w:rPr>
        <w:t>9</w:t>
      </w:r>
      <w:r>
        <w:rPr>
          <w:rFonts w:ascii="Times New Roman" w:eastAsia="Calibri" w:hAnsi="Times New Roman" w:cs="Times New Roman"/>
          <w:color w:val="000000"/>
          <w:sz w:val="28"/>
          <w:szCs w:val="28"/>
        </w:rPr>
        <w:t>0</w:t>
      </w:r>
      <w:r w:rsidRPr="0095511F">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участников:</w:t>
      </w:r>
      <w:r w:rsidRPr="0095511F">
        <w:rPr>
          <w:rFonts w:ascii="Times New Roman" w:eastAsia="Calibri" w:hAnsi="Times New Roman" w:cs="Times New Roman"/>
          <w:color w:val="000000"/>
          <w:sz w:val="28"/>
          <w:szCs w:val="28"/>
        </w:rPr>
        <w:t xml:space="preserve"> специалист</w:t>
      </w:r>
      <w:r>
        <w:rPr>
          <w:rFonts w:ascii="Times New Roman" w:eastAsia="Calibri" w:hAnsi="Times New Roman" w:cs="Times New Roman"/>
          <w:color w:val="000000"/>
          <w:sz w:val="28"/>
          <w:szCs w:val="28"/>
        </w:rPr>
        <w:t>ов,</w:t>
      </w:r>
      <w:r w:rsidRPr="0095511F">
        <w:rPr>
          <w:rFonts w:ascii="Times New Roman" w:eastAsia="Calibri" w:hAnsi="Times New Roman" w:cs="Times New Roman"/>
          <w:color w:val="000000"/>
          <w:sz w:val="28"/>
          <w:szCs w:val="28"/>
        </w:rPr>
        <w:t xml:space="preserve"> студент</w:t>
      </w:r>
      <w:r>
        <w:rPr>
          <w:rFonts w:ascii="Times New Roman" w:eastAsia="Calibri" w:hAnsi="Times New Roman" w:cs="Times New Roman"/>
          <w:color w:val="000000"/>
          <w:sz w:val="28"/>
          <w:szCs w:val="28"/>
        </w:rPr>
        <w:t>ов</w:t>
      </w:r>
      <w:r w:rsidRPr="0095511F">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школьников и </w:t>
      </w:r>
      <w:r w:rsidRPr="0095511F">
        <w:rPr>
          <w:rFonts w:ascii="Times New Roman" w:eastAsia="Calibri" w:hAnsi="Times New Roman" w:cs="Times New Roman"/>
          <w:color w:val="000000"/>
          <w:sz w:val="28"/>
          <w:szCs w:val="28"/>
        </w:rPr>
        <w:t>эксперт</w:t>
      </w:r>
      <w:r>
        <w:rPr>
          <w:rFonts w:ascii="Times New Roman" w:eastAsia="Calibri" w:hAnsi="Times New Roman" w:cs="Times New Roman"/>
          <w:color w:val="000000"/>
          <w:sz w:val="28"/>
          <w:szCs w:val="28"/>
        </w:rPr>
        <w:t>ов</w:t>
      </w:r>
      <w:r w:rsidRPr="0095511F">
        <w:rPr>
          <w:rFonts w:ascii="Times New Roman" w:eastAsia="Calibri" w:hAnsi="Times New Roman" w:cs="Times New Roman"/>
          <w:color w:val="000000"/>
          <w:sz w:val="28"/>
          <w:szCs w:val="28"/>
        </w:rPr>
        <w:t>. Соревнования проведены по 1</w:t>
      </w:r>
      <w:r>
        <w:rPr>
          <w:rFonts w:ascii="Times New Roman" w:eastAsia="Calibri" w:hAnsi="Times New Roman" w:cs="Times New Roman"/>
          <w:color w:val="000000"/>
          <w:sz w:val="28"/>
          <w:szCs w:val="28"/>
        </w:rPr>
        <w:t>4</w:t>
      </w:r>
      <w:r w:rsidRPr="0095511F">
        <w:rPr>
          <w:rFonts w:ascii="Times New Roman" w:eastAsia="Calibri" w:hAnsi="Times New Roman" w:cs="Times New Roman"/>
          <w:color w:val="000000"/>
          <w:sz w:val="28"/>
          <w:szCs w:val="28"/>
        </w:rPr>
        <w:t xml:space="preserve"> компетенциям, из них 1</w:t>
      </w:r>
      <w:r>
        <w:rPr>
          <w:rFonts w:ascii="Times New Roman" w:eastAsia="Calibri" w:hAnsi="Times New Roman" w:cs="Times New Roman"/>
          <w:color w:val="000000"/>
          <w:sz w:val="28"/>
          <w:szCs w:val="28"/>
        </w:rPr>
        <w:t>0</w:t>
      </w:r>
      <w:r w:rsidRPr="0095511F">
        <w:rPr>
          <w:rFonts w:ascii="Times New Roman" w:eastAsia="Calibri" w:hAnsi="Times New Roman" w:cs="Times New Roman"/>
          <w:color w:val="000000"/>
          <w:sz w:val="28"/>
          <w:szCs w:val="28"/>
        </w:rPr>
        <w:t xml:space="preserve"> - из списка Национального чемпионата.</w:t>
      </w:r>
    </w:p>
    <w:p w:rsidR="00F4418B"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color w:val="000000"/>
          <w:sz w:val="28"/>
          <w:szCs w:val="28"/>
          <w:lang w:val="ru"/>
        </w:rPr>
      </w:pPr>
      <w:r w:rsidRPr="0095511F">
        <w:rPr>
          <w:rFonts w:ascii="Times New Roman" w:eastAsia="Calibri" w:hAnsi="Times New Roman" w:cs="Times New Roman"/>
          <w:color w:val="000000"/>
          <w:sz w:val="28"/>
          <w:szCs w:val="28"/>
          <w:lang w:val="ru"/>
        </w:rPr>
        <w:t xml:space="preserve">По итогам ежеквартального мониторинга трудоустройства участников конкурсов «Абилимпикс» из 238 участников 2018-2022 годов </w:t>
      </w:r>
      <w:r>
        <w:rPr>
          <w:rFonts w:ascii="Times New Roman" w:eastAsia="Calibri" w:hAnsi="Times New Roman" w:cs="Times New Roman"/>
          <w:color w:val="000000"/>
          <w:sz w:val="28"/>
          <w:szCs w:val="28"/>
          <w:lang w:val="ru"/>
        </w:rPr>
        <w:t xml:space="preserve">- </w:t>
      </w:r>
      <w:r w:rsidRPr="0095511F">
        <w:rPr>
          <w:rFonts w:ascii="Times New Roman" w:eastAsia="Calibri" w:hAnsi="Times New Roman" w:cs="Times New Roman"/>
          <w:color w:val="000000"/>
          <w:sz w:val="28"/>
          <w:szCs w:val="28"/>
          <w:lang w:val="ru"/>
        </w:rPr>
        <w:t>12</w:t>
      </w:r>
      <w:r>
        <w:rPr>
          <w:rFonts w:ascii="Times New Roman" w:eastAsia="Calibri" w:hAnsi="Times New Roman" w:cs="Times New Roman"/>
          <w:color w:val="000000"/>
          <w:sz w:val="28"/>
          <w:szCs w:val="28"/>
          <w:lang w:val="ru"/>
        </w:rPr>
        <w:t xml:space="preserve">3 человека продолжают обучаться, </w:t>
      </w:r>
      <w:r w:rsidRPr="0095511F">
        <w:rPr>
          <w:rFonts w:ascii="Times New Roman" w:eastAsia="Calibri" w:hAnsi="Times New Roman" w:cs="Times New Roman"/>
          <w:color w:val="000000"/>
          <w:sz w:val="28"/>
          <w:szCs w:val="28"/>
          <w:lang w:val="ru"/>
        </w:rPr>
        <w:t xml:space="preserve">86 человек </w:t>
      </w:r>
      <w:r>
        <w:rPr>
          <w:rFonts w:ascii="Times New Roman" w:eastAsia="Calibri" w:hAnsi="Times New Roman" w:cs="Times New Roman"/>
          <w:color w:val="000000"/>
          <w:sz w:val="28"/>
          <w:szCs w:val="28"/>
          <w:lang w:val="ru"/>
        </w:rPr>
        <w:t>трудоустроены.</w:t>
      </w:r>
    </w:p>
    <w:p w:rsidR="00F4418B" w:rsidRPr="00B05032"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В </w:t>
      </w:r>
      <w:r w:rsidRPr="00B05032">
        <w:rPr>
          <w:rFonts w:ascii="Times New Roman" w:eastAsia="Calibri" w:hAnsi="Times New Roman" w:cs="Times New Roman"/>
          <w:iCs/>
          <w:sz w:val="28"/>
          <w:szCs w:val="28"/>
        </w:rPr>
        <w:t>регионе ведется планомерная работа по созданию условий для получения обучающимися с ОВЗ и с инвалидностью образования на всех уровнях образования (дошкольное, общее, среднее профессиональное образование).</w:t>
      </w:r>
    </w:p>
    <w:p w:rsidR="00F4418B" w:rsidRPr="00B05032"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iCs/>
          <w:sz w:val="28"/>
          <w:szCs w:val="28"/>
        </w:rPr>
      </w:pPr>
      <w:r w:rsidRPr="00B05032">
        <w:rPr>
          <w:rFonts w:ascii="Times New Roman" w:eastAsia="Calibri" w:hAnsi="Times New Roman" w:cs="Times New Roman"/>
          <w:iCs/>
          <w:sz w:val="28"/>
          <w:szCs w:val="28"/>
        </w:rPr>
        <w:t>Приоритетными направлениями для дальнейшего совершенствования является:</w:t>
      </w:r>
    </w:p>
    <w:p w:rsidR="00F4418B" w:rsidRPr="00B05032"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iCs/>
          <w:sz w:val="28"/>
          <w:szCs w:val="28"/>
        </w:rPr>
      </w:pPr>
      <w:r w:rsidRPr="00B05032">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 xml:space="preserve">продолжение </w:t>
      </w:r>
      <w:r w:rsidRPr="00B05032">
        <w:rPr>
          <w:rFonts w:ascii="Times New Roman" w:eastAsia="Calibri" w:hAnsi="Times New Roman" w:cs="Times New Roman"/>
          <w:iCs/>
          <w:sz w:val="28"/>
          <w:szCs w:val="28"/>
        </w:rPr>
        <w:t>работ</w:t>
      </w:r>
      <w:r>
        <w:rPr>
          <w:rFonts w:ascii="Times New Roman" w:eastAsia="Calibri" w:hAnsi="Times New Roman" w:cs="Times New Roman"/>
          <w:iCs/>
          <w:sz w:val="28"/>
          <w:szCs w:val="28"/>
        </w:rPr>
        <w:t>ы</w:t>
      </w:r>
      <w:r w:rsidRPr="00B05032">
        <w:rPr>
          <w:rFonts w:ascii="Times New Roman" w:eastAsia="Calibri" w:hAnsi="Times New Roman" w:cs="Times New Roman"/>
          <w:iCs/>
          <w:sz w:val="28"/>
          <w:szCs w:val="28"/>
        </w:rPr>
        <w:t xml:space="preserve"> по созданию </w:t>
      </w:r>
      <w:r>
        <w:rPr>
          <w:rFonts w:ascii="Times New Roman" w:eastAsia="Calibri" w:hAnsi="Times New Roman" w:cs="Times New Roman"/>
          <w:iCs/>
          <w:sz w:val="28"/>
          <w:szCs w:val="28"/>
        </w:rPr>
        <w:t xml:space="preserve">сети служб ранней помощи, </w:t>
      </w:r>
      <w:r w:rsidRPr="00B05032">
        <w:rPr>
          <w:rFonts w:ascii="Times New Roman" w:eastAsia="Calibri" w:hAnsi="Times New Roman" w:cs="Times New Roman"/>
          <w:iCs/>
          <w:sz w:val="28"/>
          <w:szCs w:val="28"/>
        </w:rPr>
        <w:t xml:space="preserve">территориальных </w:t>
      </w:r>
      <w:r>
        <w:rPr>
          <w:rFonts w:ascii="Times New Roman" w:eastAsia="Calibri" w:hAnsi="Times New Roman" w:cs="Times New Roman"/>
          <w:iCs/>
          <w:sz w:val="28"/>
          <w:szCs w:val="28"/>
        </w:rPr>
        <w:t xml:space="preserve">психолого-медико-педагогических комиссий </w:t>
      </w:r>
      <w:r w:rsidRPr="00B05032">
        <w:rPr>
          <w:rFonts w:ascii="Times New Roman" w:eastAsia="Calibri" w:hAnsi="Times New Roman" w:cs="Times New Roman"/>
          <w:iCs/>
          <w:sz w:val="28"/>
          <w:szCs w:val="28"/>
        </w:rPr>
        <w:t>и привлечение для работы в них квалифицированных кадров;</w:t>
      </w:r>
    </w:p>
    <w:p w:rsidR="00F4418B" w:rsidRPr="00B05032"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iCs/>
          <w:sz w:val="28"/>
          <w:szCs w:val="28"/>
        </w:rPr>
      </w:pPr>
      <w:r w:rsidRPr="00B05032">
        <w:rPr>
          <w:rFonts w:ascii="Times New Roman" w:eastAsia="Calibri" w:hAnsi="Times New Roman" w:cs="Times New Roman"/>
          <w:iCs/>
          <w:sz w:val="28"/>
          <w:szCs w:val="28"/>
        </w:rPr>
        <w:t>- повышение профессионального мастерства педагогов и руководителей образовательных организаций по работе с обучающимися в контексте максимального учета особых образовательных потребностей, обучающихся с ОВЗ и инвалидностью;</w:t>
      </w:r>
    </w:p>
    <w:p w:rsidR="00F4418B" w:rsidRPr="00B05032" w:rsidRDefault="00F4418B" w:rsidP="00F4418B">
      <w:pPr>
        <w:tabs>
          <w:tab w:val="left" w:leader="underscore" w:pos="3265"/>
        </w:tabs>
        <w:spacing w:after="0" w:line="240" w:lineRule="auto"/>
        <w:ind w:left="40" w:firstLine="700"/>
        <w:contextualSpacing/>
        <w:jc w:val="both"/>
        <w:rPr>
          <w:rFonts w:ascii="Times New Roman" w:eastAsia="Calibri" w:hAnsi="Times New Roman" w:cs="Times New Roman"/>
          <w:iCs/>
          <w:sz w:val="28"/>
          <w:szCs w:val="28"/>
        </w:rPr>
      </w:pPr>
      <w:r w:rsidRPr="00B05032">
        <w:rPr>
          <w:rFonts w:ascii="Times New Roman" w:eastAsia="Calibri" w:hAnsi="Times New Roman" w:cs="Times New Roman"/>
          <w:iCs/>
          <w:sz w:val="28"/>
          <w:szCs w:val="28"/>
        </w:rPr>
        <w:t xml:space="preserve">- поиск новых результативных форм взаимодействия с родителями, обусловленных расширением их образовательных запросов. </w:t>
      </w:r>
    </w:p>
    <w:p w:rsidR="00F4418B" w:rsidRDefault="00F4418B" w:rsidP="00F4418B">
      <w:pPr>
        <w:autoSpaceDE w:val="0"/>
        <w:autoSpaceDN w:val="0"/>
        <w:adjustRightInd w:val="0"/>
        <w:spacing w:after="0" w:line="240" w:lineRule="auto"/>
        <w:ind w:firstLine="708"/>
        <w:contextualSpacing/>
        <w:jc w:val="both"/>
        <w:rPr>
          <w:rFonts w:ascii="Times New Roman" w:eastAsia="Calibri" w:hAnsi="Times New Roman" w:cs="Times New Roman"/>
          <w:sz w:val="28"/>
          <w:szCs w:val="28"/>
        </w:rPr>
      </w:pPr>
    </w:p>
    <w:p w:rsidR="00F4418B" w:rsidRPr="007A6F50" w:rsidRDefault="00F4418B" w:rsidP="00F4418B">
      <w:pPr>
        <w:spacing w:after="0" w:line="240" w:lineRule="auto"/>
        <w:ind w:firstLine="709"/>
        <w:contextualSpacing/>
        <w:jc w:val="center"/>
        <w:rPr>
          <w:rFonts w:ascii="Times New Roman" w:eastAsia="Calibri" w:hAnsi="Times New Roman" w:cs="Times New Roman"/>
          <w:b/>
          <w:sz w:val="28"/>
          <w:szCs w:val="28"/>
        </w:rPr>
      </w:pPr>
      <w:r w:rsidRPr="007A6F50">
        <w:rPr>
          <w:rFonts w:ascii="Times New Roman" w:eastAsia="Calibri" w:hAnsi="Times New Roman" w:cs="Times New Roman"/>
          <w:b/>
          <w:sz w:val="28"/>
          <w:szCs w:val="28"/>
        </w:rPr>
        <w:t>6.6. Мероприятия, направленные на обеспечение информационной безопасности несовершеннолетних</w:t>
      </w:r>
    </w:p>
    <w:p w:rsidR="00F4418B" w:rsidRDefault="00F4418B" w:rsidP="00F4418B">
      <w:pPr>
        <w:spacing w:after="0" w:line="240" w:lineRule="auto"/>
        <w:ind w:firstLine="709"/>
        <w:contextualSpacing/>
        <w:jc w:val="both"/>
        <w:rPr>
          <w:rFonts w:ascii="Times New Roman" w:eastAsia="Calibri" w:hAnsi="Times New Roman" w:cs="Times New Roman"/>
          <w:sz w:val="28"/>
          <w:szCs w:val="28"/>
        </w:rPr>
      </w:pPr>
    </w:p>
    <w:p w:rsidR="00F4418B" w:rsidRDefault="00F4418B" w:rsidP="00F4418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Мероприятия, направленные на обеспечение информационной безопасности несовершеннолетних, организованы на систематической основе в соответствии с Планом мероприятий по обеспечению информационной безопасности детей, производства и оборота информационной продукции для детей в Ивановской области, утвержденным распоряжением Правительства Ивановской области от 03.04.2019 № 40-рп.</w:t>
      </w:r>
    </w:p>
    <w:p w:rsidR="00F4418B" w:rsidRDefault="00F4418B" w:rsidP="00F4418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Кроме того, мероприятия по правовому просвещению несовершеннолетних и их родителей включены в:</w:t>
      </w:r>
    </w:p>
    <w:p w:rsidR="00F4418B" w:rsidRDefault="00F4418B" w:rsidP="00F4418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Межведомственный комплексный план мероприятий по профилактике безнадзорности, беспризорности, наркомании, токсикомании, алкоголизма, правонарушений и суицидов несовершеннолетних, защите их прав в Ивановской области, ежегодно утверждаемый решением комиссии по делам несовершеннолетних и защите их прав при Ивановской области;</w:t>
      </w:r>
    </w:p>
    <w:p w:rsidR="00F4418B" w:rsidRDefault="00F4418B" w:rsidP="00F4418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План межведомственных мероприятий по профилактике правонарушений и борьбе с преступностью на территории Ивановской области, утвержденный распоряжением Правительства Ивановской области от 01.12.2021 № 130-рп;</w:t>
      </w:r>
    </w:p>
    <w:p w:rsidR="00F4418B" w:rsidRDefault="00F4418B" w:rsidP="00F4418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rPr>
        <w:t>- План</w:t>
      </w:r>
      <w:r>
        <w:rPr>
          <w:rFonts w:ascii="Times New Roman" w:eastAsia="Calibri" w:hAnsi="Times New Roman" w:cs="Times New Roman"/>
          <w:sz w:val="28"/>
          <w:szCs w:val="28"/>
        </w:rPr>
        <w:t xml:space="preserve"> мероприятий, реализуемых в Ивановской области в рамках Десятилетия детства, утвержденный распоряжением Правительства Ивановской области от 22.07.2021 № 80-рп.</w:t>
      </w:r>
    </w:p>
    <w:p w:rsidR="00F4418B" w:rsidRDefault="00F4418B" w:rsidP="00F4418B">
      <w:pPr>
        <w:autoSpaceDE w:val="0"/>
        <w:autoSpaceDN w:val="0"/>
        <w:adjustRightInd w:val="0"/>
        <w:spacing w:after="0" w:line="240" w:lineRule="auto"/>
        <w:ind w:firstLine="708"/>
        <w:contextualSpacing/>
        <w:jc w:val="both"/>
        <w:rPr>
          <w:rFonts w:ascii="Times New Roman" w:eastAsia="Calibri" w:hAnsi="Times New Roman" w:cs="Times New Roman"/>
          <w:sz w:val="28"/>
          <w:szCs w:val="28"/>
        </w:rPr>
      </w:pPr>
      <w:r w:rsidRPr="00592141">
        <w:rPr>
          <w:rFonts w:ascii="Times New Roman" w:eastAsia="Calibri" w:hAnsi="Times New Roman" w:cs="Times New Roman"/>
          <w:sz w:val="28"/>
          <w:szCs w:val="28"/>
        </w:rPr>
        <w:t>В целях обеспечения мониторинга состояния защищенности обучающихся образовательных организаций Ивановской области от информации, распространяемой в сети Интернет, причиняющей вред их здоровью и развитию, все общеобразовательные учреждения Ивановской области объединены в региональную образовательную сеть и подключены к единой системе контент-фильтрации доступа к сети Интернет.</w:t>
      </w:r>
    </w:p>
    <w:p w:rsidR="00F4418B" w:rsidRDefault="00F4418B" w:rsidP="00F4418B">
      <w:pPr>
        <w:pStyle w:val="af5"/>
      </w:pPr>
      <w:r>
        <w:t>Ежегодно в рамках Единого урока безопасности в сети Интернет во всех школах области проводятся уроки и родительские собрания по вопросам безопасного общения в сети Интернет с участием специалистов в области информационных технологий.</w:t>
      </w:r>
    </w:p>
    <w:p w:rsidR="00F4418B" w:rsidRDefault="00F4418B" w:rsidP="00F4418B">
      <w:pPr>
        <w:pStyle w:val="af5"/>
      </w:pPr>
      <w:r>
        <w:t>На базе Центра выявления и поддержки одаренных детей Ивановской области «Солярис» проведен семинар «Совершенствование компетенций педагогических работников и управленческих кадров в области цифровой грамотности и информационной безопасности детей в сети интернет».</w:t>
      </w:r>
    </w:p>
    <w:p w:rsidR="00F4418B" w:rsidRDefault="00F4418B" w:rsidP="00F4418B">
      <w:pPr>
        <w:pStyle w:val="af5"/>
      </w:pPr>
      <w:r>
        <w:t>В период областных профилактических операций «Всеобуч» и «Внимание, родители!» при участии психологов, сотрудников правоохранительных органов проведены классные часы и родительские собрания, посвященные профилактике у несовершеннолетних формирования интернет- и компьютерной зависимости, легкомысленного отношения к защите своих персональных данных, вовлечения несовершеннолетних в деструктивные интернет-сообщества.</w:t>
      </w:r>
    </w:p>
    <w:p w:rsidR="00CA5AB2" w:rsidRDefault="00CA5AB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F4418B" w:rsidRPr="00F4418B" w:rsidRDefault="00F4418B" w:rsidP="00F4418B">
      <w:pPr>
        <w:tabs>
          <w:tab w:val="left" w:pos="280"/>
          <w:tab w:val="left" w:pos="560"/>
        </w:tabs>
        <w:spacing w:after="0" w:line="240" w:lineRule="auto"/>
        <w:jc w:val="center"/>
        <w:rPr>
          <w:rFonts w:ascii="Times New Roman" w:hAnsi="Times New Roman" w:cs="Times New Roman"/>
          <w:b/>
          <w:sz w:val="28"/>
          <w:szCs w:val="28"/>
        </w:rPr>
      </w:pPr>
      <w:r w:rsidRPr="00F4418B">
        <w:rPr>
          <w:rFonts w:ascii="Times New Roman" w:hAnsi="Times New Roman" w:cs="Times New Roman"/>
          <w:b/>
          <w:sz w:val="28"/>
          <w:szCs w:val="28"/>
        </w:rPr>
        <w:t>7. Развитие досуга детей и семей, имеющих детей</w:t>
      </w:r>
    </w:p>
    <w:p w:rsidR="00F4418B" w:rsidRPr="00F4418B" w:rsidRDefault="00F4418B" w:rsidP="00F4418B">
      <w:pPr>
        <w:tabs>
          <w:tab w:val="left" w:pos="280"/>
          <w:tab w:val="left" w:pos="560"/>
        </w:tabs>
        <w:spacing w:after="0" w:line="240" w:lineRule="auto"/>
        <w:jc w:val="center"/>
        <w:rPr>
          <w:rFonts w:ascii="Times New Roman" w:hAnsi="Times New Roman" w:cs="Times New Roman"/>
          <w:b/>
          <w:sz w:val="28"/>
          <w:szCs w:val="28"/>
        </w:rPr>
      </w:pPr>
      <w:r w:rsidRPr="00F4418B">
        <w:rPr>
          <w:rFonts w:ascii="Times New Roman" w:hAnsi="Times New Roman" w:cs="Times New Roman"/>
          <w:b/>
          <w:sz w:val="28"/>
          <w:szCs w:val="28"/>
        </w:rPr>
        <w:t>7.1. Организация культурного досуга детей и семей, имеющих детей.</w:t>
      </w:r>
    </w:p>
    <w:p w:rsidR="00F4418B" w:rsidRPr="00F4418B" w:rsidRDefault="00F4418B" w:rsidP="00F4418B">
      <w:pPr>
        <w:tabs>
          <w:tab w:val="left" w:pos="280"/>
          <w:tab w:val="left" w:pos="560"/>
          <w:tab w:val="left" w:pos="840"/>
        </w:tabs>
        <w:spacing w:after="0" w:line="240" w:lineRule="auto"/>
        <w:jc w:val="center"/>
        <w:rPr>
          <w:rFonts w:ascii="Times New Roman" w:hAnsi="Times New Roman" w:cs="Times New Roman"/>
          <w:b/>
          <w:sz w:val="28"/>
          <w:szCs w:val="28"/>
        </w:rPr>
      </w:pPr>
      <w:r w:rsidRPr="00F4418B">
        <w:rPr>
          <w:rFonts w:ascii="Times New Roman" w:hAnsi="Times New Roman" w:cs="Times New Roman"/>
          <w:b/>
          <w:sz w:val="28"/>
          <w:szCs w:val="28"/>
        </w:rPr>
        <w:t>Развитие детского и семейного спорта, физической культуры и туризма</w:t>
      </w:r>
    </w:p>
    <w:p w:rsidR="00F4418B" w:rsidRPr="00F4418B" w:rsidRDefault="00F4418B" w:rsidP="00F4418B">
      <w:pPr>
        <w:tabs>
          <w:tab w:val="left" w:pos="280"/>
          <w:tab w:val="left" w:pos="560"/>
          <w:tab w:val="left" w:pos="840"/>
        </w:tabs>
        <w:spacing w:after="0" w:line="240" w:lineRule="auto"/>
        <w:jc w:val="center"/>
        <w:rPr>
          <w:rFonts w:ascii="Times New Roman" w:hAnsi="Times New Roman" w:cs="Times New Roman"/>
          <w:b/>
          <w:sz w:val="28"/>
          <w:szCs w:val="28"/>
        </w:rPr>
      </w:pPr>
    </w:p>
    <w:p w:rsidR="00F4418B" w:rsidRPr="00F4418B" w:rsidRDefault="00F4418B" w:rsidP="00F4418B">
      <w:pPr>
        <w:spacing w:after="0" w:line="240" w:lineRule="auto"/>
        <w:ind w:firstLine="709"/>
        <w:jc w:val="both"/>
        <w:rPr>
          <w:rFonts w:ascii="Times New Roman" w:hAnsi="Times New Roman" w:cs="Times New Roman"/>
          <w:sz w:val="28"/>
          <w:szCs w:val="28"/>
        </w:rPr>
      </w:pPr>
      <w:r w:rsidRPr="00F4418B">
        <w:rPr>
          <w:rFonts w:ascii="Times New Roman" w:hAnsi="Times New Roman" w:cs="Times New Roman"/>
          <w:sz w:val="28"/>
          <w:szCs w:val="28"/>
        </w:rPr>
        <w:t>Развитие детского и семейного спорта является одним из приоритетных направлений социальной политики Ивановской области. Семейные занятия спортом укрепляют организм и способствуют улучшению взаимоотношений в семье.</w:t>
      </w:r>
    </w:p>
    <w:p w:rsidR="00F4418B" w:rsidRPr="00F4418B" w:rsidRDefault="00F4418B" w:rsidP="00F4418B">
      <w:pPr>
        <w:spacing w:after="0" w:line="240" w:lineRule="auto"/>
        <w:ind w:firstLine="709"/>
        <w:jc w:val="both"/>
        <w:rPr>
          <w:rFonts w:ascii="Times New Roman" w:hAnsi="Times New Roman" w:cs="Times New Roman"/>
          <w:sz w:val="28"/>
          <w:szCs w:val="28"/>
        </w:rPr>
      </w:pPr>
      <w:r w:rsidRPr="00F4418B">
        <w:rPr>
          <w:rFonts w:ascii="Times New Roman" w:hAnsi="Times New Roman" w:cs="Times New Roman"/>
          <w:sz w:val="28"/>
          <w:szCs w:val="28"/>
        </w:rPr>
        <w:t>Спортивная и оздоровительная работа в регионе строится согласно календарному плану спортивных и физкультурных мероприятий и направлена на дальнейшее развитие физической культуры, спорта, укрепление материальной базы, совершенствование форм и методов работы.</w:t>
      </w:r>
    </w:p>
    <w:p w:rsidR="00F4418B" w:rsidRPr="00F4418B" w:rsidRDefault="00F4418B" w:rsidP="00F4418B">
      <w:pPr>
        <w:spacing w:after="0" w:line="240" w:lineRule="auto"/>
        <w:ind w:firstLine="708"/>
        <w:jc w:val="both"/>
        <w:rPr>
          <w:rFonts w:ascii="Times New Roman" w:hAnsi="Times New Roman" w:cs="Times New Roman"/>
          <w:sz w:val="28"/>
          <w:szCs w:val="28"/>
        </w:rPr>
      </w:pPr>
      <w:r w:rsidRPr="00F4418B">
        <w:rPr>
          <w:rFonts w:ascii="Times New Roman" w:hAnsi="Times New Roman" w:cs="Times New Roman"/>
          <w:sz w:val="28"/>
          <w:szCs w:val="28"/>
        </w:rPr>
        <w:t>На территории Ивановской области функционируют 33 спортивные школы, в которых занимается порядка 17 тысяч учащихся. Осуществляют деятельность 72 физкультурно-спортивные общественные организации, получившие государственную аккредитацию.</w:t>
      </w:r>
    </w:p>
    <w:p w:rsidR="00F4418B" w:rsidRPr="00F4418B" w:rsidRDefault="00F4418B" w:rsidP="00F4418B">
      <w:pPr>
        <w:spacing w:after="0" w:line="240" w:lineRule="auto"/>
        <w:ind w:firstLine="708"/>
        <w:jc w:val="both"/>
        <w:rPr>
          <w:rFonts w:ascii="Times New Roman" w:hAnsi="Times New Roman" w:cs="Times New Roman"/>
          <w:sz w:val="28"/>
          <w:szCs w:val="28"/>
        </w:rPr>
      </w:pPr>
      <w:r w:rsidRPr="00F4418B">
        <w:rPr>
          <w:rFonts w:ascii="Times New Roman" w:hAnsi="Times New Roman" w:cs="Times New Roman"/>
          <w:sz w:val="28"/>
          <w:szCs w:val="28"/>
        </w:rPr>
        <w:t>Ежегодно с целью популяризации и развития детского и семейного спорта Департаментом спорта Ивановской области на территории региона проводятся соревнования: «Лыжня России», «Кросс наций», соревнования по баскетболу «Оранжевый мяч», по конькобежному спорту «Лед надежды нашей», по спортивному ориентированию «Российский Азимут», по волейболу «Серебряный мяч» среди команд общеобразовательных организаций, а также фестиваль детского дворового футбола и другие.</w:t>
      </w:r>
    </w:p>
    <w:p w:rsidR="00F4418B" w:rsidRPr="00F4418B" w:rsidRDefault="00F4418B" w:rsidP="00F4418B">
      <w:pPr>
        <w:spacing w:after="0" w:line="240" w:lineRule="auto"/>
        <w:ind w:firstLine="708"/>
        <w:jc w:val="both"/>
        <w:rPr>
          <w:rFonts w:ascii="Times New Roman" w:hAnsi="Times New Roman" w:cs="Times New Roman"/>
          <w:sz w:val="28"/>
          <w:szCs w:val="28"/>
        </w:rPr>
      </w:pPr>
      <w:r w:rsidRPr="00F4418B">
        <w:rPr>
          <w:rFonts w:ascii="Times New Roman" w:hAnsi="Times New Roman" w:cs="Times New Roman"/>
          <w:sz w:val="28"/>
          <w:szCs w:val="28"/>
        </w:rPr>
        <w:t>В 2023 году участниками мероприятий стали более 10,0 тыс. человек. В соревнованиях приняли участие родители с детьми, бабушки и дедушки с внуками, представители спортивных династий области.</w:t>
      </w:r>
    </w:p>
    <w:p w:rsidR="00F4418B" w:rsidRPr="00F4418B" w:rsidRDefault="00F4418B" w:rsidP="00F4418B">
      <w:pPr>
        <w:spacing w:after="0" w:line="240" w:lineRule="auto"/>
        <w:ind w:firstLine="708"/>
        <w:jc w:val="both"/>
        <w:rPr>
          <w:rFonts w:ascii="Times New Roman" w:hAnsi="Times New Roman" w:cs="Times New Roman"/>
          <w:sz w:val="28"/>
          <w:szCs w:val="28"/>
        </w:rPr>
      </w:pPr>
      <w:r w:rsidRPr="00F4418B">
        <w:rPr>
          <w:rFonts w:ascii="Times New Roman" w:hAnsi="Times New Roman" w:cs="Times New Roman"/>
          <w:sz w:val="28"/>
          <w:szCs w:val="28"/>
        </w:rPr>
        <w:t xml:space="preserve">В целях привлечения учащихся к систематическим занятиям физической культурой и спортом проведены мероприятия «Зарядка с чемпионом», «Я выбираю спорт!». Ведущие спортсмены региона, ветераны Ивановского спорта проводят встречи с учащимися спортивных и общеобразовательных школ, рассказывают о своих достижениях, истории становления и развития спорта в Ивановской области, делятся впечатлениями об участии в соревнованиях международного и всероссийского уровня. </w:t>
      </w:r>
    </w:p>
    <w:p w:rsidR="00F4418B" w:rsidRPr="00F4418B" w:rsidRDefault="00F4418B" w:rsidP="00F4418B">
      <w:pPr>
        <w:spacing w:after="0" w:line="240" w:lineRule="auto"/>
        <w:ind w:firstLine="708"/>
        <w:jc w:val="both"/>
        <w:rPr>
          <w:rFonts w:ascii="Times New Roman" w:hAnsi="Times New Roman" w:cs="Times New Roman"/>
          <w:sz w:val="28"/>
          <w:szCs w:val="28"/>
        </w:rPr>
      </w:pPr>
      <w:r w:rsidRPr="00F4418B">
        <w:rPr>
          <w:rFonts w:ascii="Times New Roman" w:hAnsi="Times New Roman" w:cs="Times New Roman"/>
          <w:sz w:val="28"/>
          <w:szCs w:val="28"/>
        </w:rPr>
        <w:t>В 2023 году ребята в возрасте от 6 до 17 лет принимали участие во Всероссийском физкультурно-оздоровительном комплексе «Готов к труду и обороне». Из 16769 человек знаки отличия ВФСК ГТО получили 11223</w:t>
      </w:r>
      <w:r w:rsidR="00176A81">
        <w:rPr>
          <w:rFonts w:ascii="Times New Roman" w:hAnsi="Times New Roman" w:cs="Times New Roman"/>
          <w:sz w:val="28"/>
          <w:szCs w:val="28"/>
        </w:rPr>
        <w:t xml:space="preserve"> участника</w:t>
      </w:r>
      <w:r w:rsidRPr="00F4418B">
        <w:rPr>
          <w:rFonts w:ascii="Times New Roman" w:hAnsi="Times New Roman" w:cs="Times New Roman"/>
          <w:sz w:val="28"/>
          <w:szCs w:val="28"/>
        </w:rPr>
        <w:t>.</w:t>
      </w:r>
    </w:p>
    <w:p w:rsidR="00F4418B" w:rsidRPr="00F4418B" w:rsidRDefault="00F4418B" w:rsidP="00F4418B">
      <w:pPr>
        <w:widowControl w:val="0"/>
        <w:suppressAutoHyphens/>
        <w:spacing w:after="0" w:line="240" w:lineRule="auto"/>
        <w:ind w:firstLine="680"/>
        <w:jc w:val="both"/>
        <w:textAlignment w:val="baseline"/>
        <w:rPr>
          <w:rFonts w:ascii="Times New Roman" w:eastAsia="Times New Roman" w:hAnsi="Times New Roman" w:cs="Times New Roman"/>
          <w:kern w:val="2"/>
          <w:sz w:val="28"/>
          <w:szCs w:val="28"/>
          <w:lang w:eastAsia="ru-RU" w:bidi="ru-RU"/>
        </w:rPr>
      </w:pPr>
      <w:r w:rsidRPr="00F4418B">
        <w:rPr>
          <w:rFonts w:ascii="Times New Roman" w:eastAsia="Times New Roman" w:hAnsi="Times New Roman" w:cs="Times New Roman"/>
          <w:kern w:val="2"/>
          <w:sz w:val="28"/>
          <w:szCs w:val="28"/>
          <w:lang w:eastAsia="ru-RU" w:bidi="ru-RU"/>
        </w:rPr>
        <w:t>Важную роль в создании условий для формирования гармонично развитой личности ребенка, просвещении и формировании культурно-образовательного пространства для подрастающего поколения выполняют учреждения культуры.</w:t>
      </w:r>
    </w:p>
    <w:p w:rsidR="00F4418B" w:rsidRPr="00F4418B" w:rsidRDefault="00F4418B" w:rsidP="00F4418B">
      <w:pPr>
        <w:widowControl w:val="0"/>
        <w:suppressAutoHyphens/>
        <w:spacing w:after="0" w:line="240" w:lineRule="auto"/>
        <w:ind w:firstLine="680"/>
        <w:jc w:val="both"/>
        <w:textAlignment w:val="baseline"/>
        <w:rPr>
          <w:rFonts w:ascii="Times New Roman" w:eastAsia="Times New Roman" w:hAnsi="Times New Roman" w:cs="Times New Roman"/>
          <w:kern w:val="2"/>
          <w:sz w:val="28"/>
          <w:szCs w:val="28"/>
          <w:lang w:eastAsia="ru-RU" w:bidi="ru-RU"/>
        </w:rPr>
      </w:pPr>
      <w:r w:rsidRPr="00F4418B">
        <w:rPr>
          <w:rFonts w:ascii="Times New Roman" w:eastAsia="Times New Roman" w:hAnsi="Times New Roman" w:cs="Times New Roman"/>
          <w:kern w:val="2"/>
          <w:sz w:val="28"/>
          <w:szCs w:val="28"/>
          <w:lang w:eastAsia="ru-RU" w:bidi="ru-RU"/>
        </w:rPr>
        <w:t>Большое внимание уделяется организации семейного досуга учреждениями культуры и искусства, дополнительного образования с использованием различных форм и методов работы.</w:t>
      </w:r>
    </w:p>
    <w:p w:rsidR="00F4418B" w:rsidRPr="00F4418B" w:rsidRDefault="00F4418B" w:rsidP="00F4418B">
      <w:pPr>
        <w:widowControl w:val="0"/>
        <w:suppressAutoHyphens/>
        <w:spacing w:after="0" w:line="240" w:lineRule="auto"/>
        <w:ind w:firstLine="680"/>
        <w:jc w:val="both"/>
        <w:textAlignment w:val="baseline"/>
        <w:rPr>
          <w:rFonts w:ascii="PT Astra Serif" w:eastAsia="Times New Roman" w:hAnsi="PT Astra Serif" w:cs="Lohit Devanagari"/>
          <w:kern w:val="2"/>
          <w:sz w:val="28"/>
          <w:szCs w:val="28"/>
          <w:lang w:eastAsia="ru-RU" w:bidi="ru-RU"/>
        </w:rPr>
      </w:pPr>
      <w:r w:rsidRPr="00F4418B">
        <w:rPr>
          <w:rFonts w:ascii="Times New Roman" w:eastAsia="Times New Roman" w:hAnsi="Times New Roman" w:cs="Times New Roman"/>
          <w:kern w:val="2"/>
          <w:sz w:val="28"/>
          <w:szCs w:val="28"/>
          <w:lang w:eastAsia="ru-RU" w:bidi="ru-RU"/>
        </w:rPr>
        <w:t xml:space="preserve">В 2023 году </w:t>
      </w:r>
      <w:r w:rsidRPr="00F4418B">
        <w:rPr>
          <w:rFonts w:ascii="PT Astra Serif" w:eastAsia="Times New Roman" w:hAnsi="PT Astra Serif" w:cs="Lohit Devanagari"/>
          <w:kern w:val="2"/>
          <w:sz w:val="28"/>
          <w:szCs w:val="28"/>
          <w:lang w:eastAsia="ru-RU" w:bidi="ru-RU"/>
        </w:rPr>
        <w:t xml:space="preserve">сеть учреждений дополнительного образования сферы культуры Ивановской области изменилась и составила 34 муниципальные организации (в 2022 году – 33 организации, в 2021 году – 30 организаций): </w:t>
      </w:r>
      <w:r w:rsidR="00A77E5A">
        <w:rPr>
          <w:rFonts w:ascii="PT Astra Serif" w:eastAsia="Times New Roman" w:hAnsi="PT Astra Serif" w:cs="Lohit Devanagari"/>
          <w:kern w:val="2"/>
          <w:sz w:val="28"/>
          <w:szCs w:val="28"/>
          <w:lang w:eastAsia="ru-RU" w:bidi="ru-RU"/>
        </w:rPr>
        <w:br/>
      </w:r>
      <w:r w:rsidRPr="00F4418B">
        <w:rPr>
          <w:rFonts w:ascii="PT Astra Serif" w:eastAsia="Times New Roman" w:hAnsi="PT Astra Serif" w:cs="Lohit Devanagari"/>
          <w:kern w:val="2"/>
          <w:sz w:val="28"/>
          <w:szCs w:val="28"/>
          <w:lang w:eastAsia="ru-RU" w:bidi="ru-RU"/>
        </w:rPr>
        <w:t>10 детских музыкальных школ, 20 детских школ искусств, 4 художественные школы.</w:t>
      </w:r>
      <w:r w:rsidRPr="00F4418B">
        <w:rPr>
          <w:rFonts w:ascii="PT Astra Serif" w:eastAsia="Times New Roman" w:hAnsi="PT Astra Serif" w:cs="Lohit Devanagari"/>
          <w:b/>
          <w:kern w:val="2"/>
          <w:sz w:val="28"/>
          <w:szCs w:val="28"/>
          <w:lang w:eastAsia="ru-RU" w:bidi="ru-RU"/>
        </w:rPr>
        <w:t xml:space="preserve"> </w:t>
      </w:r>
      <w:r w:rsidRPr="00F4418B">
        <w:rPr>
          <w:rFonts w:ascii="PT Astra Serif" w:eastAsia="Times New Roman" w:hAnsi="PT Astra Serif" w:cs="Lohit Devanagari"/>
          <w:kern w:val="2"/>
          <w:sz w:val="28"/>
          <w:szCs w:val="28"/>
          <w:lang w:eastAsia="ru-RU" w:bidi="ru-RU"/>
        </w:rPr>
        <w:t xml:space="preserve">Пять детских школ искусств расположены в сельской местности: с. Новое Горяново (Тейковский район), с. Новые Горки (Лежневский район), с. Писцово (Комсомольский район), п. Палех (Палехский район), п. Старая Вичуга (Вичугский район). </w:t>
      </w:r>
    </w:p>
    <w:p w:rsidR="00F4418B" w:rsidRPr="00F4418B" w:rsidRDefault="00F4418B" w:rsidP="00F4418B">
      <w:pPr>
        <w:widowControl w:val="0"/>
        <w:suppressAutoHyphens/>
        <w:spacing w:after="0" w:line="240" w:lineRule="auto"/>
        <w:ind w:firstLine="680"/>
        <w:jc w:val="both"/>
        <w:textAlignment w:val="baseline"/>
        <w:rPr>
          <w:rFonts w:ascii="Times New Roman" w:eastAsia="Times New Roman" w:hAnsi="Times New Roman" w:cs="Times New Roman"/>
          <w:b/>
          <w:kern w:val="2"/>
          <w:sz w:val="28"/>
          <w:szCs w:val="28"/>
          <w:lang w:eastAsia="ru-RU" w:bidi="ru-RU"/>
        </w:rPr>
      </w:pPr>
      <w:r w:rsidRPr="00F4418B">
        <w:rPr>
          <w:rFonts w:ascii="Times New Roman" w:eastAsia="Times New Roman" w:hAnsi="Times New Roman" w:cs="Times New Roman"/>
          <w:bCs/>
          <w:kern w:val="2"/>
          <w:sz w:val="28"/>
          <w:szCs w:val="28"/>
          <w:lang w:eastAsia="ru-RU" w:bidi="ru-RU"/>
        </w:rPr>
        <w:t>Численность обучающихся в учреждениях дополнительного образования Ивановской области в сфере культуры в 2023 году составила 8884 человека от 6 до 17 лет (в 2022 году – 8441 чел., в 2021 году – 8121 чел.).</w:t>
      </w:r>
    </w:p>
    <w:p w:rsidR="00F4418B" w:rsidRPr="00F4418B" w:rsidRDefault="00F4418B" w:rsidP="00F4418B">
      <w:pPr>
        <w:spacing w:after="0" w:line="240" w:lineRule="auto"/>
        <w:ind w:firstLine="709"/>
        <w:jc w:val="both"/>
        <w:rPr>
          <w:rFonts w:ascii="Times New Roman" w:hAnsi="Times New Roman" w:cs="Times New Roman"/>
          <w:sz w:val="28"/>
          <w:szCs w:val="28"/>
        </w:rPr>
      </w:pPr>
      <w:r w:rsidRPr="00F4418B">
        <w:rPr>
          <w:rFonts w:ascii="Times New Roman" w:hAnsi="Times New Roman" w:cs="Times New Roman"/>
          <w:sz w:val="28"/>
          <w:szCs w:val="28"/>
        </w:rPr>
        <w:t xml:space="preserve">Во всех 34 </w:t>
      </w:r>
      <w:r w:rsidRPr="00F4418B">
        <w:rPr>
          <w:rFonts w:ascii="Times New Roman" w:eastAsia="Calibri" w:hAnsi="Times New Roman" w:cs="Times New Roman"/>
          <w:sz w:val="28"/>
          <w:szCs w:val="28"/>
        </w:rPr>
        <w:t xml:space="preserve">организациях </w:t>
      </w:r>
      <w:r w:rsidRPr="00F4418B">
        <w:rPr>
          <w:rFonts w:ascii="Times New Roman" w:hAnsi="Times New Roman" w:cs="Times New Roman"/>
          <w:sz w:val="28"/>
          <w:szCs w:val="28"/>
        </w:rPr>
        <w:t>реализуются дополнительные предпрофессиональные общеобразовательные программы в области искусств, по которым обучается 3668 человек (в 2022 году – 2892 чел., в 2021 году – 2371 чел.). Динамика роста за три года составила 64,6%.</w:t>
      </w:r>
    </w:p>
    <w:p w:rsidR="00F4418B" w:rsidRPr="00F4418B" w:rsidRDefault="00F4418B" w:rsidP="00F4418B">
      <w:pPr>
        <w:spacing w:after="0" w:line="240" w:lineRule="auto"/>
        <w:ind w:firstLine="709"/>
        <w:jc w:val="both"/>
        <w:rPr>
          <w:rFonts w:ascii="Times New Roman" w:hAnsi="Times New Roman" w:cs="Times New Roman"/>
          <w:sz w:val="28"/>
          <w:szCs w:val="28"/>
        </w:rPr>
      </w:pPr>
      <w:r w:rsidRPr="00F4418B">
        <w:rPr>
          <w:rFonts w:ascii="Times New Roman" w:hAnsi="Times New Roman" w:cs="Times New Roman"/>
          <w:sz w:val="28"/>
          <w:szCs w:val="28"/>
        </w:rPr>
        <w:t>В клубную систему муниципальных районов входят 1601 формирование для детей до 14 лет, из них более тысячи - в сельской местности. Участниками клубов являются 26,2 тыс. детей и подростков.</w:t>
      </w:r>
    </w:p>
    <w:p w:rsidR="00F4418B" w:rsidRPr="00F4418B" w:rsidRDefault="00F4418B" w:rsidP="00F4418B">
      <w:pPr>
        <w:spacing w:after="0" w:line="240" w:lineRule="auto"/>
        <w:ind w:firstLine="709"/>
        <w:jc w:val="both"/>
        <w:rPr>
          <w:rFonts w:ascii="Times New Roman" w:eastAsia="Calibri" w:hAnsi="Times New Roman" w:cs="Times New Roman"/>
          <w:kern w:val="2"/>
          <w:sz w:val="28"/>
          <w:szCs w:val="28"/>
          <w:lang w:eastAsia="hi-IN" w:bidi="hi-IN"/>
        </w:rPr>
      </w:pPr>
      <w:r w:rsidRPr="00F4418B">
        <w:rPr>
          <w:rFonts w:ascii="Times New Roman" w:eastAsia="Calibri" w:hAnsi="Times New Roman" w:cs="Times New Roman"/>
          <w:kern w:val="2"/>
          <w:sz w:val="28"/>
          <w:szCs w:val="28"/>
          <w:lang w:eastAsia="hi-IN" w:bidi="hi-IN"/>
        </w:rPr>
        <w:t xml:space="preserve">Проведение конкурсов и фестивалей является действенной мерой поддержки одаренных детей и необходимым этапом повышения профессионализма педагогов. </w:t>
      </w:r>
    </w:p>
    <w:p w:rsidR="00F4418B" w:rsidRPr="00F4418B" w:rsidRDefault="00F4418B" w:rsidP="00F4418B">
      <w:pPr>
        <w:spacing w:after="0" w:line="240" w:lineRule="auto"/>
        <w:ind w:firstLine="708"/>
        <w:jc w:val="both"/>
        <w:rPr>
          <w:rFonts w:ascii="Times New Roman" w:hAnsi="Times New Roman" w:cs="Times New Roman"/>
          <w:sz w:val="28"/>
          <w:szCs w:val="28"/>
        </w:rPr>
      </w:pPr>
      <w:r w:rsidRPr="00F4418B">
        <w:rPr>
          <w:rFonts w:ascii="Times New Roman" w:hAnsi="Times New Roman" w:cs="Times New Roman"/>
          <w:sz w:val="28"/>
          <w:szCs w:val="28"/>
        </w:rPr>
        <w:t>В 2023 году 7546 учащихся детских музыкальных школ и школ искусств стали участниками и победителями международных и всероссийских мероприятий в области музыкального, хореографического, изобразительного, театрального искусства, киноискусства и народного творчества. Дипломантами стали 1008 учащихся, звание лауреата получили 1660 учащихся. Обладателями Гран-при стали 54 учащихся.</w:t>
      </w:r>
    </w:p>
    <w:p w:rsidR="00F4418B" w:rsidRPr="00F4418B" w:rsidRDefault="00F4418B" w:rsidP="00F4418B">
      <w:pPr>
        <w:spacing w:after="0" w:line="240" w:lineRule="auto"/>
        <w:ind w:firstLine="709"/>
        <w:jc w:val="both"/>
        <w:textAlignment w:val="baseline"/>
        <w:rPr>
          <w:rFonts w:ascii="Times New Roman" w:eastAsia="Calibri" w:hAnsi="Times New Roman" w:cs="Times New Roman"/>
          <w:spacing w:val="2"/>
          <w:sz w:val="28"/>
          <w:szCs w:val="28"/>
          <w:lang w:eastAsia="zh-CN"/>
        </w:rPr>
      </w:pPr>
      <w:r w:rsidRPr="00F4418B">
        <w:rPr>
          <w:rFonts w:ascii="Times New Roman" w:eastAsia="Calibri" w:hAnsi="Times New Roman" w:cs="Times New Roman"/>
          <w:spacing w:val="2"/>
          <w:sz w:val="28"/>
          <w:szCs w:val="28"/>
          <w:lang w:eastAsia="zh-CN"/>
        </w:rPr>
        <w:t xml:space="preserve">Большую работу с одарёнными детьми проводит </w:t>
      </w:r>
      <w:r w:rsidRPr="00F4418B">
        <w:rPr>
          <w:rFonts w:ascii="Times New Roman" w:hAnsi="Times New Roman" w:cs="Times New Roman"/>
          <w:sz w:val="28"/>
          <w:szCs w:val="28"/>
        </w:rPr>
        <w:t xml:space="preserve">автономное государственное учреждение Ивановской области </w:t>
      </w:r>
      <w:r w:rsidRPr="00F4418B">
        <w:rPr>
          <w:rFonts w:ascii="Times New Roman" w:eastAsia="Calibri" w:hAnsi="Times New Roman" w:cs="Times New Roman"/>
          <w:sz w:val="28"/>
          <w:szCs w:val="28"/>
        </w:rPr>
        <w:t>«Областной координационно-методический центр культуры и творчества»</w:t>
      </w:r>
      <w:r w:rsidRPr="00F4418B">
        <w:rPr>
          <w:rFonts w:ascii="Times New Roman" w:hAnsi="Times New Roman" w:cs="Times New Roman"/>
          <w:sz w:val="28"/>
          <w:szCs w:val="28"/>
        </w:rPr>
        <w:t xml:space="preserve"> </w:t>
      </w:r>
      <w:r w:rsidRPr="00F4418B">
        <w:rPr>
          <w:rFonts w:ascii="Times New Roman" w:eastAsia="Calibri" w:hAnsi="Times New Roman" w:cs="Times New Roman"/>
          <w:spacing w:val="2"/>
          <w:sz w:val="28"/>
          <w:szCs w:val="28"/>
          <w:lang w:eastAsia="zh-CN"/>
        </w:rPr>
        <w:t xml:space="preserve">(далее – </w:t>
      </w:r>
      <w:r w:rsidRPr="00F4418B">
        <w:rPr>
          <w:rFonts w:ascii="Times New Roman" w:hAnsi="Times New Roman" w:cs="Times New Roman"/>
          <w:sz w:val="28"/>
          <w:szCs w:val="28"/>
        </w:rPr>
        <w:t>Центр культуры и творчества)</w:t>
      </w:r>
      <w:r w:rsidRPr="00F4418B">
        <w:rPr>
          <w:rFonts w:ascii="Times New Roman" w:eastAsia="Calibri" w:hAnsi="Times New Roman" w:cs="Times New Roman"/>
          <w:spacing w:val="2"/>
          <w:sz w:val="28"/>
          <w:szCs w:val="28"/>
          <w:lang w:eastAsia="zh-CN"/>
        </w:rPr>
        <w:t xml:space="preserve">. </w:t>
      </w:r>
    </w:p>
    <w:p w:rsidR="00F4418B" w:rsidRPr="00F4418B" w:rsidRDefault="00F4418B" w:rsidP="00F4418B">
      <w:pPr>
        <w:spacing w:after="0" w:line="240" w:lineRule="auto"/>
        <w:ind w:firstLine="680"/>
        <w:jc w:val="both"/>
        <w:rPr>
          <w:rFonts w:ascii="Times New Roman" w:hAnsi="Times New Roman" w:cs="Times New Roman"/>
          <w:sz w:val="28"/>
          <w:szCs w:val="28"/>
        </w:rPr>
      </w:pPr>
      <w:r w:rsidRPr="00F4418B">
        <w:rPr>
          <w:rFonts w:ascii="Times New Roman" w:eastAsia="Calibri" w:hAnsi="Times New Roman" w:cs="Times New Roman"/>
          <w:spacing w:val="2"/>
          <w:sz w:val="28"/>
          <w:szCs w:val="28"/>
          <w:lang w:eastAsia="zh-CN"/>
        </w:rPr>
        <w:t xml:space="preserve">В 2023 году </w:t>
      </w:r>
      <w:r w:rsidRPr="00F4418B">
        <w:rPr>
          <w:rFonts w:ascii="Times New Roman" w:hAnsi="Times New Roman" w:cs="Times New Roman"/>
          <w:sz w:val="28"/>
          <w:szCs w:val="28"/>
        </w:rPr>
        <w:t xml:space="preserve">Центром культуры и творчества </w:t>
      </w:r>
      <w:r w:rsidRPr="00F4418B">
        <w:rPr>
          <w:rFonts w:ascii="Times New Roman" w:eastAsia="Calibri" w:hAnsi="Times New Roman" w:cs="Times New Roman"/>
          <w:spacing w:val="2"/>
          <w:sz w:val="28"/>
          <w:szCs w:val="28"/>
          <w:lang w:eastAsia="ru-RU"/>
        </w:rPr>
        <w:t>для детей и молодежи</w:t>
      </w:r>
      <w:r w:rsidRPr="00F4418B">
        <w:rPr>
          <w:rFonts w:ascii="Times New Roman" w:hAnsi="Times New Roman" w:cs="Times New Roman"/>
          <w:sz w:val="28"/>
          <w:szCs w:val="28"/>
        </w:rPr>
        <w:t xml:space="preserve"> проведено 114 мероприятий, в том числе: фестиваль-конкурс самодеятельного народного творчества «Губернский разгуляй», международный фестиваль детского и семейного кино «Ноль плюс», литературно-музыкальная программа «Есть у моей России песни разные», киноакция «Время первых» в рамках международного фестиваля Юрия Гагарина.</w:t>
      </w:r>
    </w:p>
    <w:p w:rsidR="00F4418B" w:rsidRPr="00F4418B" w:rsidRDefault="00F4418B" w:rsidP="00F4418B">
      <w:pPr>
        <w:overflowPunct w:val="0"/>
        <w:spacing w:after="0" w:line="240" w:lineRule="auto"/>
        <w:ind w:right="-1" w:firstLine="680"/>
        <w:jc w:val="both"/>
        <w:rPr>
          <w:rFonts w:ascii="Times New Roman" w:hAnsi="Times New Roman" w:cs="Times New Roman"/>
          <w:i/>
          <w:sz w:val="28"/>
          <w:szCs w:val="28"/>
        </w:rPr>
      </w:pPr>
      <w:r w:rsidRPr="00F4418B">
        <w:rPr>
          <w:rFonts w:ascii="Times New Roman" w:hAnsi="Times New Roman" w:cs="Times New Roman"/>
          <w:iCs/>
          <w:sz w:val="28"/>
          <w:szCs w:val="28"/>
        </w:rPr>
        <w:t>В библиотеках региона реализовались игровые проекты для детей и молодежи, направленные на популяризацию русской культуры, истории, патриотическое воспитание и сохранение культурно-исторической памяти.</w:t>
      </w:r>
    </w:p>
    <w:p w:rsidR="00F4418B" w:rsidRPr="00F4418B" w:rsidRDefault="00F4418B" w:rsidP="00F4418B">
      <w:pPr>
        <w:overflowPunct w:val="0"/>
        <w:spacing w:after="0" w:line="240" w:lineRule="auto"/>
        <w:ind w:right="-1" w:firstLine="680"/>
        <w:jc w:val="both"/>
        <w:rPr>
          <w:rFonts w:ascii="Times New Roman" w:hAnsi="Times New Roman" w:cs="Times New Roman"/>
          <w:i/>
          <w:sz w:val="28"/>
          <w:szCs w:val="28"/>
        </w:rPr>
      </w:pPr>
      <w:r w:rsidRPr="00F4418B">
        <w:rPr>
          <w:rFonts w:ascii="Times New Roman" w:hAnsi="Times New Roman" w:cs="Times New Roman"/>
          <w:iCs/>
          <w:sz w:val="28"/>
          <w:szCs w:val="28"/>
        </w:rPr>
        <w:t>Так, в 2023 году Ивановской областной биб</w:t>
      </w:r>
      <w:r>
        <w:rPr>
          <w:rFonts w:ascii="Times New Roman" w:hAnsi="Times New Roman" w:cs="Times New Roman"/>
          <w:iCs/>
          <w:sz w:val="28"/>
          <w:szCs w:val="28"/>
        </w:rPr>
        <w:t xml:space="preserve">лиотекой для детей и юношества </w:t>
      </w:r>
      <w:r w:rsidRPr="00F4418B">
        <w:rPr>
          <w:rFonts w:ascii="Times New Roman" w:hAnsi="Times New Roman" w:cs="Times New Roman"/>
          <w:iCs/>
          <w:sz w:val="28"/>
          <w:szCs w:val="28"/>
        </w:rPr>
        <w:t>для детей до 12 лет подготовлены и проведены игровые программы об истории и современности русского языка, о словах, бытовавших на территории Ивановского края, о становлении славянского алфавита (11 мероприятий). Для молодежной аудитории организованы более 20 мероприятий, посвященных русской культуре, традициям и ключевым событиям Великой Отечественной войны.</w:t>
      </w:r>
    </w:p>
    <w:p w:rsidR="00F4418B" w:rsidRPr="00F4418B" w:rsidRDefault="00F4418B" w:rsidP="00F4418B">
      <w:pPr>
        <w:overflowPunct w:val="0"/>
        <w:spacing w:after="0" w:line="240" w:lineRule="auto"/>
        <w:ind w:right="-1" w:firstLine="680"/>
        <w:jc w:val="both"/>
        <w:rPr>
          <w:rFonts w:ascii="Times New Roman" w:hAnsi="Times New Roman" w:cs="Times New Roman"/>
          <w:sz w:val="28"/>
          <w:szCs w:val="28"/>
        </w:rPr>
      </w:pPr>
      <w:r w:rsidRPr="00F4418B">
        <w:rPr>
          <w:rFonts w:ascii="Times New Roman" w:hAnsi="Times New Roman" w:cs="Times New Roman"/>
          <w:sz w:val="28"/>
          <w:szCs w:val="28"/>
        </w:rPr>
        <w:t>Музеями региона подготовлен ряд патриотических и духовно-нравственных проектов для молодежи, доступных в рамках программы «Пушкинская карта», проводились занятия в русле единого подхода к преподаванию истории родного края. Активно включены в эту работу муниципальные музеи. Так, Вичугский городской художественный музей в 2023 году организовал тематические занятия «Юный краевед» по темам «Наш край в годы Великой Отечественной войны», «Моя малая Родина», «Герои и подвиги» и т.д. Шуйским историко-художественным и мемориальным музеем им. М.В. Фрунзе разработана программа музейного абонемента патриотической направленности «От героев былых времен до наших дней».</w:t>
      </w:r>
    </w:p>
    <w:p w:rsidR="00F4418B" w:rsidRPr="00F4418B" w:rsidRDefault="00F4418B" w:rsidP="00F4418B">
      <w:pPr>
        <w:overflowPunct w:val="0"/>
        <w:spacing w:after="0" w:line="240" w:lineRule="auto"/>
        <w:ind w:right="-1" w:firstLine="680"/>
        <w:jc w:val="both"/>
        <w:rPr>
          <w:rFonts w:ascii="Times New Roman" w:hAnsi="Times New Roman" w:cs="Times New Roman"/>
          <w:sz w:val="28"/>
          <w:szCs w:val="28"/>
        </w:rPr>
      </w:pPr>
      <w:r w:rsidRPr="00F4418B">
        <w:rPr>
          <w:rFonts w:ascii="Times New Roman" w:hAnsi="Times New Roman" w:cs="Times New Roman"/>
          <w:sz w:val="28"/>
          <w:szCs w:val="28"/>
        </w:rPr>
        <w:t>Экскурсионную и воспитательную работу проводит Государственный архив Ивановской области, где разработаны и в течение многих лет проводятся специальные мероприятия для школьников – школьные уроки, основанные на архивных источниках, в первую очередь, на документах о Великой Отечественной войне 1941-1945 гг. Тематика уроков рассчитана на все возрастные группы. Организуются патриотические выставки в онлайн и офлайн-форматах.</w:t>
      </w:r>
    </w:p>
    <w:p w:rsidR="00F4418B" w:rsidRPr="00F4418B" w:rsidRDefault="00F4418B" w:rsidP="00F4418B">
      <w:pPr>
        <w:overflowPunct w:val="0"/>
        <w:spacing w:after="0" w:line="240" w:lineRule="auto"/>
        <w:ind w:right="-1" w:firstLine="680"/>
        <w:jc w:val="both"/>
        <w:rPr>
          <w:rFonts w:ascii="Times New Roman" w:hAnsi="Times New Roman" w:cs="Times New Roman"/>
          <w:sz w:val="28"/>
          <w:szCs w:val="28"/>
        </w:rPr>
      </w:pPr>
      <w:r w:rsidRPr="00F4418B">
        <w:rPr>
          <w:rFonts w:ascii="Times New Roman" w:eastAsia="Calibri" w:hAnsi="Times New Roman" w:cs="Times New Roman"/>
          <w:color w:val="000000"/>
          <w:sz w:val="28"/>
          <w:szCs w:val="28"/>
        </w:rPr>
        <w:t>Областной центр культуры и творчества в канун празднования Дня Победы в Великой Отечественной войне провел областной конкурс чтецов «Поэт в России больше, чем поэт», призванный развивать гражданственность и патриотизм, уважительное и бережное отношение к истории России.</w:t>
      </w:r>
    </w:p>
    <w:p w:rsidR="00F4418B" w:rsidRPr="00F4418B" w:rsidRDefault="00F4418B" w:rsidP="00F4418B">
      <w:pPr>
        <w:overflowPunct w:val="0"/>
        <w:spacing w:after="0" w:line="240" w:lineRule="auto"/>
        <w:ind w:right="-1" w:firstLine="680"/>
        <w:jc w:val="both"/>
        <w:rPr>
          <w:rFonts w:ascii="Times New Roman" w:hAnsi="Times New Roman" w:cs="Times New Roman"/>
          <w:bCs/>
          <w:color w:val="000000"/>
          <w:spacing w:val="2"/>
          <w:sz w:val="28"/>
          <w:szCs w:val="28"/>
          <w:highlight w:val="white"/>
          <w:lang w:eastAsia="ar-SA"/>
        </w:rPr>
      </w:pPr>
      <w:r w:rsidRPr="00F4418B">
        <w:rPr>
          <w:rFonts w:ascii="Times New Roman" w:hAnsi="Times New Roman" w:cs="Times New Roman"/>
          <w:bCs/>
          <w:color w:val="000000"/>
          <w:spacing w:val="2"/>
          <w:sz w:val="28"/>
          <w:szCs w:val="28"/>
          <w:highlight w:val="white"/>
          <w:lang w:eastAsia="ar-SA"/>
        </w:rPr>
        <w:t>В рамках проекта «Театры малых городов» за счет средств федерального бюджета оказывается государственная поддержка творческой деятельности и укреплению материально-технической базы театров населенных пунктах до 300 тысячам человек. Ежегодно Кинешемский драматический театр им. А.Н. Островского успешно реализует мероприятия проекта. В 2023 году театру выделено 15,46 млн. рублей, поставлено 2 спектакля: спектакль по пьесе М. Горь</w:t>
      </w:r>
      <w:r>
        <w:rPr>
          <w:rFonts w:ascii="Times New Roman" w:hAnsi="Times New Roman" w:cs="Times New Roman"/>
          <w:bCs/>
          <w:color w:val="000000"/>
          <w:spacing w:val="2"/>
          <w:sz w:val="28"/>
          <w:szCs w:val="28"/>
          <w:highlight w:val="white"/>
          <w:lang w:eastAsia="ar-SA"/>
        </w:rPr>
        <w:t xml:space="preserve">кого «Старик», А.Н. Островский </w:t>
      </w:r>
      <w:r w:rsidRPr="00F4418B">
        <w:rPr>
          <w:rFonts w:ascii="Times New Roman" w:hAnsi="Times New Roman" w:cs="Times New Roman"/>
          <w:bCs/>
          <w:color w:val="000000"/>
          <w:spacing w:val="2"/>
          <w:sz w:val="28"/>
          <w:szCs w:val="28"/>
          <w:highlight w:val="white"/>
          <w:lang w:eastAsia="ar-SA"/>
        </w:rPr>
        <w:t>«Козьма Захарьич Минин - Сухорук», приобретен</w:t>
      </w:r>
      <w:r>
        <w:rPr>
          <w:rFonts w:ascii="Times New Roman" w:hAnsi="Times New Roman" w:cs="Times New Roman"/>
          <w:bCs/>
          <w:color w:val="000000"/>
          <w:spacing w:val="2"/>
          <w:sz w:val="28"/>
          <w:szCs w:val="28"/>
          <w:highlight w:val="white"/>
          <w:lang w:eastAsia="ar-SA"/>
        </w:rPr>
        <w:t xml:space="preserve"> проектор, софиты, режиссерский</w:t>
      </w:r>
      <w:r w:rsidRPr="00F4418B">
        <w:rPr>
          <w:rFonts w:ascii="Times New Roman" w:hAnsi="Times New Roman" w:cs="Times New Roman"/>
          <w:bCs/>
          <w:color w:val="000000"/>
          <w:spacing w:val="2"/>
          <w:sz w:val="28"/>
          <w:szCs w:val="28"/>
          <w:highlight w:val="white"/>
          <w:lang w:eastAsia="ar-SA"/>
        </w:rPr>
        <w:t xml:space="preserve"> пульт, микрофоны, прожекторы театрального света.</w:t>
      </w:r>
    </w:p>
    <w:p w:rsidR="00F4418B" w:rsidRPr="00F4418B" w:rsidRDefault="00F4418B" w:rsidP="00F4418B">
      <w:pPr>
        <w:overflowPunct w:val="0"/>
        <w:spacing w:after="0" w:line="240" w:lineRule="auto"/>
        <w:ind w:right="-1" w:firstLine="680"/>
        <w:jc w:val="both"/>
        <w:rPr>
          <w:rFonts w:ascii="Times New Roman" w:hAnsi="Times New Roman" w:cs="Times New Roman"/>
          <w:bCs/>
          <w:color w:val="000000"/>
          <w:spacing w:val="2"/>
          <w:sz w:val="28"/>
          <w:szCs w:val="28"/>
          <w:highlight w:val="white"/>
          <w:lang w:eastAsia="ar-SA"/>
        </w:rPr>
      </w:pPr>
      <w:r w:rsidRPr="00F4418B">
        <w:rPr>
          <w:rFonts w:ascii="Times New Roman" w:hAnsi="Times New Roman" w:cs="Times New Roman"/>
          <w:bCs/>
          <w:color w:val="000000"/>
          <w:spacing w:val="2"/>
          <w:sz w:val="28"/>
          <w:szCs w:val="28"/>
          <w:highlight w:val="white"/>
          <w:lang w:eastAsia="ar-SA"/>
        </w:rPr>
        <w:t>Проект поддержки творческой деятельности и технического оснащения детских и кукольных театров «Театры – детям» реализует в регионе Ивановский областной театр кукол. В 2023 году выделено 7,29 млн. рублей на постановку 4 спектаклей: «Правдивая история Поросенка и Лиса» по сказкам норвежского писателя Бьёрна Рёрвика, «Морозко» по м</w:t>
      </w:r>
      <w:r>
        <w:rPr>
          <w:rFonts w:ascii="Times New Roman" w:hAnsi="Times New Roman" w:cs="Times New Roman"/>
          <w:bCs/>
          <w:color w:val="000000"/>
          <w:spacing w:val="2"/>
          <w:sz w:val="28"/>
          <w:szCs w:val="28"/>
          <w:highlight w:val="white"/>
          <w:lang w:eastAsia="ar-SA"/>
        </w:rPr>
        <w:t>отивам русских народных сказок,</w:t>
      </w:r>
      <w:r w:rsidRPr="00F4418B">
        <w:rPr>
          <w:rFonts w:ascii="Times New Roman" w:hAnsi="Times New Roman" w:cs="Times New Roman"/>
          <w:bCs/>
          <w:color w:val="000000"/>
          <w:spacing w:val="2"/>
          <w:sz w:val="28"/>
          <w:szCs w:val="28"/>
          <w:highlight w:val="white"/>
          <w:lang w:eastAsia="ar-SA"/>
        </w:rPr>
        <w:t xml:space="preserve"> «Конёк - Горбунок» по произведению П. Ершова, спектакль «Король Лир», У. Шекспир. </w:t>
      </w:r>
    </w:p>
    <w:p w:rsidR="00F4418B" w:rsidRPr="00F4418B" w:rsidRDefault="00F4418B" w:rsidP="00F4418B">
      <w:pPr>
        <w:spacing w:after="0" w:line="240" w:lineRule="auto"/>
        <w:ind w:firstLine="680"/>
        <w:jc w:val="both"/>
        <w:rPr>
          <w:rFonts w:ascii="Times New Roman" w:eastAsia="Times New Roman" w:hAnsi="Times New Roman" w:cs="Times New Roman"/>
          <w:bCs/>
          <w:kern w:val="2"/>
          <w:sz w:val="28"/>
          <w:szCs w:val="28"/>
          <w:lang w:eastAsia="ru-RU"/>
        </w:rPr>
      </w:pPr>
      <w:r w:rsidRPr="00F4418B">
        <w:rPr>
          <w:rFonts w:ascii="Times New Roman" w:eastAsia="Times New Roman" w:hAnsi="Times New Roman" w:cs="Times New Roman"/>
          <w:bCs/>
          <w:kern w:val="2"/>
          <w:sz w:val="28"/>
          <w:szCs w:val="28"/>
          <w:lang w:eastAsia="ru-RU"/>
        </w:rPr>
        <w:t xml:space="preserve">Приоритетными задачами на 2024 год остаются: </w:t>
      </w:r>
    </w:p>
    <w:p w:rsidR="00F4418B" w:rsidRPr="00F4418B" w:rsidRDefault="00F4418B" w:rsidP="00F4418B">
      <w:pPr>
        <w:spacing w:after="0" w:line="240" w:lineRule="auto"/>
        <w:ind w:firstLine="680"/>
        <w:jc w:val="both"/>
        <w:rPr>
          <w:rFonts w:ascii="Times New Roman" w:eastAsia="Times New Roman" w:hAnsi="Times New Roman" w:cs="Times New Roman"/>
          <w:bCs/>
          <w:kern w:val="2"/>
          <w:sz w:val="28"/>
          <w:szCs w:val="28"/>
          <w:lang w:eastAsia="ru-RU"/>
        </w:rPr>
      </w:pPr>
      <w:r w:rsidRPr="00F4418B">
        <w:rPr>
          <w:rFonts w:ascii="Times New Roman" w:eastAsia="Times New Roman" w:hAnsi="Times New Roman" w:cs="Times New Roman"/>
          <w:bCs/>
          <w:kern w:val="2"/>
          <w:sz w:val="28"/>
          <w:szCs w:val="28"/>
          <w:lang w:eastAsia="ru-RU"/>
        </w:rPr>
        <w:t>- увеличение форм досуга в учреждениях культуры региона (музеях, библиотеках, театрах и т.д.);</w:t>
      </w:r>
    </w:p>
    <w:p w:rsidR="00F4418B" w:rsidRPr="00F4418B" w:rsidRDefault="00F4418B" w:rsidP="00F4418B">
      <w:pPr>
        <w:spacing w:after="0" w:line="240" w:lineRule="auto"/>
        <w:ind w:firstLine="680"/>
        <w:jc w:val="both"/>
        <w:rPr>
          <w:rFonts w:ascii="Times New Roman" w:eastAsia="Times New Roman" w:hAnsi="Times New Roman" w:cs="Times New Roman"/>
          <w:bCs/>
          <w:kern w:val="2"/>
          <w:sz w:val="28"/>
          <w:szCs w:val="28"/>
          <w:lang w:eastAsia="ru-RU"/>
        </w:rPr>
      </w:pPr>
      <w:r w:rsidRPr="00F4418B">
        <w:rPr>
          <w:rFonts w:ascii="Times New Roman" w:eastAsia="Times New Roman" w:hAnsi="Times New Roman" w:cs="Times New Roman"/>
          <w:bCs/>
          <w:kern w:val="2"/>
          <w:sz w:val="28"/>
          <w:szCs w:val="28"/>
          <w:lang w:eastAsia="ru-RU"/>
        </w:rPr>
        <w:t>- повышение качества образовательного процесса, увеличение количества детей, обучающихся на предпрофессиональных программах;</w:t>
      </w:r>
    </w:p>
    <w:p w:rsidR="00F4418B" w:rsidRPr="00F4418B" w:rsidRDefault="00F4418B" w:rsidP="00F4418B">
      <w:pPr>
        <w:spacing w:after="0" w:line="240" w:lineRule="auto"/>
        <w:ind w:firstLine="680"/>
        <w:jc w:val="both"/>
        <w:rPr>
          <w:rFonts w:ascii="Times New Roman" w:eastAsia="Times New Roman" w:hAnsi="Times New Roman" w:cs="Times New Roman"/>
          <w:bCs/>
          <w:kern w:val="2"/>
          <w:sz w:val="28"/>
          <w:szCs w:val="28"/>
          <w:lang w:eastAsia="ru-RU"/>
        </w:rPr>
      </w:pPr>
      <w:r w:rsidRPr="00F4418B">
        <w:rPr>
          <w:rFonts w:ascii="Times New Roman" w:eastAsia="Times New Roman" w:hAnsi="Times New Roman" w:cs="Times New Roman"/>
          <w:bCs/>
          <w:kern w:val="2"/>
          <w:sz w:val="28"/>
          <w:szCs w:val="28"/>
          <w:lang w:eastAsia="ru-RU"/>
        </w:rPr>
        <w:t>- повышение квалификации специалистов учреждений дополнительного образования в сфере культуры;</w:t>
      </w:r>
    </w:p>
    <w:p w:rsidR="00F4418B" w:rsidRPr="00F4418B" w:rsidRDefault="00F4418B" w:rsidP="00F4418B">
      <w:pPr>
        <w:spacing w:after="0" w:line="240" w:lineRule="auto"/>
        <w:ind w:firstLine="680"/>
        <w:jc w:val="both"/>
        <w:rPr>
          <w:rFonts w:ascii="Times New Roman" w:eastAsia="Times New Roman" w:hAnsi="Times New Roman" w:cs="Times New Roman"/>
          <w:bCs/>
          <w:kern w:val="2"/>
          <w:sz w:val="28"/>
          <w:szCs w:val="28"/>
          <w:lang w:eastAsia="ru-RU"/>
        </w:rPr>
      </w:pPr>
      <w:r w:rsidRPr="00F4418B">
        <w:rPr>
          <w:rFonts w:ascii="Times New Roman" w:eastAsia="Times New Roman" w:hAnsi="Times New Roman" w:cs="Times New Roman"/>
          <w:bCs/>
          <w:kern w:val="2"/>
          <w:sz w:val="28"/>
          <w:szCs w:val="28"/>
          <w:lang w:eastAsia="ru-RU"/>
        </w:rPr>
        <w:t>- проведение работы по укреплению материально-технической базы.</w:t>
      </w:r>
    </w:p>
    <w:p w:rsidR="006C68E0" w:rsidRPr="006C68E0" w:rsidRDefault="006C68E0" w:rsidP="006C68E0">
      <w:pPr>
        <w:spacing w:line="256" w:lineRule="auto"/>
        <w:ind w:firstLine="708"/>
        <w:rPr>
          <w:rFonts w:ascii="Calibri" w:eastAsia="Calibri" w:hAnsi="Calibri" w:cs="Times New Roman"/>
        </w:rPr>
      </w:pPr>
    </w:p>
    <w:p w:rsidR="00F4418B" w:rsidRPr="001F2DFF" w:rsidRDefault="00F4418B" w:rsidP="00F4418B">
      <w:pPr>
        <w:widowControl w:val="0"/>
        <w:spacing w:after="0" w:line="240" w:lineRule="auto"/>
        <w:jc w:val="center"/>
        <w:rPr>
          <w:rFonts w:ascii="Times New Roman" w:hAnsi="Times New Roman" w:cs="Times New Roman"/>
          <w:b/>
          <w:sz w:val="28"/>
          <w:szCs w:val="28"/>
        </w:rPr>
      </w:pPr>
      <w:r w:rsidRPr="001F2DFF">
        <w:rPr>
          <w:rFonts w:ascii="Times New Roman" w:hAnsi="Times New Roman" w:cs="Times New Roman"/>
          <w:b/>
          <w:sz w:val="28"/>
          <w:szCs w:val="28"/>
        </w:rPr>
        <w:t>7.2. Организация отдыха и оздоровления детей</w:t>
      </w:r>
    </w:p>
    <w:p w:rsidR="00F4418B" w:rsidRPr="001F2DFF" w:rsidRDefault="00F4418B" w:rsidP="00F4418B">
      <w:pPr>
        <w:widowControl w:val="0"/>
        <w:spacing w:after="0" w:line="240" w:lineRule="auto"/>
        <w:jc w:val="center"/>
        <w:rPr>
          <w:rFonts w:ascii="Times New Roman" w:hAnsi="Times New Roman" w:cs="Times New Roman"/>
          <w:b/>
          <w:sz w:val="28"/>
          <w:szCs w:val="28"/>
        </w:rPr>
      </w:pPr>
    </w:p>
    <w:p w:rsidR="00F4418B" w:rsidRPr="00F4418B" w:rsidRDefault="00F4418B" w:rsidP="00CE4430">
      <w:pPr>
        <w:pStyle w:val="ConsPlusNormal"/>
        <w:ind w:firstLine="708"/>
        <w:jc w:val="both"/>
        <w:rPr>
          <w:rFonts w:ascii="Times New Roman" w:hAnsi="Times New Roman" w:cs="Times New Roman"/>
          <w:sz w:val="28"/>
          <w:highlight w:val="yellow"/>
        </w:rPr>
      </w:pPr>
      <w:r w:rsidRPr="00F4418B">
        <w:rPr>
          <w:rFonts w:ascii="Times New Roman" w:hAnsi="Times New Roman" w:cs="Times New Roman"/>
          <w:sz w:val="28"/>
        </w:rPr>
        <w:t xml:space="preserve">В оздоровительной кампании 2023 года принимали участие </w:t>
      </w:r>
      <w:r w:rsidR="00A77E5A">
        <w:rPr>
          <w:rFonts w:ascii="Times New Roman" w:hAnsi="Times New Roman" w:cs="Times New Roman"/>
          <w:sz w:val="28"/>
        </w:rPr>
        <w:br/>
      </w:r>
      <w:r w:rsidRPr="00F4418B">
        <w:rPr>
          <w:rFonts w:ascii="Times New Roman" w:hAnsi="Times New Roman" w:cs="Times New Roman"/>
          <w:sz w:val="28"/>
        </w:rPr>
        <w:t>308 организаций отдыха детей и их оздоровления, состоящих в реестре организаций отдыха детей и их оздоровления на территории Ивановской области (в 2022 году – 314 организаций, в 2021 году – 317 организаций), из них:</w:t>
      </w:r>
    </w:p>
    <w:p w:rsidR="00F4418B" w:rsidRPr="00F4418B" w:rsidRDefault="00F4418B" w:rsidP="00CE4430">
      <w:pPr>
        <w:pStyle w:val="ConsPlusNormal"/>
        <w:ind w:firstLine="708"/>
        <w:jc w:val="both"/>
        <w:rPr>
          <w:rFonts w:ascii="Times New Roman" w:hAnsi="Times New Roman" w:cs="Times New Roman"/>
          <w:sz w:val="28"/>
        </w:rPr>
      </w:pPr>
      <w:r w:rsidRPr="00F4418B">
        <w:rPr>
          <w:rFonts w:ascii="Times New Roman" w:hAnsi="Times New Roman" w:cs="Times New Roman"/>
          <w:sz w:val="28"/>
        </w:rPr>
        <w:t>9 организаций отдыха детей и их оздоровления сезонного действия (в 2022 году – 10, в 2021 году - 9);</w:t>
      </w:r>
    </w:p>
    <w:p w:rsidR="00F4418B" w:rsidRPr="00F4418B" w:rsidRDefault="00F4418B" w:rsidP="00CE4430">
      <w:pPr>
        <w:pStyle w:val="ConsPlusNormal"/>
        <w:ind w:firstLine="708"/>
        <w:jc w:val="both"/>
        <w:rPr>
          <w:rFonts w:ascii="Times New Roman" w:hAnsi="Times New Roman" w:cs="Times New Roman"/>
          <w:sz w:val="28"/>
        </w:rPr>
      </w:pPr>
      <w:r w:rsidRPr="00F4418B">
        <w:rPr>
          <w:rFonts w:ascii="Times New Roman" w:hAnsi="Times New Roman" w:cs="Times New Roman"/>
          <w:sz w:val="28"/>
        </w:rPr>
        <w:t xml:space="preserve">7 организаций отдыха детей и их оздоровления круглогодичного действия (в 2022 году – 7, в 2021 году - 7); </w:t>
      </w:r>
    </w:p>
    <w:p w:rsidR="00F4418B" w:rsidRPr="00F4418B" w:rsidRDefault="00F4418B" w:rsidP="00CE4430">
      <w:pPr>
        <w:pStyle w:val="ConsPlusNormal"/>
        <w:ind w:firstLine="708"/>
        <w:jc w:val="both"/>
        <w:rPr>
          <w:rFonts w:ascii="Times New Roman" w:hAnsi="Times New Roman" w:cs="Times New Roman"/>
          <w:sz w:val="28"/>
        </w:rPr>
      </w:pPr>
      <w:r w:rsidRPr="00F4418B">
        <w:rPr>
          <w:rFonts w:ascii="Times New Roman" w:hAnsi="Times New Roman" w:cs="Times New Roman"/>
          <w:sz w:val="28"/>
        </w:rPr>
        <w:t xml:space="preserve">251 лагерь дневного пребывания (в 2022 году – 256, в 2021 году - 261); </w:t>
      </w:r>
    </w:p>
    <w:p w:rsidR="00F4418B" w:rsidRPr="00F4418B" w:rsidRDefault="00F4418B" w:rsidP="00CE4430">
      <w:pPr>
        <w:pStyle w:val="ConsPlusNormal"/>
        <w:ind w:firstLine="708"/>
        <w:jc w:val="both"/>
        <w:rPr>
          <w:rFonts w:ascii="Times New Roman" w:hAnsi="Times New Roman" w:cs="Times New Roman"/>
          <w:sz w:val="28"/>
        </w:rPr>
      </w:pPr>
      <w:r w:rsidRPr="00F4418B">
        <w:rPr>
          <w:rFonts w:ascii="Times New Roman" w:hAnsi="Times New Roman" w:cs="Times New Roman"/>
          <w:sz w:val="28"/>
        </w:rPr>
        <w:t>40 лагерей труда и отдыха (в 2022 году – 40, в 2021 году – 40);</w:t>
      </w:r>
    </w:p>
    <w:p w:rsidR="00F4418B" w:rsidRPr="00F4418B" w:rsidRDefault="00F4418B" w:rsidP="00CE4430">
      <w:pPr>
        <w:pStyle w:val="ConsPlusNormal"/>
        <w:ind w:firstLine="708"/>
        <w:jc w:val="both"/>
        <w:rPr>
          <w:rFonts w:ascii="Times New Roman" w:hAnsi="Times New Roman" w:cs="Times New Roman"/>
          <w:sz w:val="28"/>
        </w:rPr>
      </w:pPr>
      <w:r w:rsidRPr="00F4418B">
        <w:rPr>
          <w:rFonts w:ascii="Times New Roman" w:hAnsi="Times New Roman" w:cs="Times New Roman"/>
          <w:sz w:val="28"/>
        </w:rPr>
        <w:t>1 палаточный лагерь (в 2022 году – 1, в 2021 году - 0).</w:t>
      </w:r>
    </w:p>
    <w:p w:rsidR="00F4418B" w:rsidRPr="00F4418B" w:rsidRDefault="00F4418B" w:rsidP="00CE4430">
      <w:pPr>
        <w:pStyle w:val="ConsPlusNormal"/>
        <w:ind w:firstLine="708"/>
        <w:jc w:val="both"/>
        <w:rPr>
          <w:rFonts w:ascii="Times New Roman" w:hAnsi="Times New Roman" w:cs="Times New Roman"/>
          <w:sz w:val="28"/>
        </w:rPr>
      </w:pPr>
      <w:r w:rsidRPr="00F4418B">
        <w:rPr>
          <w:rFonts w:ascii="Times New Roman" w:hAnsi="Times New Roman" w:cs="Times New Roman"/>
          <w:sz w:val="28"/>
        </w:rPr>
        <w:t>В 2023 году из реестра организаций отдыха детей и их оздоровления на территории Ивановской области исключены 9 лагерей дневного пребывания по причине реорганизации образовательных организаций, на базе которых они функционировали. Общая мощность закрытых лагерей – 247 человек в смену.</w:t>
      </w:r>
    </w:p>
    <w:p w:rsidR="00F4418B" w:rsidRPr="00F4418B" w:rsidRDefault="00F4418B" w:rsidP="00CE4430">
      <w:pPr>
        <w:pStyle w:val="ConsPlusNormal"/>
        <w:ind w:firstLine="708"/>
        <w:jc w:val="both"/>
        <w:rPr>
          <w:rFonts w:ascii="Times New Roman" w:hAnsi="Times New Roman" w:cs="Times New Roman"/>
          <w:sz w:val="28"/>
        </w:rPr>
      </w:pPr>
      <w:r w:rsidRPr="00F4418B">
        <w:rPr>
          <w:rFonts w:ascii="Times New Roman" w:hAnsi="Times New Roman" w:cs="Times New Roman"/>
          <w:sz w:val="28"/>
        </w:rPr>
        <w:t>В связи с представлением недостоверных сведений из реестра организаций отдыха детей и их оздоровления на территории Ивановской области исключен лагерь спортивного направления ООО «Группа компаний «Капитал».</w:t>
      </w:r>
    </w:p>
    <w:p w:rsidR="00F4418B" w:rsidRPr="00F4418B" w:rsidRDefault="00F4418B" w:rsidP="00CE4430">
      <w:pPr>
        <w:pStyle w:val="ConsPlusNormal"/>
        <w:ind w:firstLine="708"/>
        <w:jc w:val="both"/>
        <w:rPr>
          <w:rFonts w:ascii="Times New Roman" w:hAnsi="Times New Roman" w:cs="Times New Roman"/>
          <w:sz w:val="28"/>
        </w:rPr>
      </w:pPr>
      <w:r w:rsidRPr="00F4418B">
        <w:rPr>
          <w:rFonts w:ascii="Times New Roman" w:hAnsi="Times New Roman" w:cs="Times New Roman"/>
          <w:sz w:val="28"/>
        </w:rPr>
        <w:t>Включены в реестр 4 лагеря дневного пребывания общей мощностью – 127 человек в смену.</w:t>
      </w:r>
    </w:p>
    <w:p w:rsidR="00F4418B" w:rsidRPr="00F4418B" w:rsidRDefault="00F4418B" w:rsidP="00CE4430">
      <w:pPr>
        <w:pStyle w:val="ConsPlusNormal"/>
        <w:ind w:firstLine="708"/>
        <w:jc w:val="both"/>
        <w:rPr>
          <w:rFonts w:ascii="Times New Roman" w:hAnsi="Times New Roman" w:cs="Times New Roman"/>
          <w:sz w:val="28"/>
        </w:rPr>
      </w:pPr>
      <w:r w:rsidRPr="00F4418B">
        <w:rPr>
          <w:rFonts w:ascii="Times New Roman" w:hAnsi="Times New Roman" w:cs="Times New Roman"/>
          <w:sz w:val="28"/>
        </w:rPr>
        <w:t>Из бюджета Ивановской области в 2023 году на организацию отдыха детей и их оздоровления направлено 314,1 млн. руб. (в 2022 году – 291,6 млн. руб., в 2021 году – 201,4 млн. руб.).</w:t>
      </w:r>
    </w:p>
    <w:p w:rsidR="00F4418B" w:rsidRPr="001F2DFF" w:rsidRDefault="00F4418B" w:rsidP="00CE4430">
      <w:pPr>
        <w:spacing w:after="0" w:line="240" w:lineRule="auto"/>
        <w:ind w:firstLine="708"/>
        <w:jc w:val="both"/>
        <w:rPr>
          <w:rFonts w:ascii="Times New Roman" w:hAnsi="Times New Roman" w:cs="Times New Roman"/>
          <w:sz w:val="28"/>
          <w:szCs w:val="28"/>
        </w:rPr>
      </w:pPr>
      <w:r w:rsidRPr="003E10D9">
        <w:rPr>
          <w:rFonts w:ascii="Times New Roman" w:hAnsi="Times New Roman" w:cs="Times New Roman"/>
          <w:sz w:val="28"/>
          <w:szCs w:val="28"/>
        </w:rPr>
        <w:t xml:space="preserve">Сохранен механизм привлечения внебюджетных источников финансирования детской оздоровительной кампании. В 2023 году привлечено 22,13 млн. руб. (в 2022 году – 20,2 млн. руб., в 2021 году – </w:t>
      </w:r>
      <w:r w:rsidR="00A77E5A">
        <w:rPr>
          <w:rFonts w:ascii="Times New Roman" w:hAnsi="Times New Roman" w:cs="Times New Roman"/>
          <w:sz w:val="28"/>
          <w:szCs w:val="28"/>
        </w:rPr>
        <w:br/>
      </w:r>
      <w:r w:rsidRPr="003E10D9">
        <w:rPr>
          <w:rFonts w:ascii="Times New Roman" w:hAnsi="Times New Roman" w:cs="Times New Roman"/>
          <w:sz w:val="28"/>
          <w:szCs w:val="28"/>
        </w:rPr>
        <w:t>14,3 млн. руб.).</w:t>
      </w:r>
    </w:p>
    <w:p w:rsidR="00F4418B" w:rsidRDefault="00F4418B" w:rsidP="00CE4430">
      <w:pPr>
        <w:shd w:val="clear" w:color="auto" w:fill="FFFFFF" w:themeFill="background1"/>
        <w:spacing w:after="0" w:line="240" w:lineRule="auto"/>
        <w:ind w:firstLine="709"/>
        <w:jc w:val="both"/>
        <w:rPr>
          <w:rFonts w:ascii="Times New Roman" w:hAnsi="Times New Roman" w:cs="Times New Roman"/>
          <w:sz w:val="28"/>
          <w:szCs w:val="28"/>
        </w:rPr>
      </w:pPr>
      <w:r w:rsidRPr="00E10D84">
        <w:rPr>
          <w:rFonts w:ascii="Times New Roman" w:hAnsi="Times New Roman" w:cs="Times New Roman"/>
          <w:sz w:val="28"/>
          <w:szCs w:val="28"/>
        </w:rPr>
        <w:t>В 20</w:t>
      </w:r>
      <w:r>
        <w:rPr>
          <w:rFonts w:ascii="Times New Roman" w:hAnsi="Times New Roman" w:cs="Times New Roman"/>
          <w:sz w:val="28"/>
          <w:szCs w:val="28"/>
        </w:rPr>
        <w:t>23</w:t>
      </w:r>
      <w:r w:rsidRPr="00E10D84">
        <w:rPr>
          <w:rFonts w:ascii="Times New Roman" w:hAnsi="Times New Roman" w:cs="Times New Roman"/>
          <w:sz w:val="28"/>
          <w:szCs w:val="28"/>
        </w:rPr>
        <w:t xml:space="preserve"> году Департаментом социальной защиты населения Ивановской области заключен</w:t>
      </w:r>
      <w:r>
        <w:rPr>
          <w:rFonts w:ascii="Times New Roman" w:hAnsi="Times New Roman" w:cs="Times New Roman"/>
          <w:sz w:val="28"/>
          <w:szCs w:val="28"/>
        </w:rPr>
        <w:t>о</w:t>
      </w:r>
      <w:r w:rsidRPr="00E10D84">
        <w:rPr>
          <w:rFonts w:ascii="Times New Roman" w:hAnsi="Times New Roman" w:cs="Times New Roman"/>
          <w:sz w:val="28"/>
          <w:szCs w:val="28"/>
        </w:rPr>
        <w:t xml:space="preserve"> </w:t>
      </w:r>
      <w:r>
        <w:rPr>
          <w:rFonts w:ascii="Times New Roman" w:hAnsi="Times New Roman" w:cs="Times New Roman"/>
          <w:sz w:val="28"/>
          <w:szCs w:val="28"/>
        </w:rPr>
        <w:t>34</w:t>
      </w:r>
      <w:r w:rsidRPr="00E10D84">
        <w:rPr>
          <w:rFonts w:ascii="Times New Roman" w:hAnsi="Times New Roman" w:cs="Times New Roman"/>
          <w:sz w:val="28"/>
          <w:szCs w:val="28"/>
        </w:rPr>
        <w:t xml:space="preserve"> </w:t>
      </w:r>
      <w:r w:rsidRPr="003E10D9">
        <w:rPr>
          <w:rFonts w:ascii="Times New Roman" w:hAnsi="Times New Roman" w:cs="Times New Roman"/>
          <w:sz w:val="28"/>
          <w:szCs w:val="28"/>
        </w:rPr>
        <w:t>государственных контракт</w:t>
      </w:r>
      <w:r>
        <w:rPr>
          <w:rFonts w:ascii="Times New Roman" w:hAnsi="Times New Roman" w:cs="Times New Roman"/>
          <w:sz w:val="28"/>
          <w:szCs w:val="28"/>
        </w:rPr>
        <w:t>а</w:t>
      </w:r>
      <w:r w:rsidRPr="00E10D84">
        <w:rPr>
          <w:rFonts w:ascii="Times New Roman" w:hAnsi="Times New Roman" w:cs="Times New Roman"/>
          <w:sz w:val="28"/>
          <w:szCs w:val="28"/>
        </w:rPr>
        <w:t xml:space="preserve"> на оказание услуг по организации отдыха и оздоровления детей в </w:t>
      </w:r>
      <w:r>
        <w:rPr>
          <w:rFonts w:ascii="Times New Roman" w:hAnsi="Times New Roman" w:cs="Times New Roman"/>
          <w:sz w:val="28"/>
          <w:szCs w:val="28"/>
        </w:rPr>
        <w:t>организациях отдыха детей и их оздоровления сезонного и круглогодичного действия</w:t>
      </w:r>
      <w:r w:rsidRPr="00E10D84">
        <w:rPr>
          <w:rFonts w:ascii="Times New Roman" w:hAnsi="Times New Roman" w:cs="Times New Roman"/>
          <w:sz w:val="28"/>
          <w:szCs w:val="28"/>
        </w:rPr>
        <w:t xml:space="preserve"> на общую сумму </w:t>
      </w:r>
      <w:r>
        <w:rPr>
          <w:rFonts w:ascii="Times New Roman" w:hAnsi="Times New Roman" w:cs="Times New Roman"/>
          <w:sz w:val="28"/>
          <w:szCs w:val="28"/>
        </w:rPr>
        <w:t>276,8 </w:t>
      </w:r>
      <w:r w:rsidRPr="00E10D84">
        <w:rPr>
          <w:rFonts w:ascii="Times New Roman" w:hAnsi="Times New Roman" w:cs="Times New Roman"/>
          <w:sz w:val="28"/>
          <w:szCs w:val="28"/>
        </w:rPr>
        <w:t>млн. руб.</w:t>
      </w:r>
    </w:p>
    <w:p w:rsidR="00F4418B" w:rsidRPr="008122D0" w:rsidRDefault="00F4418B" w:rsidP="00CE4430">
      <w:pPr>
        <w:spacing w:after="0" w:line="240" w:lineRule="auto"/>
        <w:ind w:firstLine="708"/>
        <w:jc w:val="both"/>
        <w:rPr>
          <w:rFonts w:ascii="Times New Roman" w:hAnsi="Times New Roman" w:cs="Times New Roman"/>
          <w:color w:val="FF0000"/>
          <w:sz w:val="28"/>
          <w:szCs w:val="28"/>
        </w:rPr>
      </w:pPr>
      <w:r w:rsidRPr="00D81E36">
        <w:rPr>
          <w:rFonts w:ascii="Times New Roman" w:hAnsi="Times New Roman" w:cs="Times New Roman"/>
          <w:sz w:val="28"/>
          <w:szCs w:val="28"/>
        </w:rPr>
        <w:t>В целях сохранения и развития организаций отдыха детей и их оздоровления в 202</w:t>
      </w:r>
      <w:r>
        <w:rPr>
          <w:rFonts w:ascii="Times New Roman" w:hAnsi="Times New Roman" w:cs="Times New Roman"/>
          <w:sz w:val="28"/>
          <w:szCs w:val="28"/>
        </w:rPr>
        <w:t>3</w:t>
      </w:r>
      <w:r w:rsidRPr="00D81E36">
        <w:rPr>
          <w:rFonts w:ascii="Times New Roman" w:hAnsi="Times New Roman" w:cs="Times New Roman"/>
          <w:sz w:val="28"/>
          <w:szCs w:val="28"/>
        </w:rPr>
        <w:t xml:space="preserve"> году </w:t>
      </w:r>
      <w:r>
        <w:rPr>
          <w:rFonts w:ascii="Times New Roman" w:hAnsi="Times New Roman" w:cs="Times New Roman"/>
          <w:sz w:val="28"/>
          <w:szCs w:val="28"/>
        </w:rPr>
        <w:t>увеличен предельный размер стоимости</w:t>
      </w:r>
      <w:r w:rsidRPr="00D81E36">
        <w:rPr>
          <w:rFonts w:ascii="Times New Roman" w:hAnsi="Times New Roman" w:cs="Times New Roman"/>
          <w:sz w:val="28"/>
          <w:szCs w:val="28"/>
        </w:rPr>
        <w:t xml:space="preserve"> путев</w:t>
      </w:r>
      <w:r>
        <w:rPr>
          <w:rFonts w:ascii="Times New Roman" w:hAnsi="Times New Roman" w:cs="Times New Roman"/>
          <w:sz w:val="28"/>
          <w:szCs w:val="28"/>
        </w:rPr>
        <w:t xml:space="preserve">ок, который </w:t>
      </w:r>
      <w:r w:rsidRPr="00D81E36">
        <w:rPr>
          <w:rFonts w:ascii="Times New Roman" w:hAnsi="Times New Roman" w:cs="Times New Roman"/>
          <w:sz w:val="28"/>
          <w:szCs w:val="28"/>
        </w:rPr>
        <w:t>соста</w:t>
      </w:r>
      <w:r>
        <w:rPr>
          <w:rFonts w:ascii="Times New Roman" w:hAnsi="Times New Roman" w:cs="Times New Roman"/>
          <w:sz w:val="28"/>
          <w:szCs w:val="28"/>
        </w:rPr>
        <w:t>вил</w:t>
      </w:r>
      <w:r w:rsidRPr="00D81E36">
        <w:rPr>
          <w:rFonts w:ascii="Times New Roman" w:hAnsi="Times New Roman" w:cs="Times New Roman"/>
          <w:sz w:val="28"/>
          <w:szCs w:val="28"/>
        </w:rPr>
        <w:t>:</w:t>
      </w:r>
    </w:p>
    <w:p w:rsidR="00F4418B" w:rsidRPr="00F21365" w:rsidRDefault="00F4418B" w:rsidP="00CE4430">
      <w:pPr>
        <w:pStyle w:val="Default"/>
        <w:ind w:firstLine="709"/>
        <w:jc w:val="both"/>
        <w:rPr>
          <w:sz w:val="28"/>
          <w:szCs w:val="28"/>
        </w:rPr>
      </w:pPr>
      <w:r w:rsidRPr="00F21365">
        <w:rPr>
          <w:sz w:val="28"/>
          <w:szCs w:val="28"/>
        </w:rPr>
        <w:t xml:space="preserve">- в </w:t>
      </w:r>
      <w:r>
        <w:rPr>
          <w:sz w:val="28"/>
          <w:szCs w:val="28"/>
        </w:rPr>
        <w:t>организации отдыха детей и их оздоровления сезонного действия</w:t>
      </w:r>
      <w:r w:rsidRPr="00F21365">
        <w:rPr>
          <w:sz w:val="28"/>
          <w:szCs w:val="28"/>
        </w:rPr>
        <w:t xml:space="preserve"> – </w:t>
      </w:r>
      <w:r>
        <w:rPr>
          <w:sz w:val="28"/>
          <w:szCs w:val="28"/>
        </w:rPr>
        <w:t>17700</w:t>
      </w:r>
      <w:r w:rsidRPr="00F21365">
        <w:rPr>
          <w:sz w:val="28"/>
          <w:szCs w:val="28"/>
        </w:rPr>
        <w:t xml:space="preserve">,00 руб. при стоимости питания не менее </w:t>
      </w:r>
      <w:r>
        <w:rPr>
          <w:sz w:val="28"/>
          <w:szCs w:val="28"/>
        </w:rPr>
        <w:t>291,03</w:t>
      </w:r>
      <w:r w:rsidRPr="00F21365">
        <w:rPr>
          <w:sz w:val="28"/>
          <w:szCs w:val="28"/>
        </w:rPr>
        <w:t xml:space="preserve"> руб. в день на одного ребенка;</w:t>
      </w:r>
    </w:p>
    <w:p w:rsidR="00F4418B" w:rsidRPr="00F21365" w:rsidRDefault="00F4418B" w:rsidP="00CE4430">
      <w:pPr>
        <w:pStyle w:val="Default"/>
        <w:ind w:firstLine="709"/>
        <w:jc w:val="both"/>
        <w:rPr>
          <w:sz w:val="28"/>
          <w:szCs w:val="28"/>
        </w:rPr>
      </w:pPr>
      <w:r w:rsidRPr="00F21365">
        <w:rPr>
          <w:sz w:val="28"/>
          <w:szCs w:val="28"/>
        </w:rPr>
        <w:t xml:space="preserve">- в </w:t>
      </w:r>
      <w:r>
        <w:rPr>
          <w:sz w:val="28"/>
          <w:szCs w:val="28"/>
        </w:rPr>
        <w:t>организации отдыха детей и их оздоровления</w:t>
      </w:r>
      <w:r w:rsidRPr="00F21365">
        <w:rPr>
          <w:sz w:val="28"/>
          <w:szCs w:val="28"/>
        </w:rPr>
        <w:t xml:space="preserve"> круглогодичного действия – 2</w:t>
      </w:r>
      <w:r>
        <w:rPr>
          <w:sz w:val="28"/>
          <w:szCs w:val="28"/>
        </w:rPr>
        <w:t>4</w:t>
      </w:r>
      <w:r w:rsidRPr="00F21365">
        <w:rPr>
          <w:sz w:val="28"/>
          <w:szCs w:val="28"/>
        </w:rPr>
        <w:t xml:space="preserve">100,00 руб. при стоимости питания не менее </w:t>
      </w:r>
      <w:r>
        <w:rPr>
          <w:sz w:val="28"/>
          <w:szCs w:val="28"/>
        </w:rPr>
        <w:t>338,51</w:t>
      </w:r>
      <w:r w:rsidRPr="00F21365">
        <w:rPr>
          <w:sz w:val="28"/>
          <w:szCs w:val="28"/>
        </w:rPr>
        <w:t xml:space="preserve"> руб. в день на одного ребенка;</w:t>
      </w:r>
    </w:p>
    <w:p w:rsidR="00F4418B" w:rsidRDefault="00F4418B" w:rsidP="00CE4430">
      <w:pPr>
        <w:pStyle w:val="Default"/>
        <w:ind w:firstLine="709"/>
        <w:jc w:val="both"/>
        <w:rPr>
          <w:sz w:val="28"/>
          <w:szCs w:val="28"/>
        </w:rPr>
      </w:pPr>
      <w:r w:rsidRPr="00F21365">
        <w:rPr>
          <w:sz w:val="28"/>
          <w:szCs w:val="28"/>
        </w:rPr>
        <w:t>- расходы по организации двухразового питания в лагерях дневного пребывания - не менее 1</w:t>
      </w:r>
      <w:r>
        <w:rPr>
          <w:sz w:val="28"/>
          <w:szCs w:val="28"/>
        </w:rPr>
        <w:t>35</w:t>
      </w:r>
      <w:r w:rsidRPr="00F21365">
        <w:rPr>
          <w:sz w:val="28"/>
          <w:szCs w:val="28"/>
        </w:rPr>
        <w:t>,00 руб. в день на одного ребенка.</w:t>
      </w:r>
    </w:p>
    <w:p w:rsidR="00F4418B" w:rsidRPr="00B27CD0" w:rsidRDefault="00F4418B" w:rsidP="00CE4430">
      <w:pPr>
        <w:shd w:val="clear" w:color="auto" w:fill="FFFFFF" w:themeFill="background1"/>
        <w:spacing w:after="0" w:line="240" w:lineRule="auto"/>
        <w:ind w:firstLine="709"/>
        <w:jc w:val="both"/>
        <w:rPr>
          <w:rFonts w:ascii="Times New Roman" w:hAnsi="Times New Roman"/>
          <w:sz w:val="28"/>
          <w:szCs w:val="28"/>
        </w:rPr>
      </w:pPr>
      <w:r w:rsidRPr="00B27CD0">
        <w:rPr>
          <w:rFonts w:ascii="Times New Roman" w:hAnsi="Times New Roman" w:cs="Times New Roman"/>
          <w:sz w:val="28"/>
          <w:szCs w:val="28"/>
        </w:rPr>
        <w:t xml:space="preserve">В стоимость путевки заложены затраты </w:t>
      </w:r>
      <w:r w:rsidRPr="00B27CD0">
        <w:rPr>
          <w:rFonts w:ascii="Times New Roman" w:hAnsi="Times New Roman"/>
          <w:sz w:val="28"/>
          <w:szCs w:val="28"/>
        </w:rPr>
        <w:t>организаций отдыха детей и их оздоровления на обновление материально-технической базы, ремонт основных фондов и благоустройство, коммунальные услуги, питание, лечение и медикаменты, затраты на оплату труда, транспортные расходы, мероприятия по обеспечению пожарной и антитеррористической безопасности, а также эпидемиологического благополучия.</w:t>
      </w:r>
    </w:p>
    <w:p w:rsidR="00F4418B" w:rsidRDefault="00F4418B" w:rsidP="00CE4430">
      <w:pPr>
        <w:spacing w:after="0" w:line="240" w:lineRule="auto"/>
        <w:ind w:firstLine="708"/>
        <w:jc w:val="both"/>
        <w:rPr>
          <w:rFonts w:ascii="Times New Roman" w:hAnsi="Times New Roman" w:cs="Times New Roman"/>
          <w:sz w:val="28"/>
          <w:szCs w:val="27"/>
        </w:rPr>
      </w:pPr>
      <w:r w:rsidRPr="004A35D0">
        <w:rPr>
          <w:rFonts w:ascii="Times New Roman" w:hAnsi="Times New Roman" w:cs="Times New Roman"/>
          <w:noProof/>
          <w:sz w:val="28"/>
          <w:szCs w:val="27"/>
          <w:lang w:eastAsia="ru-RU"/>
        </w:rPr>
        <w:drawing>
          <wp:anchor distT="0" distB="0" distL="114300" distR="114300" simplePos="0" relativeHeight="251729920" behindDoc="1" locked="0" layoutInCell="1" allowOverlap="1" wp14:anchorId="2C9B3259" wp14:editId="58E741E5">
            <wp:simplePos x="0" y="0"/>
            <wp:positionH relativeFrom="column">
              <wp:posOffset>3698378</wp:posOffset>
            </wp:positionH>
            <wp:positionV relativeFrom="paragraph">
              <wp:posOffset>66620</wp:posOffset>
            </wp:positionV>
            <wp:extent cx="2265045" cy="1748790"/>
            <wp:effectExtent l="0" t="0" r="1905" b="3810"/>
            <wp:wrapTight wrapText="bothSides">
              <wp:wrapPolygon edited="0">
                <wp:start x="0" y="0"/>
                <wp:lineTo x="0" y="21412"/>
                <wp:lineTo x="21437" y="21412"/>
                <wp:lineTo x="21437" y="0"/>
                <wp:lineTo x="0" y="0"/>
              </wp:wrapPolygon>
            </wp:wrapTight>
            <wp:docPr id="20" name="Рисунок 20" descr="C:\Users\detstvo_07\Desktop\жилой корп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tstvo_07\Desktop\жилой корпус.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4347"/>
                    <a:stretch/>
                  </pic:blipFill>
                  <pic:spPr bwMode="auto">
                    <a:xfrm>
                      <a:off x="0" y="0"/>
                      <a:ext cx="2265045" cy="174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7CD0">
        <w:rPr>
          <w:rFonts w:ascii="Times New Roman" w:hAnsi="Times New Roman" w:cs="Times New Roman"/>
          <w:sz w:val="28"/>
          <w:szCs w:val="28"/>
        </w:rPr>
        <w:t>Балансодержателями оздоровительных организаций в 202</w:t>
      </w:r>
      <w:r>
        <w:rPr>
          <w:rFonts w:ascii="Times New Roman" w:hAnsi="Times New Roman" w:cs="Times New Roman"/>
          <w:sz w:val="28"/>
          <w:szCs w:val="28"/>
        </w:rPr>
        <w:t>3</w:t>
      </w:r>
      <w:r w:rsidRPr="00B27CD0">
        <w:rPr>
          <w:rFonts w:ascii="Times New Roman" w:hAnsi="Times New Roman" w:cs="Times New Roman"/>
          <w:sz w:val="28"/>
          <w:szCs w:val="28"/>
        </w:rPr>
        <w:t xml:space="preserve"> году на развитие материально-технической базы лагерей, проведение капитальных и текущих ремонтов, реконструкцию корпусов, осуществления работ по замене водопроводных и канализационных коммуникаций, обновление медицинского оборудования, обеспечение условий для отдыха и оздоровления детей-инвалидов и детей с ограниченными возможностями здоровья направлено </w:t>
      </w:r>
      <w:r>
        <w:rPr>
          <w:rFonts w:ascii="Times New Roman" w:hAnsi="Times New Roman" w:cs="Times New Roman"/>
          <w:sz w:val="28"/>
          <w:szCs w:val="27"/>
        </w:rPr>
        <w:t>28,6 млн. руб.</w:t>
      </w:r>
      <w:r w:rsidRPr="00BA0285">
        <w:rPr>
          <w:rFonts w:ascii="Times New Roman" w:hAnsi="Times New Roman" w:cs="Times New Roman"/>
          <w:sz w:val="28"/>
          <w:szCs w:val="27"/>
        </w:rPr>
        <w:t xml:space="preserve"> </w:t>
      </w:r>
      <w:r w:rsidRPr="00B27CD0">
        <w:rPr>
          <w:rFonts w:ascii="Times New Roman" w:hAnsi="Times New Roman" w:cs="Times New Roman"/>
          <w:sz w:val="28"/>
          <w:szCs w:val="28"/>
        </w:rPr>
        <w:t>(в 2</w:t>
      </w:r>
      <w:r>
        <w:rPr>
          <w:rFonts w:ascii="Times New Roman" w:hAnsi="Times New Roman" w:cs="Times New Roman"/>
          <w:sz w:val="28"/>
          <w:szCs w:val="28"/>
        </w:rPr>
        <w:t>022 году – 9,1 млн. руб., в 2021</w:t>
      </w:r>
      <w:r w:rsidRPr="00B27CD0">
        <w:rPr>
          <w:rFonts w:ascii="Times New Roman" w:hAnsi="Times New Roman" w:cs="Times New Roman"/>
          <w:sz w:val="28"/>
          <w:szCs w:val="28"/>
        </w:rPr>
        <w:t xml:space="preserve"> году </w:t>
      </w:r>
      <w:r>
        <w:rPr>
          <w:rFonts w:ascii="Times New Roman" w:hAnsi="Times New Roman" w:cs="Times New Roman"/>
          <w:sz w:val="28"/>
          <w:szCs w:val="28"/>
        </w:rPr>
        <w:t>–</w:t>
      </w:r>
      <w:r w:rsidRPr="00B27CD0">
        <w:rPr>
          <w:rFonts w:ascii="Times New Roman" w:hAnsi="Times New Roman" w:cs="Times New Roman"/>
          <w:sz w:val="28"/>
          <w:szCs w:val="28"/>
        </w:rPr>
        <w:t xml:space="preserve"> </w:t>
      </w:r>
      <w:r>
        <w:rPr>
          <w:rFonts w:ascii="Times New Roman" w:hAnsi="Times New Roman" w:cs="Times New Roman"/>
          <w:sz w:val="28"/>
          <w:szCs w:val="28"/>
        </w:rPr>
        <w:t>10,4 млн. руб.</w:t>
      </w:r>
      <w:r w:rsidRPr="00B27CD0">
        <w:rPr>
          <w:rFonts w:ascii="Times New Roman" w:hAnsi="Times New Roman" w:cs="Times New Roman"/>
          <w:sz w:val="28"/>
          <w:szCs w:val="28"/>
        </w:rPr>
        <w:t>)</w:t>
      </w:r>
      <w:r>
        <w:rPr>
          <w:rFonts w:ascii="Times New Roman" w:hAnsi="Times New Roman" w:cs="Times New Roman"/>
          <w:sz w:val="28"/>
          <w:szCs w:val="28"/>
        </w:rPr>
        <w:t xml:space="preserve">, </w:t>
      </w:r>
      <w:r w:rsidRPr="00BA0285">
        <w:rPr>
          <w:rFonts w:ascii="Times New Roman" w:hAnsi="Times New Roman" w:cs="Times New Roman"/>
          <w:sz w:val="28"/>
          <w:szCs w:val="27"/>
        </w:rPr>
        <w:t xml:space="preserve">из них: </w:t>
      </w:r>
    </w:p>
    <w:p w:rsidR="00F4418B" w:rsidRDefault="00F4418B" w:rsidP="00CE4430">
      <w:pPr>
        <w:spacing w:after="0" w:line="240" w:lineRule="auto"/>
        <w:ind w:firstLine="708"/>
        <w:jc w:val="both"/>
        <w:rPr>
          <w:rFonts w:ascii="Times New Roman" w:hAnsi="Times New Roman" w:cs="Times New Roman"/>
          <w:sz w:val="28"/>
          <w:szCs w:val="27"/>
        </w:rPr>
      </w:pPr>
      <w:r w:rsidRPr="00BA0285">
        <w:rPr>
          <w:rFonts w:ascii="Times New Roman" w:hAnsi="Times New Roman" w:cs="Times New Roman"/>
          <w:sz w:val="28"/>
          <w:szCs w:val="27"/>
        </w:rPr>
        <w:t>на материально-техническое обеспечени</w:t>
      </w:r>
      <w:r>
        <w:rPr>
          <w:rFonts w:ascii="Times New Roman" w:hAnsi="Times New Roman" w:cs="Times New Roman"/>
          <w:sz w:val="28"/>
          <w:szCs w:val="27"/>
        </w:rPr>
        <w:t>е базы лагерей – 5,0 млн. руб.,</w:t>
      </w:r>
    </w:p>
    <w:p w:rsidR="00F4418B" w:rsidRDefault="00F4418B" w:rsidP="00CE4430">
      <w:pPr>
        <w:spacing w:after="0" w:line="240" w:lineRule="auto"/>
        <w:ind w:firstLine="708"/>
        <w:jc w:val="both"/>
        <w:rPr>
          <w:rFonts w:ascii="Times New Roman" w:hAnsi="Times New Roman" w:cs="Times New Roman"/>
          <w:sz w:val="28"/>
          <w:szCs w:val="27"/>
        </w:rPr>
      </w:pPr>
      <w:r w:rsidRPr="00BA0285">
        <w:rPr>
          <w:rFonts w:ascii="Times New Roman" w:hAnsi="Times New Roman" w:cs="Times New Roman"/>
          <w:sz w:val="28"/>
          <w:szCs w:val="27"/>
        </w:rPr>
        <w:t>на текущий и капитальные ремонты – 23,6 млн. руб.</w:t>
      </w:r>
    </w:p>
    <w:p w:rsidR="00F4418B" w:rsidRDefault="00F4418B" w:rsidP="00F4418B">
      <w:pPr>
        <w:spacing w:after="0" w:line="276" w:lineRule="auto"/>
        <w:ind w:firstLine="708"/>
        <w:jc w:val="both"/>
        <w:rPr>
          <w:rFonts w:ascii="Times New Roman" w:hAnsi="Times New Roman" w:cs="Times New Roman"/>
          <w:sz w:val="28"/>
          <w:szCs w:val="27"/>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4418B" w:rsidTr="00F4418B">
        <w:tc>
          <w:tcPr>
            <w:tcW w:w="4672" w:type="dxa"/>
          </w:tcPr>
          <w:p w:rsidR="00F4418B" w:rsidRDefault="00F4418B" w:rsidP="00F4418B">
            <w:pPr>
              <w:spacing w:line="276" w:lineRule="auto"/>
              <w:rPr>
                <w:rFonts w:ascii="Times New Roman" w:hAnsi="Times New Roman" w:cs="Times New Roman"/>
                <w:sz w:val="28"/>
                <w:szCs w:val="27"/>
              </w:rPr>
            </w:pPr>
            <w:r w:rsidRPr="004A35D0">
              <w:rPr>
                <w:rFonts w:ascii="Times New Roman" w:hAnsi="Times New Roman" w:cs="Times New Roman"/>
                <w:noProof/>
                <w:sz w:val="28"/>
                <w:szCs w:val="27"/>
                <w:lang w:eastAsia="ru-RU"/>
              </w:rPr>
              <w:drawing>
                <wp:inline distT="0" distB="0" distL="0" distR="0" wp14:anchorId="3AD7C58F" wp14:editId="02C2D0DA">
                  <wp:extent cx="2647784" cy="1748695"/>
                  <wp:effectExtent l="0" t="0" r="635" b="4445"/>
                  <wp:docPr id="21" name="Рисунок 21" descr="C:\Users\detstvo_07\Desktop\стол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tstvo_07\Desktop\столовая.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975" t="24423" r="3435" b="6653"/>
                          <a:stretch/>
                        </pic:blipFill>
                        <pic:spPr bwMode="auto">
                          <a:xfrm>
                            <a:off x="0" y="0"/>
                            <a:ext cx="2672224" cy="1764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F4418B" w:rsidRDefault="00F4418B" w:rsidP="00F4418B">
            <w:pPr>
              <w:spacing w:line="276" w:lineRule="auto"/>
              <w:jc w:val="right"/>
              <w:rPr>
                <w:rFonts w:ascii="Times New Roman" w:hAnsi="Times New Roman" w:cs="Times New Roman"/>
                <w:sz w:val="28"/>
                <w:szCs w:val="27"/>
              </w:rPr>
            </w:pPr>
            <w:r w:rsidRPr="004A35D0">
              <w:rPr>
                <w:rFonts w:ascii="Times New Roman" w:hAnsi="Times New Roman" w:cs="Times New Roman"/>
                <w:noProof/>
                <w:sz w:val="28"/>
                <w:szCs w:val="27"/>
                <w:lang w:eastAsia="ru-RU"/>
              </w:rPr>
              <w:drawing>
                <wp:inline distT="0" distB="0" distL="0" distR="0" wp14:anchorId="06D2DCC4" wp14:editId="626C0D11">
                  <wp:extent cx="2655736" cy="1759585"/>
                  <wp:effectExtent l="0" t="0" r="0" b="0"/>
                  <wp:docPr id="22" name="Рисунок 22" descr="C:\Users\detstvo_07\Desktop\столов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tstvo_07\Desktop\столовая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260"/>
                          <a:stretch/>
                        </pic:blipFill>
                        <pic:spPr bwMode="auto">
                          <a:xfrm>
                            <a:off x="0" y="0"/>
                            <a:ext cx="2736520" cy="18131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4418B" w:rsidRDefault="00F4418B" w:rsidP="00CE4430">
      <w:pPr>
        <w:spacing w:after="0" w:line="240" w:lineRule="auto"/>
        <w:ind w:firstLine="708"/>
        <w:jc w:val="both"/>
        <w:rPr>
          <w:rFonts w:ascii="Times New Roman" w:hAnsi="Times New Roman" w:cs="Times New Roman"/>
          <w:sz w:val="28"/>
          <w:szCs w:val="28"/>
        </w:rPr>
      </w:pPr>
      <w:r w:rsidRPr="006A2B98">
        <w:rPr>
          <w:rFonts w:ascii="Times New Roman" w:hAnsi="Times New Roman" w:cs="Times New Roman"/>
          <w:sz w:val="28"/>
          <w:szCs w:val="28"/>
        </w:rPr>
        <w:t>В 2023 году по итогам конкурсного отбора на предоставление субсидий из федерального бюджета юридическим лицам (за исключением государственных (муниципальных) учреждений) и индивидуальным предпринимателям, осуществляющим мероприятия по содействию развитию дополнительного образования детей и по организации отдыха детей и их оздоровления</w:t>
      </w:r>
      <w:r>
        <w:rPr>
          <w:rFonts w:ascii="Times New Roman" w:hAnsi="Times New Roman" w:cs="Times New Roman"/>
          <w:sz w:val="28"/>
          <w:szCs w:val="28"/>
        </w:rPr>
        <w:t>,</w:t>
      </w:r>
      <w:r w:rsidRPr="006A2B98">
        <w:rPr>
          <w:rFonts w:ascii="Times New Roman" w:hAnsi="Times New Roman" w:cs="Times New Roman"/>
          <w:sz w:val="28"/>
          <w:szCs w:val="28"/>
        </w:rPr>
        <w:t xml:space="preserve"> загородному оздоровительному центру «Ломы» ООО «ЗОЦ «Ломы» предоставлена субсидия на возмещение части затрат на выполнение мероприятий, направленных на содействие развитию организации отдыха детей и их оздоровления, в размере 538,40 тыс. рублей.</w:t>
      </w:r>
    </w:p>
    <w:p w:rsidR="00F4418B" w:rsidRPr="002612DB" w:rsidRDefault="00F4418B" w:rsidP="00CE4430">
      <w:pPr>
        <w:spacing w:after="0" w:line="240" w:lineRule="auto"/>
        <w:ind w:firstLine="709"/>
        <w:jc w:val="both"/>
        <w:rPr>
          <w:rFonts w:ascii="Times New Roman" w:hAnsi="Times New Roman" w:cs="Times New Roman"/>
          <w:sz w:val="28"/>
          <w:szCs w:val="28"/>
        </w:rPr>
      </w:pPr>
      <w:r w:rsidRPr="002612DB">
        <w:rPr>
          <w:rFonts w:ascii="Times New Roman" w:hAnsi="Times New Roman" w:cs="Times New Roman"/>
          <w:sz w:val="28"/>
          <w:szCs w:val="28"/>
        </w:rPr>
        <w:t>Деятельность организаций отдыха детей и их оздоровления осуществлялась в соответствии с требованиями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w:t>
      </w:r>
      <w:r>
        <w:rPr>
          <w:rFonts w:ascii="Times New Roman" w:hAnsi="Times New Roman" w:cs="Times New Roman"/>
          <w:sz w:val="28"/>
          <w:szCs w:val="28"/>
        </w:rPr>
        <w:t>нфекции (COVID-19)» (далее – СП </w:t>
      </w:r>
      <w:r w:rsidRPr="002612DB">
        <w:rPr>
          <w:rFonts w:ascii="Times New Roman" w:hAnsi="Times New Roman" w:cs="Times New Roman"/>
          <w:sz w:val="28"/>
          <w:szCs w:val="28"/>
        </w:rPr>
        <w:t>3.1/2.4.3598-20).</w:t>
      </w:r>
    </w:p>
    <w:p w:rsidR="00F4418B" w:rsidRPr="002612DB" w:rsidRDefault="00F4418B" w:rsidP="00CE4430">
      <w:pPr>
        <w:spacing w:after="0" w:line="240" w:lineRule="auto"/>
        <w:ind w:firstLine="709"/>
        <w:jc w:val="both"/>
        <w:rPr>
          <w:rFonts w:ascii="Times New Roman" w:hAnsi="Times New Roman" w:cs="Times New Roman"/>
          <w:sz w:val="28"/>
          <w:szCs w:val="28"/>
        </w:rPr>
      </w:pPr>
      <w:r w:rsidRPr="002612DB">
        <w:rPr>
          <w:rFonts w:ascii="Times New Roman" w:hAnsi="Times New Roman" w:cs="Times New Roman"/>
          <w:sz w:val="28"/>
          <w:szCs w:val="28"/>
        </w:rPr>
        <w:t xml:space="preserve">В соответствии с СП 3.1/2.4.3598-20 все сотрудники организаций отдыха детей и их оздоровления перед началом каждой смены проходили обследования на COVID-2019, представляли справки об отсутствии в течение 21 дня контактов с инфекционными больными. </w:t>
      </w:r>
    </w:p>
    <w:p w:rsidR="00F4418B" w:rsidRPr="002612DB" w:rsidRDefault="00F4418B" w:rsidP="00CE4430">
      <w:pPr>
        <w:spacing w:after="0" w:line="240" w:lineRule="auto"/>
        <w:ind w:firstLine="709"/>
        <w:jc w:val="both"/>
        <w:rPr>
          <w:rFonts w:ascii="Times New Roman" w:hAnsi="Times New Roman" w:cs="Times New Roman"/>
          <w:sz w:val="28"/>
          <w:szCs w:val="28"/>
        </w:rPr>
      </w:pPr>
      <w:r w:rsidRPr="002612DB">
        <w:rPr>
          <w:rFonts w:ascii="Times New Roman" w:hAnsi="Times New Roman" w:cs="Times New Roman"/>
          <w:sz w:val="28"/>
          <w:szCs w:val="28"/>
        </w:rPr>
        <w:t>В 2023 году нарушений исполнения требований СП 3.1/2.4.3598-20 в организациях отдыха детей и их оздоровления не выявлено, чрезвычайных ситуаций, пищевых отравлений в организациях отдыха детей и их оздоровления в регионе не допущено.</w:t>
      </w:r>
    </w:p>
    <w:p w:rsidR="00F4418B" w:rsidRPr="002612DB" w:rsidRDefault="00F4418B" w:rsidP="00CE4430">
      <w:pPr>
        <w:spacing w:after="0" w:line="240" w:lineRule="auto"/>
        <w:ind w:firstLine="709"/>
        <w:jc w:val="both"/>
        <w:rPr>
          <w:rFonts w:ascii="Times New Roman" w:hAnsi="Times New Roman" w:cs="Times New Roman"/>
          <w:sz w:val="28"/>
          <w:szCs w:val="28"/>
        </w:rPr>
      </w:pPr>
      <w:r w:rsidRPr="002612DB">
        <w:rPr>
          <w:rFonts w:ascii="Times New Roman" w:hAnsi="Times New Roman" w:cs="Times New Roman"/>
          <w:sz w:val="28"/>
          <w:szCs w:val="28"/>
        </w:rPr>
        <w:t xml:space="preserve">Всего в течение летней оздоровительной кампании зафиксировано </w:t>
      </w:r>
      <w:r w:rsidR="00A77E5A">
        <w:rPr>
          <w:rFonts w:ascii="Times New Roman" w:hAnsi="Times New Roman" w:cs="Times New Roman"/>
          <w:sz w:val="28"/>
          <w:szCs w:val="28"/>
        </w:rPr>
        <w:br/>
      </w:r>
      <w:r w:rsidRPr="002612DB">
        <w:rPr>
          <w:rFonts w:ascii="Times New Roman" w:hAnsi="Times New Roman" w:cs="Times New Roman"/>
          <w:sz w:val="28"/>
          <w:szCs w:val="28"/>
        </w:rPr>
        <w:t>789 случаев оказания неотложной помощи детям, в том числе в связи с острыми инфекционными заболеваниями с аэрозольным механизмом передачи – 211, травмами – 242, укусами членистоногими – 336.</w:t>
      </w:r>
    </w:p>
    <w:p w:rsidR="00F4418B" w:rsidRPr="002612DB" w:rsidRDefault="00F4418B" w:rsidP="00CE4430">
      <w:pPr>
        <w:spacing w:after="0" w:line="240" w:lineRule="auto"/>
        <w:ind w:firstLine="709"/>
        <w:jc w:val="both"/>
        <w:rPr>
          <w:rFonts w:ascii="Times New Roman" w:hAnsi="Times New Roman" w:cs="Times New Roman"/>
          <w:sz w:val="28"/>
          <w:szCs w:val="28"/>
        </w:rPr>
      </w:pPr>
      <w:r w:rsidRPr="002612DB">
        <w:rPr>
          <w:rFonts w:ascii="Times New Roman" w:hAnsi="Times New Roman" w:cs="Times New Roman"/>
          <w:sz w:val="28"/>
          <w:szCs w:val="28"/>
        </w:rPr>
        <w:t>Госпитализировано 10 детей (в связи с острым аппендицитом – 2, орхитом – 1, функциональным расстройством пищеварения – 1, полинейропатией – 1, травмами – 4, отравлением – 1).</w:t>
      </w:r>
    </w:p>
    <w:p w:rsidR="00F4418B" w:rsidRPr="002612DB" w:rsidRDefault="00F4418B" w:rsidP="00CE4430">
      <w:pPr>
        <w:spacing w:after="0" w:line="240" w:lineRule="auto"/>
        <w:ind w:firstLine="709"/>
        <w:jc w:val="both"/>
        <w:rPr>
          <w:rFonts w:ascii="Times New Roman" w:hAnsi="Times New Roman" w:cs="Times New Roman"/>
          <w:sz w:val="28"/>
          <w:szCs w:val="28"/>
        </w:rPr>
      </w:pPr>
      <w:r w:rsidRPr="002612DB">
        <w:rPr>
          <w:rFonts w:ascii="Times New Roman" w:hAnsi="Times New Roman" w:cs="Times New Roman"/>
          <w:sz w:val="28"/>
          <w:szCs w:val="28"/>
        </w:rPr>
        <w:t xml:space="preserve">Региональной межведомственной комиссией по обеспечению приемки, проверок загородных оздоровительных лагерей, санаторно-оздоровительных детских лагерей круглогодичного действия и контролю за соблюдением данными организациями требований государственных контрактов проведена процедура приемки 17 баз отдыха и оздоровления детей. </w:t>
      </w:r>
    </w:p>
    <w:p w:rsidR="00F4418B" w:rsidRPr="002612DB" w:rsidRDefault="00F4418B" w:rsidP="00CE4430">
      <w:pPr>
        <w:spacing w:after="0" w:line="240" w:lineRule="auto"/>
        <w:ind w:firstLine="709"/>
        <w:jc w:val="both"/>
        <w:rPr>
          <w:rFonts w:ascii="Times New Roman" w:hAnsi="Times New Roman" w:cs="Times New Roman"/>
          <w:sz w:val="28"/>
          <w:szCs w:val="28"/>
        </w:rPr>
      </w:pPr>
      <w:r w:rsidRPr="002612DB">
        <w:rPr>
          <w:rFonts w:ascii="Times New Roman" w:hAnsi="Times New Roman" w:cs="Times New Roman"/>
          <w:sz w:val="28"/>
          <w:szCs w:val="28"/>
        </w:rPr>
        <w:t>В течение оздоровительной кампании проведено 1</w:t>
      </w:r>
      <w:r>
        <w:rPr>
          <w:rFonts w:ascii="Times New Roman" w:hAnsi="Times New Roman" w:cs="Times New Roman"/>
          <w:sz w:val="28"/>
          <w:szCs w:val="28"/>
        </w:rPr>
        <w:t>6</w:t>
      </w:r>
      <w:r w:rsidRPr="002612DB">
        <w:rPr>
          <w:rFonts w:ascii="Times New Roman" w:hAnsi="Times New Roman" w:cs="Times New Roman"/>
          <w:sz w:val="28"/>
          <w:szCs w:val="28"/>
        </w:rPr>
        <w:t xml:space="preserve"> плановых и 6 внеплановых проверок исполнения требований государственных контрактов на оказание услуг по отдыху и оздоровлению детей.</w:t>
      </w:r>
    </w:p>
    <w:p w:rsidR="00F4418B" w:rsidRPr="002612DB" w:rsidRDefault="00F4418B" w:rsidP="00CE4430">
      <w:pPr>
        <w:spacing w:after="0" w:line="240" w:lineRule="auto"/>
        <w:ind w:firstLine="709"/>
        <w:jc w:val="both"/>
        <w:rPr>
          <w:rFonts w:ascii="Times New Roman" w:hAnsi="Times New Roman" w:cs="Times New Roman"/>
          <w:sz w:val="28"/>
          <w:szCs w:val="28"/>
        </w:rPr>
      </w:pPr>
      <w:r w:rsidRPr="002612DB">
        <w:rPr>
          <w:rFonts w:ascii="Times New Roman" w:hAnsi="Times New Roman" w:cs="Times New Roman"/>
          <w:sz w:val="28"/>
          <w:szCs w:val="28"/>
        </w:rPr>
        <w:t>По результатам проверок выявлены нарушения исполнения отдельных обязательств, установленных государственными контрактами.</w:t>
      </w:r>
    </w:p>
    <w:p w:rsidR="00F4418B" w:rsidRDefault="00F4418B" w:rsidP="00CE4430">
      <w:pPr>
        <w:spacing w:after="0" w:line="240" w:lineRule="auto"/>
        <w:ind w:firstLine="709"/>
        <w:jc w:val="both"/>
        <w:rPr>
          <w:rFonts w:ascii="Times New Roman" w:hAnsi="Times New Roman" w:cs="Times New Roman"/>
          <w:sz w:val="28"/>
          <w:szCs w:val="28"/>
        </w:rPr>
      </w:pPr>
      <w:r w:rsidRPr="002612DB">
        <w:rPr>
          <w:rFonts w:ascii="Times New Roman" w:hAnsi="Times New Roman" w:cs="Times New Roman"/>
          <w:sz w:val="28"/>
          <w:szCs w:val="28"/>
        </w:rPr>
        <w:t>Руководителям организаций отдыха детей и их оздоровления направлены требовани</w:t>
      </w:r>
      <w:r>
        <w:rPr>
          <w:rFonts w:ascii="Times New Roman" w:hAnsi="Times New Roman" w:cs="Times New Roman"/>
          <w:sz w:val="28"/>
          <w:szCs w:val="28"/>
        </w:rPr>
        <w:t>я</w:t>
      </w:r>
      <w:r w:rsidRPr="002612DB">
        <w:rPr>
          <w:rFonts w:ascii="Times New Roman" w:hAnsi="Times New Roman" w:cs="Times New Roman"/>
          <w:sz w:val="28"/>
          <w:szCs w:val="28"/>
        </w:rPr>
        <w:t xml:space="preserve"> об уплате штрафа за ненадлежащее исполнение обязательств по обеспечению лагеря вожатыми, имеющими основное общее образование или среднее общее образование, достигши</w:t>
      </w:r>
      <w:r>
        <w:rPr>
          <w:rFonts w:ascii="Times New Roman" w:hAnsi="Times New Roman" w:cs="Times New Roman"/>
          <w:sz w:val="28"/>
          <w:szCs w:val="28"/>
        </w:rPr>
        <w:t>ми</w:t>
      </w:r>
      <w:r w:rsidRPr="002612DB">
        <w:rPr>
          <w:rFonts w:ascii="Times New Roman" w:hAnsi="Times New Roman" w:cs="Times New Roman"/>
          <w:sz w:val="28"/>
          <w:szCs w:val="28"/>
        </w:rPr>
        <w:t xml:space="preserve"> совершеннолетия, необходимым количеством воспитателей, а также по формированию отрядов, превышающих численность, установленную государственны</w:t>
      </w:r>
      <w:r>
        <w:rPr>
          <w:rFonts w:ascii="Times New Roman" w:hAnsi="Times New Roman" w:cs="Times New Roman"/>
          <w:sz w:val="28"/>
          <w:szCs w:val="28"/>
        </w:rPr>
        <w:t>м контрактом.</w:t>
      </w:r>
    </w:p>
    <w:p w:rsidR="00F4418B" w:rsidRDefault="00F4418B" w:rsidP="00CE4430">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r w:rsidRPr="002612DB">
        <w:rPr>
          <w:rFonts w:ascii="Times New Roman" w:hAnsi="Times New Roman" w:cs="Times New Roman"/>
          <w:sz w:val="28"/>
          <w:szCs w:val="28"/>
        </w:rPr>
        <w:t xml:space="preserve">За период летней оздоровительной </w:t>
      </w:r>
      <w:r w:rsidRPr="00BB2F04">
        <w:rPr>
          <w:rFonts w:ascii="Times New Roman" w:hAnsi="Times New Roman"/>
          <w:sz w:val="28"/>
          <w:szCs w:val="28"/>
        </w:rPr>
        <w:t xml:space="preserve">кампании на горячую линию по вопросам отдыха и оздоровления детей поступило </w:t>
      </w:r>
      <w:r>
        <w:rPr>
          <w:rFonts w:ascii="Times New Roman" w:hAnsi="Times New Roman"/>
          <w:sz w:val="28"/>
          <w:szCs w:val="28"/>
        </w:rPr>
        <w:t>233</w:t>
      </w:r>
      <w:r w:rsidRPr="00BB2F04">
        <w:rPr>
          <w:rFonts w:ascii="Times New Roman" w:hAnsi="Times New Roman"/>
          <w:sz w:val="28"/>
          <w:szCs w:val="28"/>
        </w:rPr>
        <w:t xml:space="preserve"> звонка</w:t>
      </w:r>
      <w:r>
        <w:rPr>
          <w:rFonts w:ascii="Times New Roman" w:hAnsi="Times New Roman"/>
          <w:sz w:val="28"/>
          <w:szCs w:val="28"/>
        </w:rPr>
        <w:t xml:space="preserve">, </w:t>
      </w:r>
      <w:r w:rsidRPr="002612DB">
        <w:rPr>
          <w:rFonts w:ascii="Times New Roman" w:hAnsi="Times New Roman" w:cs="Times New Roman"/>
          <w:sz w:val="28"/>
          <w:szCs w:val="28"/>
        </w:rPr>
        <w:t>21 жалоба на рабо</w:t>
      </w:r>
      <w:r>
        <w:rPr>
          <w:rFonts w:ascii="Times New Roman" w:hAnsi="Times New Roman" w:cs="Times New Roman"/>
          <w:sz w:val="28"/>
          <w:szCs w:val="28"/>
        </w:rPr>
        <w:t>ту оздоровительных организаций.</w:t>
      </w:r>
      <w:r w:rsidRPr="00BB2F04">
        <w:rPr>
          <w:rFonts w:ascii="Times New Roman" w:hAnsi="Times New Roman"/>
          <w:sz w:val="28"/>
          <w:szCs w:val="28"/>
        </w:rPr>
        <w:t xml:space="preserve"> По всем вопросам даны разъяснения.</w:t>
      </w:r>
    </w:p>
    <w:p w:rsidR="00F4418B" w:rsidRDefault="00F4418B" w:rsidP="00CE4430">
      <w:pPr>
        <w:spacing w:after="0" w:line="240" w:lineRule="auto"/>
        <w:ind w:firstLine="708"/>
        <w:jc w:val="both"/>
        <w:rPr>
          <w:rFonts w:ascii="Times New Roman" w:hAnsi="Times New Roman"/>
          <w:sz w:val="28"/>
          <w:szCs w:val="28"/>
        </w:rPr>
      </w:pPr>
      <w:r w:rsidRPr="00BB2F04">
        <w:rPr>
          <w:rFonts w:ascii="Times New Roman" w:hAnsi="Times New Roman"/>
          <w:sz w:val="28"/>
          <w:szCs w:val="28"/>
        </w:rPr>
        <w:t xml:space="preserve">Всего за счет средств областного бюджета, муниципальных бюджетов, средств родителей и предприятий </w:t>
      </w:r>
      <w:r>
        <w:rPr>
          <w:rFonts w:ascii="Times New Roman" w:hAnsi="Times New Roman"/>
          <w:sz w:val="28"/>
          <w:szCs w:val="28"/>
        </w:rPr>
        <w:t>в</w:t>
      </w:r>
      <w:r w:rsidRPr="0013606E">
        <w:rPr>
          <w:rFonts w:ascii="Times New Roman" w:hAnsi="Times New Roman"/>
          <w:sz w:val="28"/>
          <w:szCs w:val="28"/>
        </w:rPr>
        <w:t xml:space="preserve"> 2023 год</w:t>
      </w:r>
      <w:r>
        <w:rPr>
          <w:rFonts w:ascii="Times New Roman" w:hAnsi="Times New Roman"/>
          <w:sz w:val="28"/>
          <w:szCs w:val="28"/>
        </w:rPr>
        <w:t>у</w:t>
      </w:r>
      <w:r w:rsidRPr="0013606E">
        <w:rPr>
          <w:rFonts w:ascii="Times New Roman" w:hAnsi="Times New Roman"/>
          <w:sz w:val="28"/>
          <w:szCs w:val="28"/>
        </w:rPr>
        <w:t xml:space="preserve"> организованными   формами отдыха и оздоровления (стационарные лагеря, лагеря с дневным пребыванием, лагеря труда и отдыха) охвачены 38,4 тыс. детей региона (</w:t>
      </w:r>
      <w:r>
        <w:rPr>
          <w:rFonts w:ascii="Times New Roman" w:hAnsi="Times New Roman"/>
          <w:sz w:val="28"/>
          <w:szCs w:val="28"/>
        </w:rPr>
        <w:t>35,0</w:t>
      </w:r>
      <w:r w:rsidRPr="0013606E">
        <w:rPr>
          <w:rFonts w:ascii="Times New Roman" w:hAnsi="Times New Roman"/>
          <w:sz w:val="28"/>
          <w:szCs w:val="28"/>
        </w:rPr>
        <w:t>% от общей численности детей региона в возрасте от 6 до 17 лет включительно), из них 34,6 тыс. детей – в летний период, в том числе более 11,1 тыс. детей, находящихся в трудной жизненной ситуации (45,3 %).</w:t>
      </w:r>
    </w:p>
    <w:p w:rsidR="00F4418B" w:rsidRDefault="00F4418B" w:rsidP="00CE4430">
      <w:pPr>
        <w:spacing w:after="0" w:line="240" w:lineRule="auto"/>
        <w:ind w:firstLine="708"/>
        <w:jc w:val="both"/>
        <w:rPr>
          <w:rFonts w:ascii="Times New Roman" w:hAnsi="Times New Roman"/>
          <w:sz w:val="28"/>
          <w:szCs w:val="28"/>
        </w:rPr>
      </w:pPr>
      <w:r w:rsidRPr="00BB2F04">
        <w:rPr>
          <w:rFonts w:ascii="Times New Roman" w:hAnsi="Times New Roman"/>
          <w:sz w:val="28"/>
          <w:szCs w:val="28"/>
        </w:rPr>
        <w:t xml:space="preserve">В </w:t>
      </w:r>
      <w:r>
        <w:rPr>
          <w:rFonts w:ascii="Times New Roman" w:hAnsi="Times New Roman"/>
          <w:sz w:val="28"/>
          <w:szCs w:val="28"/>
        </w:rPr>
        <w:t>организациях отдыха детей и их оздоровления круглогодичного действия отдохнули</w:t>
      </w:r>
      <w:r w:rsidRPr="00BB2F04">
        <w:rPr>
          <w:rFonts w:ascii="Times New Roman" w:hAnsi="Times New Roman"/>
          <w:sz w:val="28"/>
          <w:szCs w:val="28"/>
        </w:rPr>
        <w:t xml:space="preserve"> </w:t>
      </w:r>
      <w:r>
        <w:rPr>
          <w:rFonts w:ascii="Times New Roman" w:hAnsi="Times New Roman"/>
          <w:sz w:val="28"/>
          <w:szCs w:val="28"/>
        </w:rPr>
        <w:t>11,9</w:t>
      </w:r>
      <w:r w:rsidRPr="00BB2F04">
        <w:rPr>
          <w:rFonts w:ascii="Times New Roman" w:hAnsi="Times New Roman"/>
          <w:sz w:val="28"/>
          <w:szCs w:val="28"/>
        </w:rPr>
        <w:t xml:space="preserve"> тыс. дете</w:t>
      </w:r>
      <w:r>
        <w:rPr>
          <w:rFonts w:ascii="Times New Roman" w:hAnsi="Times New Roman"/>
          <w:sz w:val="28"/>
          <w:szCs w:val="28"/>
        </w:rPr>
        <w:t>й (в 2022 году – 14,9 тыс. детей, в 2021 году - 8,7 тыс. детей</w:t>
      </w:r>
      <w:r w:rsidRPr="00BB2F04">
        <w:rPr>
          <w:rFonts w:ascii="Times New Roman" w:hAnsi="Times New Roman"/>
          <w:sz w:val="28"/>
          <w:szCs w:val="28"/>
        </w:rPr>
        <w:t xml:space="preserve">), </w:t>
      </w:r>
      <w:r>
        <w:rPr>
          <w:rFonts w:ascii="Times New Roman" w:hAnsi="Times New Roman"/>
          <w:sz w:val="28"/>
          <w:szCs w:val="28"/>
        </w:rPr>
        <w:t>организациях отдыха детей и их оздоровления сезонного действия</w:t>
      </w:r>
      <w:r w:rsidRPr="00BB2F04">
        <w:rPr>
          <w:rFonts w:ascii="Times New Roman" w:hAnsi="Times New Roman"/>
          <w:sz w:val="28"/>
          <w:szCs w:val="28"/>
        </w:rPr>
        <w:t xml:space="preserve"> – </w:t>
      </w:r>
      <w:r>
        <w:rPr>
          <w:rFonts w:ascii="Times New Roman" w:hAnsi="Times New Roman"/>
          <w:sz w:val="28"/>
          <w:szCs w:val="28"/>
        </w:rPr>
        <w:t>6,6</w:t>
      </w:r>
      <w:r w:rsidRPr="00BB2F04">
        <w:rPr>
          <w:rFonts w:ascii="Times New Roman" w:hAnsi="Times New Roman"/>
          <w:sz w:val="28"/>
          <w:szCs w:val="28"/>
        </w:rPr>
        <w:t xml:space="preserve"> тыс. детей (в</w:t>
      </w:r>
      <w:r>
        <w:rPr>
          <w:rFonts w:ascii="Times New Roman" w:hAnsi="Times New Roman"/>
          <w:sz w:val="28"/>
          <w:szCs w:val="28"/>
        </w:rPr>
        <w:t xml:space="preserve"> 2022 году – 9,0 тыс. детей,</w:t>
      </w:r>
      <w:r w:rsidRPr="00BB2F04">
        <w:rPr>
          <w:rFonts w:ascii="Times New Roman" w:hAnsi="Times New Roman"/>
          <w:sz w:val="28"/>
          <w:szCs w:val="28"/>
        </w:rPr>
        <w:t xml:space="preserve"> в 2021 году</w:t>
      </w:r>
      <w:r>
        <w:rPr>
          <w:rFonts w:ascii="Times New Roman" w:hAnsi="Times New Roman"/>
          <w:sz w:val="28"/>
          <w:szCs w:val="28"/>
        </w:rPr>
        <w:t xml:space="preserve"> – 7,8 тыс. детей), </w:t>
      </w:r>
      <w:r w:rsidRPr="00BB2F04">
        <w:rPr>
          <w:rFonts w:ascii="Times New Roman" w:hAnsi="Times New Roman"/>
          <w:sz w:val="28"/>
          <w:szCs w:val="28"/>
        </w:rPr>
        <w:t>лагерях дневного пребывания – 18,7 тыс. детей</w:t>
      </w:r>
      <w:r>
        <w:rPr>
          <w:rFonts w:ascii="Times New Roman" w:hAnsi="Times New Roman"/>
          <w:sz w:val="28"/>
          <w:szCs w:val="28"/>
        </w:rPr>
        <w:t xml:space="preserve"> (в 2022 году – 18,7 тыс. детей, в 2021 году – 17,7 тыс. детей), </w:t>
      </w:r>
      <w:r w:rsidRPr="00BB2F04">
        <w:rPr>
          <w:rFonts w:ascii="Times New Roman" w:hAnsi="Times New Roman"/>
          <w:sz w:val="28"/>
          <w:szCs w:val="28"/>
        </w:rPr>
        <w:t>лагерях труда и отдыха – 1,</w:t>
      </w:r>
      <w:r>
        <w:rPr>
          <w:rFonts w:ascii="Times New Roman" w:hAnsi="Times New Roman"/>
          <w:sz w:val="28"/>
          <w:szCs w:val="28"/>
        </w:rPr>
        <w:t>0</w:t>
      </w:r>
      <w:r w:rsidRPr="00BB2F04">
        <w:rPr>
          <w:rFonts w:ascii="Times New Roman" w:hAnsi="Times New Roman"/>
          <w:sz w:val="28"/>
          <w:szCs w:val="28"/>
        </w:rPr>
        <w:t xml:space="preserve"> тыс. детей (</w:t>
      </w:r>
      <w:r>
        <w:rPr>
          <w:rFonts w:ascii="Times New Roman" w:hAnsi="Times New Roman"/>
          <w:sz w:val="28"/>
          <w:szCs w:val="28"/>
        </w:rPr>
        <w:t xml:space="preserve">в 2022 году – 1,3 тыс. детей, </w:t>
      </w:r>
      <w:r w:rsidRPr="00BB2F04">
        <w:rPr>
          <w:rFonts w:ascii="Times New Roman" w:hAnsi="Times New Roman"/>
          <w:sz w:val="28"/>
          <w:szCs w:val="28"/>
        </w:rPr>
        <w:t xml:space="preserve">в 2021 году – 1,2 </w:t>
      </w:r>
      <w:r>
        <w:rPr>
          <w:rFonts w:ascii="Times New Roman" w:hAnsi="Times New Roman"/>
          <w:sz w:val="28"/>
          <w:szCs w:val="28"/>
        </w:rPr>
        <w:t xml:space="preserve">тыс. детей), </w:t>
      </w:r>
      <w:r w:rsidRPr="00BB2F04">
        <w:rPr>
          <w:rFonts w:ascii="Times New Roman" w:hAnsi="Times New Roman"/>
          <w:sz w:val="28"/>
          <w:szCs w:val="28"/>
        </w:rPr>
        <w:t>палаточном лагере – 0,</w:t>
      </w:r>
      <w:r>
        <w:rPr>
          <w:rFonts w:ascii="Times New Roman" w:hAnsi="Times New Roman"/>
          <w:sz w:val="28"/>
          <w:szCs w:val="28"/>
        </w:rPr>
        <w:t>2</w:t>
      </w:r>
      <w:r w:rsidRPr="00BB2F04">
        <w:rPr>
          <w:rFonts w:ascii="Times New Roman" w:hAnsi="Times New Roman"/>
          <w:sz w:val="28"/>
          <w:szCs w:val="28"/>
        </w:rPr>
        <w:t xml:space="preserve"> тыс. детей (</w:t>
      </w:r>
      <w:r>
        <w:rPr>
          <w:rFonts w:ascii="Times New Roman" w:hAnsi="Times New Roman"/>
          <w:sz w:val="28"/>
          <w:szCs w:val="28"/>
        </w:rPr>
        <w:t xml:space="preserve">в 2022 году – 0,6 тыс. детей, в 2021 году </w:t>
      </w:r>
      <w:r w:rsidRPr="00BB2F04">
        <w:rPr>
          <w:rFonts w:ascii="Times New Roman" w:hAnsi="Times New Roman"/>
          <w:sz w:val="28"/>
          <w:szCs w:val="28"/>
        </w:rPr>
        <w:t>– 0).</w:t>
      </w:r>
    </w:p>
    <w:p w:rsidR="00F4418B" w:rsidRPr="00BB2F04" w:rsidRDefault="00F4418B" w:rsidP="00CE4430">
      <w:pPr>
        <w:spacing w:after="0" w:line="240" w:lineRule="auto"/>
        <w:ind w:firstLine="708"/>
        <w:jc w:val="both"/>
        <w:rPr>
          <w:rFonts w:ascii="Times New Roman" w:hAnsi="Times New Roman"/>
          <w:sz w:val="28"/>
          <w:szCs w:val="28"/>
        </w:rPr>
      </w:pPr>
      <w:r w:rsidRPr="00BB2F04">
        <w:rPr>
          <w:rFonts w:ascii="Times New Roman" w:hAnsi="Times New Roman"/>
          <w:sz w:val="28"/>
          <w:szCs w:val="28"/>
        </w:rPr>
        <w:t xml:space="preserve">Выраженный оздоровительный эффект отмечен </w:t>
      </w:r>
      <w:r w:rsidRPr="00B2535B">
        <w:rPr>
          <w:rFonts w:ascii="Times New Roman" w:hAnsi="Times New Roman"/>
          <w:sz w:val="28"/>
          <w:szCs w:val="28"/>
        </w:rPr>
        <w:t>у 94,8</w:t>
      </w:r>
      <w:r w:rsidRPr="00BB2F04">
        <w:rPr>
          <w:rFonts w:ascii="Times New Roman" w:hAnsi="Times New Roman"/>
          <w:sz w:val="28"/>
          <w:szCs w:val="28"/>
        </w:rPr>
        <w:t>% детей (</w:t>
      </w:r>
      <w:r>
        <w:rPr>
          <w:rFonts w:ascii="Times New Roman" w:hAnsi="Times New Roman"/>
          <w:sz w:val="28"/>
          <w:szCs w:val="28"/>
        </w:rPr>
        <w:t>в 2022 году – 94,7%, в 2021 году – 94,7%</w:t>
      </w:r>
      <w:r w:rsidRPr="00BB2F04">
        <w:rPr>
          <w:rFonts w:ascii="Times New Roman" w:hAnsi="Times New Roman"/>
          <w:sz w:val="28"/>
          <w:szCs w:val="28"/>
        </w:rPr>
        <w:t>).</w:t>
      </w:r>
    </w:p>
    <w:p w:rsidR="00F4418B" w:rsidRPr="00BB2F04" w:rsidRDefault="00F4418B" w:rsidP="00CE4430">
      <w:pPr>
        <w:spacing w:after="0" w:line="240" w:lineRule="auto"/>
        <w:ind w:firstLine="708"/>
        <w:jc w:val="both"/>
        <w:rPr>
          <w:rFonts w:ascii="Times New Roman" w:hAnsi="Times New Roman"/>
          <w:sz w:val="28"/>
          <w:szCs w:val="28"/>
        </w:rPr>
      </w:pPr>
      <w:r w:rsidRPr="00BB2F04">
        <w:rPr>
          <w:rFonts w:ascii="Times New Roman" w:hAnsi="Times New Roman"/>
          <w:sz w:val="28"/>
          <w:szCs w:val="28"/>
        </w:rPr>
        <w:t xml:space="preserve">Малыми формами досуга (занятости) охвачено </w:t>
      </w:r>
      <w:r w:rsidRPr="00F30E1D">
        <w:rPr>
          <w:rFonts w:ascii="Times New Roman" w:hAnsi="Times New Roman"/>
          <w:sz w:val="28"/>
          <w:szCs w:val="28"/>
        </w:rPr>
        <w:t>108,5 тыс. детей</w:t>
      </w:r>
      <w:r w:rsidRPr="00BB2F04">
        <w:rPr>
          <w:rFonts w:ascii="Times New Roman" w:hAnsi="Times New Roman"/>
          <w:sz w:val="28"/>
          <w:szCs w:val="28"/>
        </w:rPr>
        <w:t xml:space="preserve"> </w:t>
      </w:r>
      <w:r>
        <w:rPr>
          <w:rFonts w:ascii="Times New Roman" w:hAnsi="Times New Roman"/>
          <w:sz w:val="28"/>
          <w:szCs w:val="28"/>
        </w:rPr>
        <w:t>(в 2022 году – 108,8 тыс. детей, в 2021 году – 117,7 тыс. детей</w:t>
      </w:r>
      <w:r w:rsidRPr="00BB2F04">
        <w:rPr>
          <w:rFonts w:ascii="Times New Roman" w:hAnsi="Times New Roman"/>
          <w:sz w:val="28"/>
          <w:szCs w:val="28"/>
        </w:rPr>
        <w:t>).  За пределами области, в том числе на Черноморском побережье, отдохнул</w:t>
      </w:r>
      <w:r>
        <w:rPr>
          <w:rFonts w:ascii="Times New Roman" w:hAnsi="Times New Roman"/>
          <w:sz w:val="28"/>
          <w:szCs w:val="28"/>
        </w:rPr>
        <w:t>и</w:t>
      </w:r>
      <w:r w:rsidRPr="00BB2F04">
        <w:rPr>
          <w:rFonts w:ascii="Times New Roman" w:hAnsi="Times New Roman"/>
          <w:sz w:val="28"/>
          <w:szCs w:val="28"/>
        </w:rPr>
        <w:t xml:space="preserve"> </w:t>
      </w:r>
      <w:r>
        <w:rPr>
          <w:rFonts w:ascii="Times New Roman" w:hAnsi="Times New Roman"/>
          <w:sz w:val="28"/>
          <w:szCs w:val="28"/>
        </w:rPr>
        <w:t>89</w:t>
      </w:r>
      <w:r w:rsidRPr="00BB2F04">
        <w:rPr>
          <w:rFonts w:ascii="Times New Roman" w:hAnsi="Times New Roman"/>
          <w:sz w:val="28"/>
          <w:szCs w:val="28"/>
        </w:rPr>
        <w:t xml:space="preserve"> </w:t>
      </w:r>
      <w:r>
        <w:rPr>
          <w:rFonts w:ascii="Times New Roman" w:hAnsi="Times New Roman"/>
          <w:sz w:val="28"/>
          <w:szCs w:val="28"/>
        </w:rPr>
        <w:t xml:space="preserve">детей </w:t>
      </w:r>
      <w:r w:rsidRPr="00BB2F04">
        <w:rPr>
          <w:rFonts w:ascii="Times New Roman" w:hAnsi="Times New Roman"/>
          <w:sz w:val="28"/>
          <w:szCs w:val="28"/>
        </w:rPr>
        <w:t>(</w:t>
      </w:r>
      <w:r>
        <w:rPr>
          <w:rFonts w:ascii="Times New Roman" w:hAnsi="Times New Roman"/>
          <w:sz w:val="28"/>
          <w:szCs w:val="28"/>
        </w:rPr>
        <w:t xml:space="preserve">в 2022 году – 143 ребенка, </w:t>
      </w:r>
      <w:r w:rsidRPr="00BB2F04">
        <w:rPr>
          <w:rFonts w:ascii="Times New Roman" w:hAnsi="Times New Roman"/>
          <w:sz w:val="28"/>
          <w:szCs w:val="28"/>
        </w:rPr>
        <w:t>в 2021 году – 147</w:t>
      </w:r>
      <w:r>
        <w:rPr>
          <w:rFonts w:ascii="Times New Roman" w:hAnsi="Times New Roman"/>
          <w:sz w:val="28"/>
          <w:szCs w:val="28"/>
        </w:rPr>
        <w:t xml:space="preserve"> детей</w:t>
      </w:r>
      <w:r w:rsidRPr="00BB2F04">
        <w:rPr>
          <w:rFonts w:ascii="Times New Roman" w:hAnsi="Times New Roman"/>
          <w:sz w:val="28"/>
          <w:szCs w:val="28"/>
        </w:rPr>
        <w:t>).</w:t>
      </w:r>
    </w:p>
    <w:p w:rsidR="00F4418B" w:rsidRDefault="00F4418B" w:rsidP="00CE4430">
      <w:pPr>
        <w:spacing w:after="0" w:line="240" w:lineRule="auto"/>
        <w:ind w:firstLine="708"/>
        <w:jc w:val="both"/>
        <w:rPr>
          <w:rFonts w:ascii="Times New Roman" w:hAnsi="Times New Roman"/>
          <w:sz w:val="28"/>
          <w:szCs w:val="28"/>
        </w:rPr>
      </w:pPr>
      <w:r w:rsidRPr="00BB2F04">
        <w:rPr>
          <w:rFonts w:ascii="Times New Roman" w:hAnsi="Times New Roman"/>
          <w:sz w:val="28"/>
          <w:szCs w:val="28"/>
        </w:rPr>
        <w:t>Из других регионов в организациях отдыха детей и их оздоровления Ивановской области отдохнул</w:t>
      </w:r>
      <w:r>
        <w:rPr>
          <w:rFonts w:ascii="Times New Roman" w:hAnsi="Times New Roman"/>
          <w:sz w:val="28"/>
          <w:szCs w:val="28"/>
        </w:rPr>
        <w:t>и</w:t>
      </w:r>
      <w:r w:rsidRPr="00BB2F04">
        <w:rPr>
          <w:rFonts w:ascii="Times New Roman" w:hAnsi="Times New Roman"/>
          <w:sz w:val="28"/>
          <w:szCs w:val="28"/>
        </w:rPr>
        <w:t xml:space="preserve"> </w:t>
      </w:r>
      <w:r>
        <w:rPr>
          <w:rFonts w:ascii="Times New Roman" w:hAnsi="Times New Roman"/>
          <w:sz w:val="28"/>
          <w:szCs w:val="28"/>
        </w:rPr>
        <w:t>8,1</w:t>
      </w:r>
      <w:r w:rsidRPr="00BB2F04">
        <w:rPr>
          <w:rFonts w:ascii="Times New Roman" w:hAnsi="Times New Roman"/>
          <w:sz w:val="28"/>
          <w:szCs w:val="28"/>
        </w:rPr>
        <w:t xml:space="preserve"> тыс. детей (г. Владимира и Владимирской области, г. Москвы и Московской области, Вологодской</w:t>
      </w:r>
      <w:r>
        <w:rPr>
          <w:rFonts w:ascii="Times New Roman" w:hAnsi="Times New Roman"/>
          <w:sz w:val="28"/>
          <w:szCs w:val="28"/>
        </w:rPr>
        <w:t xml:space="preserve">, </w:t>
      </w:r>
      <w:r w:rsidRPr="00BB2F04">
        <w:rPr>
          <w:rFonts w:ascii="Times New Roman" w:hAnsi="Times New Roman"/>
          <w:sz w:val="28"/>
          <w:szCs w:val="28"/>
        </w:rPr>
        <w:t>Костромской областей) (</w:t>
      </w:r>
      <w:r>
        <w:rPr>
          <w:rFonts w:ascii="Times New Roman" w:hAnsi="Times New Roman"/>
          <w:sz w:val="28"/>
          <w:szCs w:val="28"/>
        </w:rPr>
        <w:t xml:space="preserve">в 2022 году – 7,4 тыс. детей, в 2021 году – 7,9 тыс. детей), </w:t>
      </w:r>
      <w:r w:rsidRPr="00D670A9">
        <w:rPr>
          <w:rFonts w:ascii="Times New Roman" w:hAnsi="Times New Roman"/>
          <w:sz w:val="28"/>
          <w:szCs w:val="28"/>
        </w:rPr>
        <w:t xml:space="preserve">в том числе 122 ребенка </w:t>
      </w:r>
      <w:r>
        <w:rPr>
          <w:rFonts w:ascii="Times New Roman" w:hAnsi="Times New Roman"/>
          <w:sz w:val="28"/>
          <w:szCs w:val="28"/>
        </w:rPr>
        <w:t>из</w:t>
      </w:r>
      <w:r w:rsidRPr="00D670A9">
        <w:rPr>
          <w:rFonts w:ascii="Times New Roman" w:hAnsi="Times New Roman"/>
          <w:sz w:val="28"/>
          <w:szCs w:val="28"/>
        </w:rPr>
        <w:t xml:space="preserve"> Луганской Народной Республики.</w:t>
      </w:r>
    </w:p>
    <w:p w:rsidR="00F4418B" w:rsidRPr="00787DE3" w:rsidRDefault="00F4418B" w:rsidP="00CE4430">
      <w:pPr>
        <w:spacing w:after="0" w:line="240" w:lineRule="auto"/>
        <w:ind w:firstLine="709"/>
        <w:jc w:val="both"/>
        <w:rPr>
          <w:rFonts w:ascii="Times New Roman" w:hAnsi="Times New Roman" w:cs="Times New Roman"/>
          <w:sz w:val="28"/>
          <w:szCs w:val="28"/>
        </w:rPr>
      </w:pPr>
      <w:r w:rsidRPr="00787DE3">
        <w:rPr>
          <w:rFonts w:ascii="Times New Roman" w:hAnsi="Times New Roman" w:cs="Times New Roman"/>
          <w:sz w:val="28"/>
          <w:szCs w:val="28"/>
        </w:rPr>
        <w:t>В период летней оздоровительной кампании в организациях отдыха детей и их оздоровления сезонного и круглогодичного действия проведено 29 смен профильной направленности, в том числе смены по программе общероссийского общественно-государственного движения дете</w:t>
      </w:r>
      <w:r>
        <w:rPr>
          <w:rFonts w:ascii="Times New Roman" w:hAnsi="Times New Roman" w:cs="Times New Roman"/>
          <w:sz w:val="28"/>
          <w:szCs w:val="28"/>
        </w:rPr>
        <w:t>й и молодежи «Движение первых»</w:t>
      </w:r>
      <w:r w:rsidRPr="00787DE3">
        <w:rPr>
          <w:rFonts w:ascii="Times New Roman" w:hAnsi="Times New Roman" w:cs="Times New Roman"/>
          <w:sz w:val="28"/>
          <w:szCs w:val="28"/>
        </w:rPr>
        <w:t>, смены для одаренных.</w:t>
      </w:r>
    </w:p>
    <w:p w:rsidR="00F4418B" w:rsidRDefault="00F4418B" w:rsidP="00CE4430">
      <w:pPr>
        <w:spacing w:after="0" w:line="240" w:lineRule="auto"/>
        <w:ind w:firstLine="709"/>
        <w:jc w:val="both"/>
        <w:rPr>
          <w:rFonts w:ascii="Times New Roman" w:hAnsi="Times New Roman" w:cs="Times New Roman"/>
          <w:sz w:val="28"/>
          <w:szCs w:val="28"/>
        </w:rPr>
      </w:pPr>
      <w:r w:rsidRPr="00787DE3">
        <w:rPr>
          <w:rFonts w:ascii="Times New Roman" w:hAnsi="Times New Roman" w:cs="Times New Roman"/>
          <w:sz w:val="28"/>
          <w:szCs w:val="28"/>
        </w:rPr>
        <w:t>Участниками профильных смен стали 6,2 тыс. детей.</w:t>
      </w:r>
    </w:p>
    <w:p w:rsidR="00F4418B" w:rsidRPr="00787DE3" w:rsidRDefault="00B37DC5" w:rsidP="00B37DC5">
      <w:pPr>
        <w:spacing w:after="0" w:line="276" w:lineRule="auto"/>
        <w:ind w:firstLine="709"/>
        <w:jc w:val="both"/>
        <w:rPr>
          <w:rFonts w:ascii="Times New Roman" w:hAnsi="Times New Roman" w:cs="Times New Roman"/>
          <w:sz w:val="28"/>
          <w:szCs w:val="28"/>
        </w:rPr>
      </w:pPr>
      <w:r w:rsidRPr="00952855">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5C8E672D" wp14:editId="5E190030">
            <wp:simplePos x="0" y="0"/>
            <wp:positionH relativeFrom="column">
              <wp:posOffset>3777615</wp:posOffset>
            </wp:positionH>
            <wp:positionV relativeFrom="paragraph">
              <wp:posOffset>-4445</wp:posOffset>
            </wp:positionV>
            <wp:extent cx="1930400" cy="1476375"/>
            <wp:effectExtent l="0" t="0" r="0" b="9525"/>
            <wp:wrapThrough wrapText="bothSides">
              <wp:wrapPolygon edited="0">
                <wp:start x="0" y="0"/>
                <wp:lineTo x="0" y="21461"/>
                <wp:lineTo x="21316" y="21461"/>
                <wp:lineTo x="21316" y="0"/>
                <wp:lineTo x="0" y="0"/>
              </wp:wrapPolygon>
            </wp:wrapThrough>
            <wp:docPr id="24" name="Рисунок 24" descr="D:\МОДИНА Н.А\КОЛЛЕГИЯ\фото - лагеря 2023\алые пару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ДИНА Н.А\КОЛЛЕГИЯ\фото - лагеря 2023\алые парус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04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855">
        <w:rPr>
          <w:rFonts w:ascii="Times New Roman" w:hAnsi="Times New Roman" w:cs="Times New Roman"/>
          <w:noProof/>
          <w:sz w:val="28"/>
          <w:szCs w:val="28"/>
          <w:lang w:eastAsia="ru-RU"/>
        </w:rPr>
        <w:drawing>
          <wp:anchor distT="0" distB="0" distL="114300" distR="114300" simplePos="0" relativeHeight="251703296" behindDoc="0" locked="0" layoutInCell="1" allowOverlap="1" wp14:anchorId="663E290B" wp14:editId="79B980C8">
            <wp:simplePos x="0" y="0"/>
            <wp:positionH relativeFrom="column">
              <wp:posOffset>-137160</wp:posOffset>
            </wp:positionH>
            <wp:positionV relativeFrom="paragraph">
              <wp:posOffset>-33655</wp:posOffset>
            </wp:positionV>
            <wp:extent cx="1905000" cy="1504950"/>
            <wp:effectExtent l="0" t="0" r="0" b="0"/>
            <wp:wrapThrough wrapText="bothSides">
              <wp:wrapPolygon edited="0">
                <wp:start x="0" y="0"/>
                <wp:lineTo x="0" y="21327"/>
                <wp:lineTo x="21384" y="21327"/>
                <wp:lineTo x="21384" y="0"/>
                <wp:lineTo x="0" y="0"/>
              </wp:wrapPolygon>
            </wp:wrapThrough>
            <wp:docPr id="23" name="Рисунок 23" descr="D:\МОДИНА Н.А\КОЛЛЕГИЯ\фото - лагеря 2023\алые парус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ДИНА Н.А\КОЛЛЕГИЯ\фото - лагеря 2023\алые паруса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855">
        <w:rPr>
          <w:rFonts w:ascii="Times New Roman" w:hAnsi="Times New Roman" w:cs="Times New Roman"/>
          <w:noProof/>
          <w:sz w:val="28"/>
          <w:szCs w:val="28"/>
          <w:lang w:eastAsia="ru-RU"/>
        </w:rPr>
        <w:drawing>
          <wp:anchor distT="0" distB="0" distL="114300" distR="114300" simplePos="0" relativeHeight="251640832" behindDoc="0" locked="0" layoutInCell="1" allowOverlap="1" wp14:anchorId="00291F49" wp14:editId="44A1F1EF">
            <wp:simplePos x="0" y="0"/>
            <wp:positionH relativeFrom="margin">
              <wp:posOffset>1771650</wp:posOffset>
            </wp:positionH>
            <wp:positionV relativeFrom="paragraph">
              <wp:posOffset>-26035</wp:posOffset>
            </wp:positionV>
            <wp:extent cx="2009775" cy="1504950"/>
            <wp:effectExtent l="0" t="0" r="9525" b="0"/>
            <wp:wrapThrough wrapText="bothSides">
              <wp:wrapPolygon edited="0">
                <wp:start x="0" y="0"/>
                <wp:lineTo x="0" y="21327"/>
                <wp:lineTo x="21498" y="21327"/>
                <wp:lineTo x="21498" y="0"/>
                <wp:lineTo x="0" y="0"/>
              </wp:wrapPolygon>
            </wp:wrapThrough>
            <wp:docPr id="25" name="Рисунок 25" descr="D:\МОДИНА Н.А\КОЛЛЕГИЯ\фото - лагеря 2023\продви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ДИНА Н.А\КОЛЛЕГИЯ\фото - лагеря 2023\продвижение.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18B">
        <w:rPr>
          <w:rFonts w:ascii="Times New Roman" w:hAnsi="Times New Roman" w:cs="Times New Roman"/>
          <w:sz w:val="28"/>
          <w:szCs w:val="28"/>
        </w:rPr>
        <w:t>Д</w:t>
      </w:r>
      <w:r w:rsidR="00F4418B" w:rsidRPr="00787DE3">
        <w:rPr>
          <w:rFonts w:ascii="Times New Roman" w:hAnsi="Times New Roman" w:cs="Times New Roman"/>
          <w:sz w:val="28"/>
          <w:szCs w:val="28"/>
        </w:rPr>
        <w:t>ля одаренных детей про</w:t>
      </w:r>
      <w:r w:rsidR="00176A81">
        <w:rPr>
          <w:rFonts w:ascii="Times New Roman" w:hAnsi="Times New Roman" w:cs="Times New Roman"/>
          <w:sz w:val="28"/>
          <w:szCs w:val="28"/>
        </w:rPr>
        <w:t>ведены</w:t>
      </w:r>
      <w:r w:rsidR="00F4418B" w:rsidRPr="00787DE3">
        <w:rPr>
          <w:rFonts w:ascii="Times New Roman" w:hAnsi="Times New Roman" w:cs="Times New Roman"/>
          <w:sz w:val="28"/>
          <w:szCs w:val="28"/>
        </w:rPr>
        <w:t xml:space="preserve"> смены:</w:t>
      </w:r>
    </w:p>
    <w:p w:rsidR="00F4418B" w:rsidRPr="00952855" w:rsidRDefault="00F4418B" w:rsidP="00CE4430">
      <w:pPr>
        <w:spacing w:after="0" w:line="240" w:lineRule="auto"/>
        <w:ind w:firstLine="709"/>
        <w:jc w:val="both"/>
        <w:rPr>
          <w:rFonts w:ascii="Times New Roman" w:hAnsi="Times New Roman" w:cs="Times New Roman"/>
          <w:sz w:val="28"/>
          <w:szCs w:val="28"/>
        </w:rPr>
      </w:pPr>
      <w:r w:rsidRPr="00787DE3">
        <w:rPr>
          <w:rFonts w:ascii="Times New Roman" w:hAnsi="Times New Roman" w:cs="Times New Roman"/>
          <w:sz w:val="28"/>
          <w:szCs w:val="28"/>
        </w:rPr>
        <w:t xml:space="preserve">«Эврика» </w:t>
      </w:r>
      <w:r>
        <w:rPr>
          <w:rFonts w:ascii="Times New Roman" w:hAnsi="Times New Roman" w:cs="Times New Roman"/>
          <w:sz w:val="28"/>
          <w:szCs w:val="28"/>
        </w:rPr>
        <w:t xml:space="preserve">- </w:t>
      </w:r>
      <w:r w:rsidRPr="00787DE3">
        <w:rPr>
          <w:rFonts w:ascii="Times New Roman" w:hAnsi="Times New Roman" w:cs="Times New Roman"/>
          <w:sz w:val="28"/>
          <w:szCs w:val="28"/>
        </w:rPr>
        <w:t>для 47 обучающихся, занимающихся научно-исследовательской деятельностью, победителей школьных, муниципальных, региональных олимпиад, конкурсов исследовательских проектов;</w:t>
      </w:r>
      <w:r w:rsidRPr="009528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4418B" w:rsidRPr="00787DE3" w:rsidRDefault="00F4418B" w:rsidP="00CE4430">
      <w:pPr>
        <w:spacing w:after="0" w:line="240" w:lineRule="auto"/>
        <w:ind w:firstLine="709"/>
        <w:jc w:val="both"/>
        <w:rPr>
          <w:rFonts w:ascii="Times New Roman" w:hAnsi="Times New Roman" w:cs="Times New Roman"/>
          <w:sz w:val="28"/>
          <w:szCs w:val="28"/>
        </w:rPr>
      </w:pPr>
      <w:r w:rsidRPr="00787DE3">
        <w:rPr>
          <w:rFonts w:ascii="Times New Roman" w:hAnsi="Times New Roman" w:cs="Times New Roman"/>
          <w:sz w:val="28"/>
          <w:szCs w:val="28"/>
        </w:rPr>
        <w:t xml:space="preserve">«Волжский художник» </w:t>
      </w:r>
      <w:r>
        <w:rPr>
          <w:rFonts w:ascii="Times New Roman" w:hAnsi="Times New Roman" w:cs="Times New Roman"/>
          <w:sz w:val="28"/>
          <w:szCs w:val="28"/>
        </w:rPr>
        <w:t xml:space="preserve">- </w:t>
      </w:r>
      <w:r w:rsidRPr="00787DE3">
        <w:rPr>
          <w:rFonts w:ascii="Times New Roman" w:hAnsi="Times New Roman" w:cs="Times New Roman"/>
          <w:sz w:val="28"/>
          <w:szCs w:val="28"/>
        </w:rPr>
        <w:t>для 10 молодых художников;</w:t>
      </w:r>
    </w:p>
    <w:p w:rsidR="00F4418B" w:rsidRPr="00787DE3" w:rsidRDefault="00F4418B" w:rsidP="00CE4430">
      <w:pPr>
        <w:spacing w:after="0" w:line="240" w:lineRule="auto"/>
        <w:ind w:firstLine="709"/>
        <w:jc w:val="both"/>
        <w:rPr>
          <w:rFonts w:ascii="Times New Roman" w:hAnsi="Times New Roman" w:cs="Times New Roman"/>
          <w:sz w:val="28"/>
          <w:szCs w:val="28"/>
        </w:rPr>
      </w:pPr>
      <w:r w:rsidRPr="00787DE3">
        <w:rPr>
          <w:rFonts w:ascii="Times New Roman" w:hAnsi="Times New Roman" w:cs="Times New Roman"/>
          <w:sz w:val="28"/>
          <w:szCs w:val="28"/>
        </w:rPr>
        <w:t xml:space="preserve">«Школа безопасности» и «Юный парламентарий» </w:t>
      </w:r>
      <w:r>
        <w:rPr>
          <w:rFonts w:ascii="Times New Roman" w:hAnsi="Times New Roman" w:cs="Times New Roman"/>
          <w:sz w:val="28"/>
          <w:szCs w:val="28"/>
        </w:rPr>
        <w:t xml:space="preserve">- </w:t>
      </w:r>
      <w:r w:rsidRPr="00787DE3">
        <w:rPr>
          <w:rFonts w:ascii="Times New Roman" w:hAnsi="Times New Roman" w:cs="Times New Roman"/>
          <w:sz w:val="28"/>
          <w:szCs w:val="28"/>
        </w:rPr>
        <w:t>для 71 ребенка.</w:t>
      </w:r>
    </w:p>
    <w:p w:rsidR="00F4418B" w:rsidRPr="00787DE3" w:rsidRDefault="00F4418B" w:rsidP="00CE4430">
      <w:pPr>
        <w:spacing w:after="0" w:line="240" w:lineRule="auto"/>
        <w:ind w:firstLine="709"/>
        <w:jc w:val="both"/>
        <w:rPr>
          <w:rFonts w:ascii="Times New Roman" w:hAnsi="Times New Roman" w:cs="Times New Roman"/>
          <w:sz w:val="28"/>
          <w:szCs w:val="28"/>
        </w:rPr>
      </w:pPr>
      <w:r w:rsidRPr="00787DE3">
        <w:rPr>
          <w:rFonts w:ascii="Times New Roman" w:hAnsi="Times New Roman" w:cs="Times New Roman"/>
          <w:sz w:val="28"/>
          <w:szCs w:val="28"/>
        </w:rPr>
        <w:t>В 2023 году продолжил работу военно-исторический лагерь «Страна Героев» для 132 воспитанников патриотических объединений и детей участников специальной военной операции в рамках Соглашения Правительства Ивановской области с Общероссийской общественно-государственной организацией «Российское военно-историческое общество».</w:t>
      </w:r>
    </w:p>
    <w:p w:rsidR="00F4418B" w:rsidRPr="006A2B98" w:rsidRDefault="00F4418B" w:rsidP="00CE4430">
      <w:pPr>
        <w:spacing w:after="0" w:line="240" w:lineRule="auto"/>
        <w:ind w:firstLine="709"/>
        <w:jc w:val="both"/>
        <w:rPr>
          <w:rFonts w:ascii="Times New Roman" w:hAnsi="Times New Roman" w:cs="Times New Roman"/>
          <w:sz w:val="28"/>
          <w:szCs w:val="27"/>
        </w:rPr>
      </w:pPr>
      <w:r w:rsidRPr="006A2B98">
        <w:rPr>
          <w:rFonts w:ascii="Times New Roman" w:hAnsi="Times New Roman" w:cs="Times New Roman"/>
          <w:sz w:val="28"/>
          <w:szCs w:val="27"/>
        </w:rPr>
        <w:t>В организациях отдыха детей и их оздоровления сезонного и круглогодичного действия в 2023 году проведено 6 инклюзивных смен, участниками которых стали более 1500 детей региона, в том числе 618 детей-инвалидов и детей с ограниченными возможностями здоровья с нарушениями слуха, с ментальными нарушениями, дети, больные сахарным диабетом.</w:t>
      </w:r>
    </w:p>
    <w:p w:rsidR="00F4418B" w:rsidRPr="000A27E8" w:rsidRDefault="00F4418B" w:rsidP="00CE4430">
      <w:pPr>
        <w:spacing w:after="0" w:line="240" w:lineRule="auto"/>
        <w:ind w:firstLine="709"/>
        <w:jc w:val="both"/>
        <w:rPr>
          <w:rFonts w:ascii="Times New Roman" w:hAnsi="Times New Roman" w:cs="Times New Roman"/>
          <w:sz w:val="28"/>
          <w:szCs w:val="27"/>
        </w:rPr>
      </w:pPr>
      <w:r w:rsidRPr="006A2B98">
        <w:rPr>
          <w:rFonts w:ascii="Times New Roman" w:hAnsi="Times New Roman" w:cs="Times New Roman"/>
          <w:sz w:val="28"/>
          <w:szCs w:val="27"/>
        </w:rPr>
        <w:t>В организациях отдыха детей и их оздоровления сезонного и круглогодичного действия реализованы профильные комплексные программы медико-социальной реабилитации детей-инвалидов, детей с ограниченными возможностями здоровья, направленные на социализацию и интеграцию детей в сообщество здоровых сверстников. Исходя из состояния здоровья и имеющихся заболеваний, для каждого ребенка был составлен индивидуальный реабилитационный лечебно-оздоровительный маршрут, который включал в себя фитоароматерапию, бальнеотерапию, лечебную физкультуру, медицинский массаж и другое.</w:t>
      </w:r>
    </w:p>
    <w:p w:rsidR="00F4418B" w:rsidRPr="00FF4884" w:rsidRDefault="00F4418B" w:rsidP="00CE4430">
      <w:pPr>
        <w:spacing w:after="0" w:line="240" w:lineRule="auto"/>
        <w:ind w:firstLine="708"/>
        <w:jc w:val="both"/>
        <w:rPr>
          <w:rFonts w:ascii="Times New Roman" w:hAnsi="Times New Roman" w:cs="Times New Roman"/>
          <w:sz w:val="28"/>
          <w:szCs w:val="28"/>
        </w:rPr>
      </w:pPr>
      <w:r w:rsidRPr="00FF4884">
        <w:rPr>
          <w:rFonts w:ascii="Times New Roman" w:hAnsi="Times New Roman" w:cs="Times New Roman"/>
          <w:sz w:val="28"/>
          <w:szCs w:val="28"/>
        </w:rPr>
        <w:t xml:space="preserve">Приоритетной задачей при проведении детской оздоровительной кампании являлось обеспечение комплексной безопасности, антитеррористической защищенности, санитарного благополучия и комфортных условий отдыха. </w:t>
      </w:r>
    </w:p>
    <w:p w:rsidR="00F4418B" w:rsidRDefault="00F4418B" w:rsidP="00CE4430">
      <w:pPr>
        <w:spacing w:after="0" w:line="240" w:lineRule="auto"/>
        <w:ind w:firstLine="709"/>
        <w:jc w:val="both"/>
        <w:rPr>
          <w:rFonts w:ascii="Times New Roman" w:hAnsi="Times New Roman" w:cs="Times New Roman"/>
          <w:sz w:val="28"/>
          <w:szCs w:val="28"/>
        </w:rPr>
      </w:pPr>
      <w:r w:rsidRPr="000D4F01">
        <w:rPr>
          <w:rFonts w:ascii="Times New Roman" w:hAnsi="Times New Roman" w:cs="Times New Roman"/>
          <w:sz w:val="28"/>
          <w:szCs w:val="28"/>
        </w:rPr>
        <w:t>В соответствии с постановлением Правительства Российской Федерации от 14.05.2021 № 732 комиссией по обследованию и категорированию объекта стационарного типа, предназначенного для организации отдыха детей и их оздоровления, проведены проверки 13 организаций отдыха детей и их оздоровления. За неустранение в течение 24 месяцев нарушений для обеспечения антитеррористической защищенности объекта на ответственных лиц в 3 организациях отдыха детей и их оздоровления составлены протоколы, дела</w:t>
      </w:r>
      <w:r>
        <w:rPr>
          <w:rFonts w:ascii="Times New Roman" w:hAnsi="Times New Roman" w:cs="Times New Roman"/>
          <w:sz w:val="28"/>
          <w:szCs w:val="28"/>
        </w:rPr>
        <w:t xml:space="preserve"> направлены в суд. В отношении </w:t>
      </w:r>
      <w:r w:rsidRPr="000D4F01">
        <w:rPr>
          <w:rFonts w:ascii="Times New Roman" w:hAnsi="Times New Roman" w:cs="Times New Roman"/>
          <w:sz w:val="28"/>
          <w:szCs w:val="28"/>
        </w:rPr>
        <w:t>2 директоров лагерей вынесено судебное решение в виде административного штрафа.</w:t>
      </w:r>
    </w:p>
    <w:p w:rsidR="00F4418B" w:rsidRDefault="00F4418B" w:rsidP="00CE4430">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r w:rsidRPr="00862408">
        <w:rPr>
          <w:rFonts w:ascii="Times New Roman" w:hAnsi="Times New Roman" w:cs="Times New Roman"/>
          <w:sz w:val="28"/>
          <w:szCs w:val="28"/>
        </w:rPr>
        <w:t>В связи с регистрацией групповой заболеваемости в июле 2023 года приостановлена деятельность лагеря, который возобновил работу после проведения дополнительных профилактических мероприятий.</w:t>
      </w:r>
    </w:p>
    <w:p w:rsidR="00F4418B" w:rsidRDefault="00F4418B" w:rsidP="00CE4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2612DB">
        <w:rPr>
          <w:rFonts w:ascii="Times New Roman" w:hAnsi="Times New Roman" w:cs="Times New Roman"/>
          <w:sz w:val="28"/>
          <w:szCs w:val="28"/>
        </w:rPr>
        <w:t>о устранения ряда нарушений санитарного и пожарного законодательства приостановлена деятельность двух организаций отдыха детей и их оздоровления.</w:t>
      </w:r>
    </w:p>
    <w:p w:rsidR="00F4418B" w:rsidRPr="00480CD7" w:rsidRDefault="00F4418B" w:rsidP="00CE4430">
      <w:pPr>
        <w:spacing w:after="0" w:line="240" w:lineRule="auto"/>
        <w:ind w:firstLine="709"/>
        <w:jc w:val="both"/>
        <w:rPr>
          <w:rFonts w:ascii="Times New Roman" w:hAnsi="Times New Roman" w:cs="Times New Roman"/>
          <w:sz w:val="28"/>
          <w:szCs w:val="28"/>
        </w:rPr>
      </w:pPr>
      <w:r w:rsidRPr="00480CD7">
        <w:rPr>
          <w:rFonts w:ascii="Times New Roman" w:hAnsi="Times New Roman" w:cs="Times New Roman"/>
          <w:sz w:val="28"/>
          <w:szCs w:val="28"/>
        </w:rPr>
        <w:t>К педагогической деятельности в организациях отдыха до</w:t>
      </w:r>
      <w:r>
        <w:rPr>
          <w:rFonts w:ascii="Times New Roman" w:hAnsi="Times New Roman" w:cs="Times New Roman"/>
          <w:sz w:val="28"/>
          <w:szCs w:val="28"/>
        </w:rPr>
        <w:t xml:space="preserve">пускались лица, </w:t>
      </w:r>
      <w:r w:rsidRPr="00480CD7">
        <w:rPr>
          <w:rFonts w:ascii="Times New Roman" w:hAnsi="Times New Roman" w:cs="Times New Roman"/>
          <w:sz w:val="28"/>
          <w:szCs w:val="28"/>
        </w:rPr>
        <w:t>имеющие высшее или среднее профессиональное педагогическое образование или иное профильное образование, отвечающее задачам тематической смены. На должность вожатого принимались студенты профессиональных образовательных организаций старших курсов или лица, имеющие среднее общее образование и прошедшие курсы вожатых по организации отдыха без предъявления требований к стажу работы.</w:t>
      </w:r>
    </w:p>
    <w:p w:rsidR="00F4418B" w:rsidRDefault="00F4418B" w:rsidP="00CE4430">
      <w:pPr>
        <w:spacing w:after="0" w:line="240" w:lineRule="auto"/>
        <w:ind w:firstLine="709"/>
        <w:jc w:val="both"/>
        <w:rPr>
          <w:rFonts w:ascii="Times New Roman" w:hAnsi="Times New Roman" w:cs="Times New Roman"/>
          <w:sz w:val="28"/>
          <w:szCs w:val="28"/>
        </w:rPr>
      </w:pPr>
      <w:r w:rsidRPr="00480CD7">
        <w:rPr>
          <w:rFonts w:ascii="Times New Roman" w:hAnsi="Times New Roman" w:cs="Times New Roman"/>
          <w:sz w:val="28"/>
          <w:szCs w:val="28"/>
        </w:rPr>
        <w:t xml:space="preserve">Лица, имеющие или имевшие судимость, подвергшиеся уголовному преследованию за преступления против жизни и здоровья, свободы, чести и достоинства личности, к трудовой деятельности в сфере организации отдыха </w:t>
      </w:r>
      <w:r w:rsidRPr="00F21365">
        <w:rPr>
          <w:rFonts w:ascii="Times New Roman" w:hAnsi="Times New Roman" w:cs="Times New Roman"/>
          <w:sz w:val="28"/>
          <w:szCs w:val="28"/>
        </w:rPr>
        <w:t>и оздоровления детей не допускались.</w:t>
      </w:r>
    </w:p>
    <w:p w:rsidR="00F4418B" w:rsidRPr="00787DE3" w:rsidRDefault="00F4418B" w:rsidP="00CE4430">
      <w:pPr>
        <w:spacing w:after="0" w:line="240" w:lineRule="auto"/>
        <w:ind w:firstLine="709"/>
        <w:jc w:val="both"/>
        <w:rPr>
          <w:rFonts w:ascii="Times New Roman" w:hAnsi="Times New Roman" w:cs="Times New Roman"/>
          <w:sz w:val="28"/>
          <w:szCs w:val="28"/>
        </w:rPr>
      </w:pPr>
      <w:r w:rsidRPr="00D04942">
        <w:rPr>
          <w:rFonts w:ascii="Times New Roman" w:hAnsi="Times New Roman" w:cs="Times New Roman"/>
          <w:sz w:val="28"/>
          <w:szCs w:val="28"/>
        </w:rPr>
        <w:t xml:space="preserve">В </w:t>
      </w:r>
      <w:r>
        <w:rPr>
          <w:rFonts w:ascii="Times New Roman" w:hAnsi="Times New Roman" w:cs="Times New Roman"/>
          <w:sz w:val="28"/>
          <w:szCs w:val="28"/>
        </w:rPr>
        <w:t>2023</w:t>
      </w:r>
      <w:r w:rsidRPr="00D04942">
        <w:rPr>
          <w:rFonts w:ascii="Times New Roman" w:hAnsi="Times New Roman" w:cs="Times New Roman"/>
          <w:sz w:val="28"/>
          <w:szCs w:val="28"/>
        </w:rPr>
        <w:t xml:space="preserve"> году в Департамент социальной защиты населения Ивановской области</w:t>
      </w:r>
      <w:r>
        <w:rPr>
          <w:rFonts w:ascii="Times New Roman" w:hAnsi="Times New Roman" w:cs="Times New Roman"/>
          <w:sz w:val="28"/>
          <w:szCs w:val="28"/>
        </w:rPr>
        <w:t xml:space="preserve">, </w:t>
      </w:r>
      <w:r w:rsidRPr="00F93AA4">
        <w:rPr>
          <w:rFonts w:ascii="Times New Roman" w:hAnsi="Times New Roman" w:cs="Times New Roman"/>
          <w:sz w:val="28"/>
          <w:szCs w:val="28"/>
        </w:rPr>
        <w:t>как уполномоченный орган в сфере отдыха детей и их оздо</w:t>
      </w:r>
      <w:r>
        <w:rPr>
          <w:rFonts w:ascii="Times New Roman" w:hAnsi="Times New Roman" w:cs="Times New Roman"/>
          <w:sz w:val="28"/>
          <w:szCs w:val="28"/>
        </w:rPr>
        <w:t xml:space="preserve">ровления на территории региона, </w:t>
      </w:r>
      <w:r w:rsidRPr="00D04942">
        <w:rPr>
          <w:rFonts w:ascii="Times New Roman" w:hAnsi="Times New Roman" w:cs="Times New Roman"/>
          <w:sz w:val="28"/>
          <w:szCs w:val="28"/>
        </w:rPr>
        <w:t xml:space="preserve">поступили материалы о наличии признаков </w:t>
      </w:r>
      <w:r>
        <w:rPr>
          <w:rFonts w:ascii="Times New Roman" w:hAnsi="Times New Roman" w:cs="Times New Roman"/>
          <w:sz w:val="28"/>
          <w:szCs w:val="28"/>
        </w:rPr>
        <w:t xml:space="preserve">организации </w:t>
      </w:r>
      <w:r w:rsidRPr="00D04942">
        <w:rPr>
          <w:rFonts w:ascii="Times New Roman" w:hAnsi="Times New Roman" w:cs="Times New Roman"/>
          <w:sz w:val="28"/>
          <w:szCs w:val="28"/>
        </w:rPr>
        <w:t xml:space="preserve">несанкционированных лагерей в отношении </w:t>
      </w:r>
      <w:r>
        <w:rPr>
          <w:rFonts w:ascii="Times New Roman" w:hAnsi="Times New Roman" w:cs="Times New Roman"/>
          <w:sz w:val="28"/>
          <w:szCs w:val="28"/>
        </w:rPr>
        <w:t>2 юридических лиц.</w:t>
      </w:r>
    </w:p>
    <w:p w:rsidR="00F4418B" w:rsidRDefault="00F4418B" w:rsidP="00CE4430">
      <w:pPr>
        <w:spacing w:after="0" w:line="240" w:lineRule="auto"/>
        <w:ind w:firstLine="709"/>
        <w:jc w:val="both"/>
        <w:rPr>
          <w:rFonts w:ascii="Times New Roman" w:hAnsi="Times New Roman" w:cs="Times New Roman"/>
          <w:sz w:val="28"/>
          <w:szCs w:val="28"/>
        </w:rPr>
      </w:pPr>
      <w:r w:rsidRPr="00787DE3">
        <w:rPr>
          <w:rFonts w:ascii="Times New Roman" w:hAnsi="Times New Roman" w:cs="Times New Roman"/>
          <w:sz w:val="28"/>
          <w:szCs w:val="28"/>
        </w:rPr>
        <w:t>По результатам рассмотрения материалов сотрудниками Департамента, уполномоченными на составление протоколов об административных правонарушениях, вынесены два определения об отказе в возбуждении дела об административном правонарушении, предусмотренном статьей 14.65 КоАП РФ</w:t>
      </w:r>
      <w:r>
        <w:rPr>
          <w:rFonts w:ascii="Times New Roman" w:hAnsi="Times New Roman" w:cs="Times New Roman"/>
          <w:sz w:val="28"/>
          <w:szCs w:val="28"/>
        </w:rPr>
        <w:t>.</w:t>
      </w:r>
    </w:p>
    <w:p w:rsidR="00F4418B" w:rsidRPr="00F21365" w:rsidRDefault="00F4418B" w:rsidP="00CE4430">
      <w:pPr>
        <w:spacing w:after="0" w:line="240" w:lineRule="auto"/>
        <w:ind w:firstLine="708"/>
        <w:jc w:val="both"/>
        <w:rPr>
          <w:rFonts w:ascii="Times New Roman" w:hAnsi="Times New Roman" w:cs="Times New Roman"/>
          <w:sz w:val="28"/>
          <w:szCs w:val="28"/>
        </w:rPr>
      </w:pPr>
      <w:r w:rsidRPr="00F21365">
        <w:rPr>
          <w:rFonts w:ascii="Times New Roman" w:hAnsi="Times New Roman" w:cs="Times New Roman"/>
          <w:sz w:val="28"/>
          <w:szCs w:val="28"/>
        </w:rPr>
        <w:t>В планах на 202</w:t>
      </w:r>
      <w:r>
        <w:rPr>
          <w:rFonts w:ascii="Times New Roman" w:hAnsi="Times New Roman" w:cs="Times New Roman"/>
          <w:sz w:val="28"/>
          <w:szCs w:val="28"/>
        </w:rPr>
        <w:t>4</w:t>
      </w:r>
      <w:r w:rsidRPr="00F21365">
        <w:rPr>
          <w:rFonts w:ascii="Times New Roman" w:hAnsi="Times New Roman" w:cs="Times New Roman"/>
          <w:sz w:val="28"/>
          <w:szCs w:val="28"/>
        </w:rPr>
        <w:t xml:space="preserve"> год – проведение </w:t>
      </w:r>
      <w:r>
        <w:rPr>
          <w:rFonts w:ascii="Times New Roman" w:hAnsi="Times New Roman" w:cs="Times New Roman"/>
          <w:sz w:val="28"/>
          <w:szCs w:val="28"/>
        </w:rPr>
        <w:t xml:space="preserve">инклюзивных смен, </w:t>
      </w:r>
      <w:r w:rsidRPr="00F21365">
        <w:rPr>
          <w:rFonts w:ascii="Times New Roman" w:hAnsi="Times New Roman" w:cs="Times New Roman"/>
          <w:sz w:val="28"/>
          <w:szCs w:val="28"/>
        </w:rPr>
        <w:t xml:space="preserve">тематических смен для одаренных детей, смен, направленных на закрепление навыков </w:t>
      </w:r>
      <w:r>
        <w:rPr>
          <w:rFonts w:ascii="Times New Roman" w:hAnsi="Times New Roman" w:cs="Times New Roman"/>
          <w:sz w:val="28"/>
          <w:szCs w:val="28"/>
        </w:rPr>
        <w:t xml:space="preserve">по </w:t>
      </w:r>
      <w:r w:rsidRPr="00F21365">
        <w:rPr>
          <w:rFonts w:ascii="Times New Roman" w:hAnsi="Times New Roman" w:cs="Times New Roman"/>
          <w:sz w:val="28"/>
          <w:szCs w:val="28"/>
        </w:rPr>
        <w:t xml:space="preserve">безопасности </w:t>
      </w:r>
      <w:r>
        <w:rPr>
          <w:rFonts w:ascii="Times New Roman" w:hAnsi="Times New Roman" w:cs="Times New Roman"/>
          <w:sz w:val="28"/>
          <w:szCs w:val="28"/>
        </w:rPr>
        <w:t>дорожного движения</w:t>
      </w:r>
      <w:r w:rsidRPr="00F21365">
        <w:rPr>
          <w:rFonts w:ascii="Times New Roman" w:hAnsi="Times New Roman" w:cs="Times New Roman"/>
          <w:sz w:val="28"/>
          <w:szCs w:val="28"/>
        </w:rPr>
        <w:t>, а также спортивных, творческих смен, продолжит работу военно-исторический лагерь «Страна героев».</w:t>
      </w:r>
    </w:p>
    <w:p w:rsidR="00F4418B" w:rsidRPr="00F21365" w:rsidRDefault="00F4418B" w:rsidP="00CE4430">
      <w:pPr>
        <w:pStyle w:val="Default"/>
        <w:ind w:firstLine="709"/>
        <w:jc w:val="both"/>
        <w:rPr>
          <w:sz w:val="28"/>
          <w:szCs w:val="28"/>
        </w:rPr>
      </w:pPr>
      <w:r w:rsidRPr="00F21365">
        <w:rPr>
          <w:sz w:val="28"/>
          <w:szCs w:val="28"/>
        </w:rPr>
        <w:t xml:space="preserve">С учетом увеличения расходов на организацию отдыха и оздоровления детей </w:t>
      </w:r>
      <w:r>
        <w:rPr>
          <w:sz w:val="28"/>
          <w:szCs w:val="28"/>
        </w:rPr>
        <w:t>на</w:t>
      </w:r>
      <w:r w:rsidRPr="00F21365">
        <w:rPr>
          <w:sz w:val="28"/>
          <w:szCs w:val="28"/>
        </w:rPr>
        <w:t xml:space="preserve"> 202</w:t>
      </w:r>
      <w:r>
        <w:rPr>
          <w:sz w:val="28"/>
          <w:szCs w:val="28"/>
        </w:rPr>
        <w:t>4</w:t>
      </w:r>
      <w:r w:rsidRPr="00F21365">
        <w:rPr>
          <w:sz w:val="28"/>
          <w:szCs w:val="28"/>
        </w:rPr>
        <w:t xml:space="preserve"> год предельный размер стоимости путевок увеличен на </w:t>
      </w:r>
      <w:r>
        <w:rPr>
          <w:sz w:val="28"/>
          <w:szCs w:val="28"/>
        </w:rPr>
        <w:t>5,3</w:t>
      </w:r>
      <w:r w:rsidRPr="00F21365">
        <w:rPr>
          <w:sz w:val="28"/>
          <w:szCs w:val="28"/>
        </w:rPr>
        <w:t>% и состави</w:t>
      </w:r>
      <w:r>
        <w:rPr>
          <w:sz w:val="28"/>
          <w:szCs w:val="28"/>
        </w:rPr>
        <w:t>л</w:t>
      </w:r>
      <w:r w:rsidRPr="00F21365">
        <w:rPr>
          <w:sz w:val="28"/>
          <w:szCs w:val="28"/>
        </w:rPr>
        <w:t>:</w:t>
      </w:r>
    </w:p>
    <w:p w:rsidR="00F4418B" w:rsidRPr="00F21365" w:rsidRDefault="00F4418B" w:rsidP="00CE4430">
      <w:pPr>
        <w:pStyle w:val="Default"/>
        <w:ind w:firstLine="709"/>
        <w:jc w:val="both"/>
        <w:rPr>
          <w:sz w:val="28"/>
          <w:szCs w:val="28"/>
        </w:rPr>
      </w:pPr>
      <w:r w:rsidRPr="00F21365">
        <w:rPr>
          <w:sz w:val="28"/>
          <w:szCs w:val="28"/>
        </w:rPr>
        <w:t xml:space="preserve">- в </w:t>
      </w:r>
      <w:r>
        <w:rPr>
          <w:sz w:val="28"/>
          <w:szCs w:val="28"/>
        </w:rPr>
        <w:t>организации отдыха детей и их оздоровления сезонного действия</w:t>
      </w:r>
      <w:r w:rsidRPr="00F21365">
        <w:rPr>
          <w:sz w:val="28"/>
          <w:szCs w:val="28"/>
        </w:rPr>
        <w:t xml:space="preserve"> – </w:t>
      </w:r>
      <w:r>
        <w:rPr>
          <w:sz w:val="28"/>
          <w:szCs w:val="28"/>
        </w:rPr>
        <w:t>18638</w:t>
      </w:r>
      <w:r w:rsidRPr="00F21365">
        <w:rPr>
          <w:sz w:val="28"/>
          <w:szCs w:val="28"/>
        </w:rPr>
        <w:t xml:space="preserve">,00 руб. при стоимости питания не менее </w:t>
      </w:r>
      <w:r>
        <w:rPr>
          <w:sz w:val="28"/>
          <w:szCs w:val="28"/>
        </w:rPr>
        <w:t>306,45</w:t>
      </w:r>
      <w:r w:rsidRPr="00F21365">
        <w:rPr>
          <w:sz w:val="28"/>
          <w:szCs w:val="28"/>
        </w:rPr>
        <w:t xml:space="preserve"> руб. в день на одного ребенка;</w:t>
      </w:r>
    </w:p>
    <w:p w:rsidR="00F4418B" w:rsidRPr="00F21365" w:rsidRDefault="00F4418B" w:rsidP="00CE4430">
      <w:pPr>
        <w:pStyle w:val="Default"/>
        <w:ind w:firstLine="709"/>
        <w:jc w:val="both"/>
        <w:rPr>
          <w:sz w:val="28"/>
          <w:szCs w:val="28"/>
        </w:rPr>
      </w:pPr>
      <w:r w:rsidRPr="00F21365">
        <w:rPr>
          <w:sz w:val="28"/>
          <w:szCs w:val="28"/>
        </w:rPr>
        <w:t xml:space="preserve">- в </w:t>
      </w:r>
      <w:r>
        <w:rPr>
          <w:sz w:val="28"/>
          <w:szCs w:val="28"/>
        </w:rPr>
        <w:t>организации отдыха детей и их оздоровления</w:t>
      </w:r>
      <w:r w:rsidRPr="00F21365">
        <w:rPr>
          <w:sz w:val="28"/>
          <w:szCs w:val="28"/>
        </w:rPr>
        <w:t xml:space="preserve"> круглогодичного действия – </w:t>
      </w:r>
      <w:r>
        <w:rPr>
          <w:sz w:val="28"/>
          <w:szCs w:val="28"/>
        </w:rPr>
        <w:t>25377</w:t>
      </w:r>
      <w:r w:rsidRPr="00F21365">
        <w:rPr>
          <w:sz w:val="28"/>
          <w:szCs w:val="28"/>
        </w:rPr>
        <w:t xml:space="preserve">,00 руб. при стоимости питания не менее </w:t>
      </w:r>
      <w:r>
        <w:rPr>
          <w:sz w:val="28"/>
          <w:szCs w:val="28"/>
        </w:rPr>
        <w:t>356,45</w:t>
      </w:r>
      <w:r w:rsidRPr="00F21365">
        <w:rPr>
          <w:sz w:val="28"/>
          <w:szCs w:val="28"/>
        </w:rPr>
        <w:t xml:space="preserve"> руб. в день на одного ребенка;</w:t>
      </w:r>
    </w:p>
    <w:p w:rsidR="00F4418B" w:rsidRDefault="00F4418B" w:rsidP="00CE4430">
      <w:pPr>
        <w:pStyle w:val="Default"/>
        <w:ind w:firstLine="709"/>
        <w:jc w:val="both"/>
        <w:rPr>
          <w:sz w:val="28"/>
          <w:szCs w:val="28"/>
        </w:rPr>
      </w:pPr>
      <w:r w:rsidRPr="00F21365">
        <w:rPr>
          <w:sz w:val="28"/>
          <w:szCs w:val="28"/>
        </w:rPr>
        <w:t xml:space="preserve">- расходы по организации двухразового питания в лагерях дневного пребывания - не менее </w:t>
      </w:r>
      <w:r>
        <w:rPr>
          <w:sz w:val="28"/>
          <w:szCs w:val="28"/>
        </w:rPr>
        <w:t>142</w:t>
      </w:r>
      <w:r w:rsidRPr="00F21365">
        <w:rPr>
          <w:sz w:val="28"/>
          <w:szCs w:val="28"/>
        </w:rPr>
        <w:t>,00 руб. в день на одного ребенка.</w:t>
      </w:r>
    </w:p>
    <w:p w:rsidR="00F4418B" w:rsidRPr="00A73D66" w:rsidRDefault="00F4418B" w:rsidP="00F4418B">
      <w:pPr>
        <w:spacing w:after="0" w:line="240" w:lineRule="auto"/>
        <w:ind w:right="142"/>
        <w:jc w:val="right"/>
        <w:rPr>
          <w:rFonts w:ascii="Times New Roman" w:hAnsi="Times New Roman" w:cs="Times New Roman"/>
          <w:b/>
          <w:sz w:val="24"/>
          <w:szCs w:val="28"/>
        </w:rPr>
      </w:pPr>
      <w:r w:rsidRPr="00A73D66">
        <w:rPr>
          <w:rFonts w:ascii="Times New Roman" w:hAnsi="Times New Roman" w:cs="Times New Roman"/>
          <w:b/>
          <w:sz w:val="24"/>
          <w:szCs w:val="28"/>
        </w:rPr>
        <w:t>Таблица 7.2.1.</w:t>
      </w:r>
    </w:p>
    <w:p w:rsidR="00F4418B" w:rsidRPr="00176A81" w:rsidRDefault="00F4418B" w:rsidP="00F4418B">
      <w:pPr>
        <w:spacing w:after="0" w:line="240" w:lineRule="auto"/>
        <w:jc w:val="center"/>
        <w:rPr>
          <w:rFonts w:ascii="Times New Roman" w:hAnsi="Times New Roman" w:cs="Times New Roman"/>
          <w:b/>
          <w:sz w:val="28"/>
          <w:szCs w:val="28"/>
        </w:rPr>
      </w:pPr>
      <w:r w:rsidRPr="00176A81">
        <w:rPr>
          <w:rFonts w:ascii="Times New Roman" w:hAnsi="Times New Roman" w:cs="Times New Roman"/>
          <w:b/>
          <w:sz w:val="28"/>
          <w:szCs w:val="28"/>
        </w:rPr>
        <w:t xml:space="preserve">Структура финансирования оздоровительной кампании детей </w:t>
      </w:r>
    </w:p>
    <w:p w:rsidR="00F4418B" w:rsidRPr="00176A81" w:rsidRDefault="00F4418B" w:rsidP="00F4418B">
      <w:pPr>
        <w:spacing w:after="0" w:line="240" w:lineRule="auto"/>
        <w:jc w:val="center"/>
        <w:rPr>
          <w:rFonts w:ascii="Times New Roman" w:hAnsi="Times New Roman" w:cs="Times New Roman"/>
          <w:b/>
          <w:sz w:val="28"/>
          <w:szCs w:val="28"/>
        </w:rPr>
      </w:pPr>
      <w:r w:rsidRPr="00176A81">
        <w:rPr>
          <w:rFonts w:ascii="Times New Roman" w:hAnsi="Times New Roman" w:cs="Times New Roman"/>
          <w:b/>
          <w:sz w:val="28"/>
          <w:szCs w:val="28"/>
        </w:rPr>
        <w:t>в Ивановской области (2021- 2023 гг.), млн. рублей</w:t>
      </w:r>
    </w:p>
    <w:p w:rsidR="00F4418B" w:rsidRPr="000A27E8" w:rsidRDefault="00F4418B" w:rsidP="00F4418B">
      <w:pPr>
        <w:spacing w:after="0" w:line="240" w:lineRule="auto"/>
        <w:jc w:val="center"/>
        <w:rPr>
          <w:rFonts w:ascii="Times New Roman" w:hAnsi="Times New Roman" w:cs="Times New Roman"/>
          <w:b/>
          <w:color w:val="FF0000"/>
          <w:szCs w:val="28"/>
        </w:rPr>
      </w:pPr>
    </w:p>
    <w:tbl>
      <w:tblPr>
        <w:tblW w:w="935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07"/>
        <w:gridCol w:w="1276"/>
        <w:gridCol w:w="1134"/>
        <w:gridCol w:w="1134"/>
      </w:tblGrid>
      <w:tr w:rsidR="00F4418B" w:rsidRPr="003F7D18" w:rsidTr="00F4418B">
        <w:trPr>
          <w:trHeight w:val="417"/>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3F7D18" w:rsidRDefault="00F4418B" w:rsidP="00F4418B">
            <w:pPr>
              <w:spacing w:after="0" w:line="240" w:lineRule="auto"/>
              <w:jc w:val="center"/>
              <w:rPr>
                <w:rFonts w:ascii="Times New Roman" w:hAnsi="Times New Roman" w:cs="Times New Roman"/>
                <w:b/>
                <w:sz w:val="24"/>
              </w:rPr>
            </w:pPr>
            <w:r w:rsidRPr="003F7D18">
              <w:rPr>
                <w:rFonts w:ascii="Times New Roman" w:hAnsi="Times New Roman" w:cs="Times New Roman"/>
                <w:b/>
                <w:sz w:val="24"/>
              </w:rPr>
              <w:t>Источники финансирования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b/>
                <w:sz w:val="24"/>
              </w:rPr>
            </w:pPr>
            <w:r w:rsidRPr="003F7D18">
              <w:rPr>
                <w:rFonts w:ascii="Times New Roman" w:hAnsi="Times New Roman" w:cs="Times New Roman"/>
                <w:b/>
                <w:sz w:val="24"/>
              </w:rPr>
              <w:t>2021 г.</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jc w:val="center"/>
              <w:rPr>
                <w:rFonts w:ascii="Times New Roman" w:hAnsi="Times New Roman" w:cs="Times New Roman"/>
                <w:b/>
                <w:sz w:val="24"/>
              </w:rPr>
            </w:pPr>
            <w:r>
              <w:rPr>
                <w:rFonts w:ascii="Times New Roman" w:hAnsi="Times New Roman" w:cs="Times New Roman"/>
                <w:b/>
                <w:sz w:val="24"/>
              </w:rPr>
              <w:t xml:space="preserve">2022 г. </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b/>
                <w:sz w:val="24"/>
              </w:rPr>
            </w:pPr>
            <w:r>
              <w:rPr>
                <w:rFonts w:ascii="Times New Roman" w:hAnsi="Times New Roman" w:cs="Times New Roman"/>
                <w:b/>
                <w:sz w:val="24"/>
              </w:rPr>
              <w:t>2023 г.</w:t>
            </w:r>
          </w:p>
        </w:tc>
      </w:tr>
      <w:tr w:rsidR="00F4418B" w:rsidRPr="003F7D18" w:rsidTr="00F4418B">
        <w:trPr>
          <w:trHeight w:val="227"/>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3F7D18" w:rsidRDefault="00F4418B" w:rsidP="00F4418B">
            <w:pPr>
              <w:spacing w:after="0" w:line="240" w:lineRule="auto"/>
              <w:rPr>
                <w:rFonts w:ascii="Times New Roman" w:hAnsi="Times New Roman" w:cs="Times New Roman"/>
                <w:sz w:val="24"/>
              </w:rPr>
            </w:pPr>
            <w:r w:rsidRPr="003F7D18">
              <w:rPr>
                <w:rFonts w:ascii="Times New Roman" w:hAnsi="Times New Roman" w:cs="Times New Roman"/>
                <w:sz w:val="24"/>
              </w:rPr>
              <w:t>Бюджетные средства</w:t>
            </w:r>
            <w:r>
              <w:rPr>
                <w:rFonts w:ascii="Times New Roman" w:hAnsi="Times New Roman" w:cs="Times New Roman"/>
                <w:sz w:val="24"/>
              </w:rPr>
              <w:t xml:space="preserve"> (всего), из них:</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8D46CE" w:rsidRDefault="00F4418B" w:rsidP="00F4418B">
            <w:pPr>
              <w:spacing w:after="0" w:line="240" w:lineRule="auto"/>
              <w:jc w:val="center"/>
              <w:rPr>
                <w:rFonts w:ascii="Times New Roman" w:hAnsi="Times New Roman" w:cs="Times New Roman"/>
                <w:b/>
                <w:sz w:val="24"/>
              </w:rPr>
            </w:pPr>
            <w:r w:rsidRPr="008D46CE">
              <w:rPr>
                <w:rFonts w:ascii="Times New Roman" w:hAnsi="Times New Roman" w:cs="Times New Roman"/>
                <w:b/>
                <w:sz w:val="24"/>
              </w:rPr>
              <w:t>231,1</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8D46CE" w:rsidRDefault="00F4418B" w:rsidP="00F4418B">
            <w:pPr>
              <w:spacing w:after="0"/>
              <w:jc w:val="center"/>
              <w:rPr>
                <w:rFonts w:ascii="Times New Roman" w:hAnsi="Times New Roman" w:cs="Times New Roman"/>
                <w:b/>
                <w:sz w:val="24"/>
              </w:rPr>
            </w:pPr>
            <w:r w:rsidRPr="008D46CE">
              <w:rPr>
                <w:rFonts w:ascii="Times New Roman" w:hAnsi="Times New Roman" w:cs="Times New Roman"/>
                <w:b/>
                <w:sz w:val="24"/>
              </w:rPr>
              <w:t>312,9</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8D46CE" w:rsidRDefault="00F4418B" w:rsidP="00F4418B">
            <w:pPr>
              <w:spacing w:after="0" w:line="240" w:lineRule="auto"/>
              <w:jc w:val="center"/>
              <w:rPr>
                <w:rFonts w:ascii="Times New Roman" w:hAnsi="Times New Roman" w:cs="Times New Roman"/>
                <w:b/>
                <w:sz w:val="24"/>
              </w:rPr>
            </w:pPr>
            <w:r w:rsidRPr="008D46CE">
              <w:rPr>
                <w:rFonts w:ascii="Times New Roman" w:hAnsi="Times New Roman" w:cs="Times New Roman"/>
                <w:b/>
                <w:sz w:val="24"/>
              </w:rPr>
              <w:t>345,6</w:t>
            </w:r>
          </w:p>
        </w:tc>
      </w:tr>
      <w:tr w:rsidR="00F4418B" w:rsidRPr="003F7D18" w:rsidTr="00F4418B">
        <w:trPr>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3F7D18" w:rsidRDefault="00F4418B" w:rsidP="00F4418B">
            <w:pPr>
              <w:spacing w:after="0" w:line="240" w:lineRule="auto"/>
              <w:rPr>
                <w:rFonts w:ascii="Times New Roman" w:hAnsi="Times New Roman" w:cs="Times New Roman"/>
                <w:sz w:val="24"/>
              </w:rPr>
            </w:pPr>
            <w:r>
              <w:rPr>
                <w:rFonts w:ascii="Times New Roman" w:hAnsi="Times New Roman" w:cs="Times New Roman"/>
                <w:sz w:val="24"/>
              </w:rPr>
              <w:t xml:space="preserve">- </w:t>
            </w:r>
            <w:r w:rsidRPr="003F7D18">
              <w:rPr>
                <w:rFonts w:ascii="Times New Roman" w:hAnsi="Times New Roman" w:cs="Times New Roman"/>
                <w:sz w:val="24"/>
              </w:rPr>
              <w:t>федеральный бюджет</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sz w:val="24"/>
              </w:rPr>
            </w:pPr>
            <w:r w:rsidRPr="003F7D18">
              <w:rPr>
                <w:rFonts w:ascii="Times New Roman" w:hAnsi="Times New Roman" w:cs="Times New Roman"/>
                <w:sz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jc w:val="center"/>
              <w:rPr>
                <w:rFonts w:ascii="Times New Roman" w:hAnsi="Times New Roman" w:cs="Times New Roman"/>
                <w:sz w:val="24"/>
              </w:rPr>
            </w:pPr>
            <w:r>
              <w:rPr>
                <w:rFonts w:ascii="Times New Roman" w:hAnsi="Times New Roman" w:cs="Times New Roman"/>
                <w:sz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F4418B" w:rsidRPr="003F7D18" w:rsidTr="00F4418B">
        <w:trPr>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3F7D18" w:rsidRDefault="00F4418B" w:rsidP="00F4418B">
            <w:pPr>
              <w:spacing w:after="0" w:line="240" w:lineRule="auto"/>
              <w:rPr>
                <w:rFonts w:ascii="Times New Roman" w:hAnsi="Times New Roman" w:cs="Times New Roman"/>
                <w:sz w:val="24"/>
              </w:rPr>
            </w:pPr>
            <w:r>
              <w:rPr>
                <w:rFonts w:ascii="Times New Roman" w:hAnsi="Times New Roman" w:cs="Times New Roman"/>
                <w:sz w:val="24"/>
              </w:rPr>
              <w:t xml:space="preserve">- </w:t>
            </w:r>
            <w:r w:rsidRPr="003F7D18">
              <w:rPr>
                <w:rFonts w:ascii="Times New Roman" w:hAnsi="Times New Roman" w:cs="Times New Roman"/>
                <w:sz w:val="24"/>
              </w:rPr>
              <w:t>областной бюджет</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sz w:val="24"/>
              </w:rPr>
            </w:pPr>
            <w:r w:rsidRPr="003F7D18">
              <w:rPr>
                <w:rFonts w:ascii="Times New Roman" w:hAnsi="Times New Roman" w:cs="Times New Roman"/>
                <w:sz w:val="24"/>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jc w:val="center"/>
              <w:rPr>
                <w:rFonts w:ascii="Times New Roman" w:hAnsi="Times New Roman" w:cs="Times New Roman"/>
                <w:sz w:val="24"/>
              </w:rPr>
            </w:pPr>
            <w:r>
              <w:rPr>
                <w:rFonts w:ascii="Times New Roman" w:hAnsi="Times New Roman" w:cs="Times New Roman"/>
                <w:sz w:val="24"/>
              </w:rPr>
              <w:t>291,6</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sz w:val="24"/>
              </w:rPr>
            </w:pPr>
            <w:r>
              <w:rPr>
                <w:rFonts w:ascii="Times New Roman" w:hAnsi="Times New Roman" w:cs="Times New Roman"/>
                <w:sz w:val="24"/>
              </w:rPr>
              <w:t>314,1</w:t>
            </w:r>
          </w:p>
        </w:tc>
      </w:tr>
      <w:tr w:rsidR="00F4418B" w:rsidRPr="003F7D18" w:rsidTr="00F4418B">
        <w:trPr>
          <w:trHeight w:val="305"/>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3F7D18" w:rsidRDefault="00F4418B" w:rsidP="00F4418B">
            <w:pPr>
              <w:spacing w:after="0" w:line="240" w:lineRule="auto"/>
              <w:rPr>
                <w:rFonts w:ascii="Times New Roman" w:hAnsi="Times New Roman" w:cs="Times New Roman"/>
                <w:sz w:val="24"/>
              </w:rPr>
            </w:pPr>
            <w:r>
              <w:rPr>
                <w:rFonts w:ascii="Times New Roman" w:hAnsi="Times New Roman" w:cs="Times New Roman"/>
                <w:sz w:val="24"/>
              </w:rPr>
              <w:t xml:space="preserve">- </w:t>
            </w:r>
            <w:r w:rsidRPr="003F7D18">
              <w:rPr>
                <w:rFonts w:ascii="Times New Roman" w:hAnsi="Times New Roman" w:cs="Times New Roman"/>
                <w:sz w:val="24"/>
              </w:rPr>
              <w:t>местные бюджеты</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sz w:val="24"/>
              </w:rPr>
            </w:pPr>
            <w:r w:rsidRPr="003F7D18">
              <w:rPr>
                <w:rFonts w:ascii="Times New Roman" w:hAnsi="Times New Roman" w:cs="Times New Roman"/>
                <w:sz w:val="24"/>
              </w:rPr>
              <w:t>29,7</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jc w:val="center"/>
              <w:rPr>
                <w:rFonts w:ascii="Times New Roman" w:hAnsi="Times New Roman" w:cs="Times New Roman"/>
                <w:sz w:val="24"/>
              </w:rPr>
            </w:pPr>
            <w:r>
              <w:rPr>
                <w:rFonts w:ascii="Times New Roman" w:hAnsi="Times New Roman" w:cs="Times New Roman"/>
                <w:sz w:val="24"/>
              </w:rPr>
              <w:t>21,3</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sz w:val="24"/>
              </w:rPr>
            </w:pPr>
            <w:r>
              <w:rPr>
                <w:rFonts w:ascii="Times New Roman" w:hAnsi="Times New Roman" w:cs="Times New Roman"/>
                <w:sz w:val="24"/>
              </w:rPr>
              <w:t>31,5</w:t>
            </w:r>
          </w:p>
        </w:tc>
      </w:tr>
      <w:tr w:rsidR="00F4418B" w:rsidRPr="003F7D18" w:rsidTr="00F4418B">
        <w:trPr>
          <w:trHeight w:val="305"/>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3F7D18" w:rsidRDefault="00F4418B" w:rsidP="00F4418B">
            <w:pPr>
              <w:spacing w:after="0" w:line="240" w:lineRule="auto"/>
              <w:rPr>
                <w:rFonts w:ascii="Times New Roman" w:hAnsi="Times New Roman" w:cs="Times New Roman"/>
                <w:sz w:val="24"/>
              </w:rPr>
            </w:pPr>
            <w:r w:rsidRPr="003F7D18">
              <w:rPr>
                <w:rFonts w:ascii="Times New Roman" w:hAnsi="Times New Roman" w:cs="Times New Roman"/>
                <w:sz w:val="24"/>
              </w:rPr>
              <w:t>Внебюджетные источники</w:t>
            </w:r>
            <w:r>
              <w:rPr>
                <w:rFonts w:ascii="Times New Roman" w:hAnsi="Times New Roman" w:cs="Times New Roman"/>
                <w:sz w:val="24"/>
              </w:rPr>
              <w:t xml:space="preserve"> (всего), из них:</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8D46CE" w:rsidRDefault="00F4418B" w:rsidP="00F4418B">
            <w:pPr>
              <w:spacing w:after="0" w:line="240" w:lineRule="auto"/>
              <w:jc w:val="center"/>
              <w:rPr>
                <w:rFonts w:ascii="Times New Roman" w:hAnsi="Times New Roman" w:cs="Times New Roman"/>
                <w:b/>
                <w:sz w:val="24"/>
              </w:rPr>
            </w:pPr>
            <w:r>
              <w:rPr>
                <w:rFonts w:ascii="Times New Roman" w:hAnsi="Times New Roman" w:cs="Times New Roman"/>
                <w:b/>
                <w:sz w:val="24"/>
              </w:rPr>
              <w:t>14,3</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8D46CE" w:rsidRDefault="00F4418B" w:rsidP="00F4418B">
            <w:pPr>
              <w:spacing w:after="0"/>
              <w:jc w:val="center"/>
              <w:rPr>
                <w:rFonts w:ascii="Times New Roman" w:hAnsi="Times New Roman" w:cs="Times New Roman"/>
                <w:b/>
                <w:sz w:val="24"/>
              </w:rPr>
            </w:pPr>
            <w:r>
              <w:rPr>
                <w:rFonts w:ascii="Times New Roman" w:hAnsi="Times New Roman" w:cs="Times New Roman"/>
                <w:b/>
                <w:sz w:val="24"/>
              </w:rPr>
              <w:t>20,2</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8D46CE" w:rsidRDefault="00F4418B" w:rsidP="00F4418B">
            <w:pPr>
              <w:spacing w:after="0" w:line="240" w:lineRule="auto"/>
              <w:jc w:val="center"/>
              <w:rPr>
                <w:rFonts w:ascii="Times New Roman" w:hAnsi="Times New Roman" w:cs="Times New Roman"/>
                <w:b/>
                <w:sz w:val="24"/>
              </w:rPr>
            </w:pPr>
            <w:r w:rsidRPr="008D46CE">
              <w:rPr>
                <w:rFonts w:ascii="Times New Roman" w:hAnsi="Times New Roman" w:cs="Times New Roman"/>
                <w:b/>
                <w:sz w:val="24"/>
              </w:rPr>
              <w:t>22,13</w:t>
            </w:r>
          </w:p>
        </w:tc>
      </w:tr>
      <w:tr w:rsidR="00F4418B" w:rsidRPr="003F7D18" w:rsidTr="00F4418B">
        <w:trPr>
          <w:trHeight w:val="305"/>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ind w:right="-102"/>
              <w:rPr>
                <w:rFonts w:ascii="Times New Roman" w:hAnsi="Times New Roman" w:cs="Times New Roman"/>
                <w:sz w:val="24"/>
              </w:rPr>
            </w:pPr>
            <w:r>
              <w:rPr>
                <w:rFonts w:ascii="Times New Roman" w:hAnsi="Times New Roman" w:cs="Times New Roman"/>
                <w:sz w:val="24"/>
              </w:rPr>
              <w:t>- средства родителей (иных законных представителей)</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sz w:val="24"/>
              </w:rPr>
            </w:pPr>
            <w:r>
              <w:rPr>
                <w:rFonts w:ascii="Times New Roman" w:hAnsi="Times New Roman" w:cs="Times New Roman"/>
                <w:sz w:val="24"/>
              </w:rPr>
              <w:t>11,7</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Default="00F4418B" w:rsidP="00F4418B">
            <w:pPr>
              <w:spacing w:after="0"/>
              <w:jc w:val="center"/>
              <w:rPr>
                <w:rFonts w:ascii="Times New Roman" w:hAnsi="Times New Roman" w:cs="Times New Roman"/>
                <w:sz w:val="24"/>
              </w:rPr>
            </w:pPr>
            <w:r>
              <w:rPr>
                <w:rFonts w:ascii="Times New Roman" w:hAnsi="Times New Roman" w:cs="Times New Roman"/>
                <w:sz w:val="24"/>
              </w:rPr>
              <w:t>18,4</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sz w:val="24"/>
              </w:rPr>
            </w:pPr>
            <w:r>
              <w:rPr>
                <w:rFonts w:ascii="Times New Roman" w:hAnsi="Times New Roman" w:cs="Times New Roman"/>
                <w:sz w:val="24"/>
              </w:rPr>
              <w:t>19,1</w:t>
            </w:r>
          </w:p>
        </w:tc>
      </w:tr>
      <w:tr w:rsidR="00F4418B" w:rsidRPr="003F7D18" w:rsidTr="00F4418B">
        <w:trPr>
          <w:trHeight w:val="305"/>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Default="00F4418B" w:rsidP="00F4418B">
            <w:pPr>
              <w:spacing w:after="0" w:line="240" w:lineRule="auto"/>
              <w:rPr>
                <w:rFonts w:ascii="Times New Roman" w:hAnsi="Times New Roman" w:cs="Times New Roman"/>
                <w:sz w:val="24"/>
              </w:rPr>
            </w:pPr>
            <w:r>
              <w:rPr>
                <w:rFonts w:ascii="Times New Roman" w:hAnsi="Times New Roman" w:cs="Times New Roman"/>
                <w:sz w:val="24"/>
              </w:rPr>
              <w:t>- средства предприятий</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sz w:val="24"/>
              </w:rPr>
            </w:pPr>
            <w:r>
              <w:rPr>
                <w:rFonts w:ascii="Times New Roman" w:hAnsi="Times New Roman" w:cs="Times New Roman"/>
                <w:sz w:val="24"/>
              </w:rPr>
              <w:t>1,3</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Default="00F4418B" w:rsidP="00F4418B">
            <w:pPr>
              <w:spacing w:after="0"/>
              <w:jc w:val="center"/>
              <w:rPr>
                <w:rFonts w:ascii="Times New Roman" w:hAnsi="Times New Roman" w:cs="Times New Roman"/>
                <w:sz w:val="24"/>
              </w:rPr>
            </w:pPr>
            <w:r>
              <w:rPr>
                <w:rFonts w:ascii="Times New Roman" w:hAnsi="Times New Roman" w:cs="Times New Roman"/>
                <w:sz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3F7D18" w:rsidRDefault="00F4418B" w:rsidP="00F4418B">
            <w:pPr>
              <w:spacing w:after="0" w:line="240" w:lineRule="auto"/>
              <w:jc w:val="center"/>
              <w:rPr>
                <w:rFonts w:ascii="Times New Roman" w:hAnsi="Times New Roman" w:cs="Times New Roman"/>
                <w:sz w:val="24"/>
              </w:rPr>
            </w:pPr>
            <w:r w:rsidRPr="008D46CE">
              <w:rPr>
                <w:rFonts w:ascii="Times New Roman" w:hAnsi="Times New Roman" w:cs="Times New Roman"/>
                <w:sz w:val="24"/>
              </w:rPr>
              <w:t>3</w:t>
            </w:r>
            <w:r>
              <w:rPr>
                <w:rFonts w:ascii="Times New Roman" w:hAnsi="Times New Roman" w:cs="Times New Roman"/>
                <w:sz w:val="24"/>
              </w:rPr>
              <w:t>,03</w:t>
            </w:r>
          </w:p>
        </w:tc>
      </w:tr>
    </w:tbl>
    <w:p w:rsidR="00F4418B" w:rsidRDefault="00F4418B" w:rsidP="00F4418B">
      <w:pPr>
        <w:tabs>
          <w:tab w:val="left" w:pos="9356"/>
        </w:tabs>
        <w:spacing w:after="0" w:line="240" w:lineRule="auto"/>
        <w:ind w:right="142"/>
        <w:jc w:val="right"/>
        <w:rPr>
          <w:rFonts w:ascii="Times New Roman" w:hAnsi="Times New Roman" w:cs="Times New Roman"/>
          <w:b/>
          <w:sz w:val="24"/>
          <w:szCs w:val="24"/>
        </w:rPr>
      </w:pPr>
    </w:p>
    <w:p w:rsidR="00F4418B" w:rsidRDefault="00F4418B" w:rsidP="00F4418B">
      <w:pPr>
        <w:tabs>
          <w:tab w:val="left" w:pos="9356"/>
        </w:tabs>
        <w:spacing w:after="0" w:line="240" w:lineRule="auto"/>
        <w:ind w:right="142"/>
        <w:jc w:val="right"/>
        <w:rPr>
          <w:rFonts w:ascii="Times New Roman" w:hAnsi="Times New Roman" w:cs="Times New Roman"/>
          <w:b/>
          <w:sz w:val="24"/>
          <w:szCs w:val="24"/>
        </w:rPr>
      </w:pPr>
      <w:r w:rsidRPr="00FF4884">
        <w:rPr>
          <w:rFonts w:ascii="Times New Roman" w:hAnsi="Times New Roman" w:cs="Times New Roman"/>
          <w:b/>
          <w:sz w:val="24"/>
          <w:szCs w:val="24"/>
        </w:rPr>
        <w:t>Таблица 7.2.2.</w:t>
      </w:r>
    </w:p>
    <w:p w:rsidR="00176A81" w:rsidRPr="00FF4884" w:rsidRDefault="00176A81" w:rsidP="00F4418B">
      <w:pPr>
        <w:tabs>
          <w:tab w:val="left" w:pos="9356"/>
        </w:tabs>
        <w:spacing w:after="0" w:line="240" w:lineRule="auto"/>
        <w:ind w:right="142"/>
        <w:jc w:val="right"/>
        <w:rPr>
          <w:rFonts w:ascii="Times New Roman" w:hAnsi="Times New Roman" w:cs="Times New Roman"/>
          <w:b/>
          <w:sz w:val="24"/>
          <w:szCs w:val="24"/>
        </w:rPr>
      </w:pPr>
    </w:p>
    <w:p w:rsidR="00F4418B" w:rsidRPr="00645796" w:rsidRDefault="00F4418B" w:rsidP="00645796">
      <w:pPr>
        <w:spacing w:after="0" w:line="240" w:lineRule="auto"/>
        <w:ind w:firstLine="360"/>
        <w:jc w:val="center"/>
        <w:outlineLvl w:val="0"/>
        <w:rPr>
          <w:rFonts w:ascii="Times New Roman" w:hAnsi="Times New Roman" w:cs="Times New Roman"/>
          <w:b/>
          <w:sz w:val="28"/>
          <w:szCs w:val="24"/>
        </w:rPr>
      </w:pPr>
      <w:r w:rsidRPr="00645796">
        <w:rPr>
          <w:rFonts w:ascii="Times New Roman" w:hAnsi="Times New Roman" w:cs="Times New Roman"/>
          <w:b/>
          <w:sz w:val="28"/>
          <w:szCs w:val="24"/>
        </w:rPr>
        <w:t xml:space="preserve">Сведения об организации отдыха и оздоровления детей, проживающих в Ивановской области (2021 - 2023 гг.), чел.  </w:t>
      </w:r>
    </w:p>
    <w:p w:rsidR="00F4418B" w:rsidRPr="00FF4884" w:rsidRDefault="00F4418B" w:rsidP="00F4418B">
      <w:pPr>
        <w:spacing w:after="0" w:line="240" w:lineRule="auto"/>
        <w:ind w:firstLine="360"/>
        <w:jc w:val="center"/>
        <w:outlineLvl w:val="0"/>
        <w:rPr>
          <w:rFonts w:ascii="Times New Roman" w:hAnsi="Times New Roman" w:cs="Times New Roman"/>
          <w:b/>
          <w:sz w:val="24"/>
          <w:szCs w:val="24"/>
        </w:rPr>
      </w:pPr>
    </w:p>
    <w:tbl>
      <w:tblPr>
        <w:tblW w:w="949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07"/>
        <w:gridCol w:w="1276"/>
        <w:gridCol w:w="1276"/>
        <w:gridCol w:w="1134"/>
      </w:tblGrid>
      <w:tr w:rsidR="00F4418B" w:rsidRPr="00FF4884" w:rsidTr="00F4418B">
        <w:trPr>
          <w:trHeight w:val="555"/>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ind w:firstLine="360"/>
              <w:jc w:val="center"/>
              <w:rPr>
                <w:rFonts w:ascii="Times New Roman" w:hAnsi="Times New Roman" w:cs="Times New Roman"/>
                <w:b/>
                <w:sz w:val="24"/>
                <w:szCs w:val="24"/>
              </w:rPr>
            </w:pPr>
            <w:r w:rsidRPr="00FF4884">
              <w:rPr>
                <w:rFonts w:ascii="Times New Roman" w:hAnsi="Times New Roman" w:cs="Times New Roman"/>
                <w:b/>
                <w:sz w:val="24"/>
                <w:szCs w:val="24"/>
              </w:rPr>
              <w:t>Формы отдыха и оздоровления</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sidRPr="00FF4884">
              <w:rPr>
                <w:rFonts w:ascii="Times New Roman" w:hAnsi="Times New Roman" w:cs="Times New Roman"/>
                <w:b/>
                <w:sz w:val="24"/>
                <w:szCs w:val="24"/>
              </w:rPr>
              <w:t>2021 г.</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2022 г.</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2023 г.</w:t>
            </w:r>
          </w:p>
        </w:tc>
      </w:tr>
      <w:tr w:rsidR="00F4418B" w:rsidRPr="00FF4884" w:rsidTr="00F4418B">
        <w:trPr>
          <w:trHeight w:val="734"/>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Организации отдыха детей и их оздоровления сезонного действия</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sidRPr="00FF4884">
              <w:rPr>
                <w:rFonts w:ascii="Times New Roman" w:hAnsi="Times New Roman" w:cs="Times New Roman"/>
                <w:sz w:val="24"/>
                <w:szCs w:val="24"/>
              </w:rPr>
              <w:t>7774</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9024</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6577</w:t>
            </w:r>
          </w:p>
        </w:tc>
      </w:tr>
      <w:tr w:rsidR="00F4418B" w:rsidRPr="00FF4884" w:rsidTr="00F4418B">
        <w:trPr>
          <w:trHeight w:val="689"/>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Организации отдыха детей и их оздоровления круглогодичного действия</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sidRPr="00FF4884">
              <w:rPr>
                <w:rFonts w:ascii="Times New Roman" w:hAnsi="Times New Roman" w:cs="Times New Roman"/>
                <w:sz w:val="24"/>
                <w:szCs w:val="24"/>
              </w:rPr>
              <w:t>8749</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14951</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11906</w:t>
            </w:r>
          </w:p>
        </w:tc>
      </w:tr>
      <w:tr w:rsidR="00F4418B" w:rsidRPr="00FF4884" w:rsidTr="00F4418B">
        <w:trPr>
          <w:trHeight w:val="453"/>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rPr>
                <w:rFonts w:ascii="Times New Roman" w:hAnsi="Times New Roman" w:cs="Times New Roman"/>
                <w:sz w:val="24"/>
                <w:szCs w:val="24"/>
              </w:rPr>
            </w:pPr>
            <w:r w:rsidRPr="00FF4884">
              <w:rPr>
                <w:rFonts w:ascii="Times New Roman" w:hAnsi="Times New Roman" w:cs="Times New Roman"/>
                <w:sz w:val="24"/>
                <w:szCs w:val="24"/>
              </w:rPr>
              <w:t>Лагеря дневного пребывания</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sidRPr="00FF4884">
              <w:rPr>
                <w:rFonts w:ascii="Times New Roman" w:hAnsi="Times New Roman" w:cs="Times New Roman"/>
                <w:sz w:val="24"/>
                <w:szCs w:val="24"/>
              </w:rPr>
              <w:t>17765</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18698</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18731</w:t>
            </w:r>
          </w:p>
        </w:tc>
      </w:tr>
      <w:tr w:rsidR="00F4418B" w:rsidRPr="00FF4884" w:rsidTr="00F4418B">
        <w:trPr>
          <w:trHeight w:val="417"/>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rPr>
                <w:rFonts w:ascii="Times New Roman" w:hAnsi="Times New Roman" w:cs="Times New Roman"/>
                <w:sz w:val="24"/>
                <w:szCs w:val="24"/>
              </w:rPr>
            </w:pPr>
            <w:r w:rsidRPr="00FF4884">
              <w:rPr>
                <w:rFonts w:ascii="Times New Roman" w:hAnsi="Times New Roman" w:cs="Times New Roman"/>
                <w:sz w:val="24"/>
                <w:szCs w:val="24"/>
              </w:rPr>
              <w:t>Лагеря труда и отдыха</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sidRPr="00FF4884">
              <w:rPr>
                <w:rFonts w:ascii="Times New Roman" w:hAnsi="Times New Roman" w:cs="Times New Roman"/>
                <w:sz w:val="24"/>
                <w:szCs w:val="24"/>
              </w:rPr>
              <w:t>1184</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1290</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1025</w:t>
            </w:r>
          </w:p>
        </w:tc>
      </w:tr>
      <w:tr w:rsidR="00F4418B" w:rsidRPr="00FF4884" w:rsidTr="00F4418B">
        <w:trPr>
          <w:trHeight w:val="409"/>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rPr>
                <w:rFonts w:ascii="Times New Roman" w:hAnsi="Times New Roman" w:cs="Times New Roman"/>
                <w:sz w:val="24"/>
                <w:szCs w:val="24"/>
              </w:rPr>
            </w:pPr>
            <w:r w:rsidRPr="00FF4884">
              <w:rPr>
                <w:rFonts w:ascii="Times New Roman" w:hAnsi="Times New Roman" w:cs="Times New Roman"/>
                <w:sz w:val="24"/>
                <w:szCs w:val="24"/>
              </w:rPr>
              <w:t>Палаточные лагеря</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sidRPr="00FF48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680</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w:t>
            </w:r>
          </w:p>
        </w:tc>
      </w:tr>
      <w:tr w:rsidR="00F4418B" w:rsidRPr="00FF4884" w:rsidTr="00F4418B">
        <w:trPr>
          <w:trHeight w:val="430"/>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rPr>
                <w:rFonts w:ascii="Times New Roman" w:hAnsi="Times New Roman" w:cs="Times New Roman"/>
                <w:b/>
                <w:sz w:val="24"/>
                <w:szCs w:val="24"/>
              </w:rPr>
            </w:pPr>
            <w:r w:rsidRPr="00FF4884">
              <w:rPr>
                <w:rFonts w:ascii="Times New Roman" w:hAnsi="Times New Roman" w:cs="Times New Roman"/>
                <w:b/>
                <w:sz w:val="24"/>
                <w:szCs w:val="24"/>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sidRPr="00FF4884">
              <w:rPr>
                <w:rFonts w:ascii="Times New Roman" w:hAnsi="Times New Roman" w:cs="Times New Roman"/>
                <w:b/>
                <w:sz w:val="24"/>
                <w:szCs w:val="24"/>
              </w:rPr>
              <w:t>35472</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44643</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38365</w:t>
            </w:r>
          </w:p>
        </w:tc>
      </w:tr>
      <w:tr w:rsidR="00F4418B" w:rsidRPr="00FF4884" w:rsidTr="00F4418B">
        <w:trPr>
          <w:trHeight w:val="536"/>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jc w:val="both"/>
              <w:rPr>
                <w:rFonts w:ascii="Times New Roman" w:hAnsi="Times New Roman" w:cs="Times New Roman"/>
                <w:sz w:val="24"/>
                <w:szCs w:val="24"/>
              </w:rPr>
            </w:pPr>
            <w:r w:rsidRPr="00FF4884">
              <w:rPr>
                <w:rFonts w:ascii="Times New Roman" w:hAnsi="Times New Roman" w:cs="Times New Roman"/>
                <w:sz w:val="24"/>
                <w:szCs w:val="24"/>
              </w:rPr>
              <w:t>Лагеря, расположенные на Черноморском побережье</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sidRPr="00FF4884">
              <w:rPr>
                <w:rFonts w:ascii="Times New Roman" w:hAnsi="Times New Roman" w:cs="Times New Roman"/>
                <w:sz w:val="24"/>
                <w:szCs w:val="24"/>
              </w:rPr>
              <w:t>147</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F4418B" w:rsidRPr="00FF4884" w:rsidTr="00F4418B">
        <w:trPr>
          <w:trHeight w:val="429"/>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jc w:val="both"/>
              <w:rPr>
                <w:rFonts w:ascii="Times New Roman" w:hAnsi="Times New Roman" w:cs="Times New Roman"/>
                <w:b/>
                <w:sz w:val="24"/>
                <w:szCs w:val="24"/>
              </w:rPr>
            </w:pPr>
            <w:r w:rsidRPr="00FF4884">
              <w:rPr>
                <w:rFonts w:ascii="Times New Roman" w:hAnsi="Times New Roman" w:cs="Times New Roman"/>
                <w:sz w:val="24"/>
                <w:szCs w:val="24"/>
              </w:rPr>
              <w:t>Малые формы досуга (занятости)</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sidRPr="00FF4884">
              <w:rPr>
                <w:rFonts w:ascii="Times New Roman" w:hAnsi="Times New Roman" w:cs="Times New Roman"/>
                <w:sz w:val="24"/>
                <w:szCs w:val="24"/>
              </w:rPr>
              <w:t>117760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108808</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108517</w:t>
            </w:r>
          </w:p>
        </w:tc>
      </w:tr>
      <w:tr w:rsidR="00F4418B" w:rsidRPr="00FF4884" w:rsidTr="00F4418B">
        <w:trPr>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jc w:val="both"/>
              <w:rPr>
                <w:rFonts w:ascii="Times New Roman" w:hAnsi="Times New Roman" w:cs="Times New Roman"/>
                <w:sz w:val="24"/>
                <w:szCs w:val="24"/>
              </w:rPr>
            </w:pPr>
            <w:r w:rsidRPr="00FF4884">
              <w:rPr>
                <w:rFonts w:ascii="Times New Roman" w:hAnsi="Times New Roman" w:cs="Times New Roman"/>
                <w:sz w:val="24"/>
                <w:szCs w:val="24"/>
              </w:rPr>
              <w:t xml:space="preserve">Доля детей, охваченных </w:t>
            </w:r>
            <w:r>
              <w:rPr>
                <w:rFonts w:ascii="Times New Roman" w:hAnsi="Times New Roman" w:cs="Times New Roman"/>
                <w:sz w:val="24"/>
                <w:szCs w:val="24"/>
              </w:rPr>
              <w:t>стационарными</w:t>
            </w:r>
            <w:r w:rsidRPr="00FF4884">
              <w:rPr>
                <w:rFonts w:ascii="Times New Roman" w:hAnsi="Times New Roman" w:cs="Times New Roman"/>
                <w:sz w:val="24"/>
                <w:szCs w:val="24"/>
              </w:rPr>
              <w:t xml:space="preserve"> формами отдыха в общей численности детей школьного возраста (%)</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highlight w:val="yellow"/>
              </w:rPr>
            </w:pPr>
            <w:r w:rsidRPr="00FF4884">
              <w:rPr>
                <w:rFonts w:ascii="Times New Roman" w:hAnsi="Times New Roman" w:cs="Times New Roman"/>
                <w:sz w:val="24"/>
                <w:szCs w:val="24"/>
              </w:rPr>
              <w:t>31,9</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39,3</w:t>
            </w:r>
          </w:p>
        </w:tc>
        <w:tc>
          <w:tcPr>
            <w:tcW w:w="113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highlight w:val="yellow"/>
              </w:rPr>
            </w:pPr>
            <w:r w:rsidRPr="00745AF9">
              <w:rPr>
                <w:rFonts w:ascii="Times New Roman" w:hAnsi="Times New Roman" w:cs="Times New Roman"/>
                <w:sz w:val="24"/>
                <w:szCs w:val="24"/>
              </w:rPr>
              <w:t>35,0</w:t>
            </w:r>
          </w:p>
        </w:tc>
      </w:tr>
    </w:tbl>
    <w:p w:rsidR="00F4418B" w:rsidRDefault="00F4418B" w:rsidP="00F4418B">
      <w:pPr>
        <w:pStyle w:val="af7"/>
        <w:jc w:val="both"/>
        <w:rPr>
          <w:rFonts w:ascii="Times New Roman" w:eastAsiaTheme="minorHAnsi" w:hAnsi="Times New Roman"/>
          <w:sz w:val="24"/>
          <w:szCs w:val="24"/>
        </w:rPr>
      </w:pPr>
    </w:p>
    <w:p w:rsidR="00F4418B" w:rsidRDefault="00F4418B" w:rsidP="00F4418B">
      <w:pPr>
        <w:pStyle w:val="af7"/>
        <w:jc w:val="both"/>
        <w:rPr>
          <w:rFonts w:ascii="Times New Roman" w:eastAsiaTheme="minorHAnsi" w:hAnsi="Times New Roman"/>
          <w:sz w:val="24"/>
          <w:szCs w:val="24"/>
        </w:rPr>
      </w:pPr>
    </w:p>
    <w:p w:rsidR="00176A81" w:rsidRDefault="00176A81" w:rsidP="00F4418B">
      <w:pPr>
        <w:tabs>
          <w:tab w:val="left" w:pos="9356"/>
        </w:tabs>
        <w:spacing w:after="0" w:line="240" w:lineRule="auto"/>
        <w:ind w:right="142"/>
        <w:jc w:val="right"/>
        <w:rPr>
          <w:rFonts w:ascii="Times New Roman" w:hAnsi="Times New Roman" w:cs="Times New Roman"/>
          <w:b/>
          <w:sz w:val="24"/>
          <w:szCs w:val="24"/>
        </w:rPr>
      </w:pPr>
    </w:p>
    <w:p w:rsidR="00176A81" w:rsidRDefault="00176A81" w:rsidP="00F4418B">
      <w:pPr>
        <w:tabs>
          <w:tab w:val="left" w:pos="9356"/>
        </w:tabs>
        <w:spacing w:after="0" w:line="240" w:lineRule="auto"/>
        <w:ind w:right="142"/>
        <w:jc w:val="right"/>
        <w:rPr>
          <w:rFonts w:ascii="Times New Roman" w:hAnsi="Times New Roman" w:cs="Times New Roman"/>
          <w:b/>
          <w:sz w:val="24"/>
          <w:szCs w:val="24"/>
        </w:rPr>
      </w:pPr>
    </w:p>
    <w:p w:rsidR="00176A81" w:rsidRDefault="00176A81" w:rsidP="00F4418B">
      <w:pPr>
        <w:tabs>
          <w:tab w:val="left" w:pos="9356"/>
        </w:tabs>
        <w:spacing w:after="0" w:line="240" w:lineRule="auto"/>
        <w:ind w:right="142"/>
        <w:jc w:val="right"/>
        <w:rPr>
          <w:rFonts w:ascii="Times New Roman" w:hAnsi="Times New Roman" w:cs="Times New Roman"/>
          <w:b/>
          <w:sz w:val="24"/>
          <w:szCs w:val="24"/>
        </w:rPr>
      </w:pPr>
    </w:p>
    <w:p w:rsidR="00176A81" w:rsidRDefault="00176A81" w:rsidP="00F4418B">
      <w:pPr>
        <w:tabs>
          <w:tab w:val="left" w:pos="9356"/>
        </w:tabs>
        <w:spacing w:after="0" w:line="240" w:lineRule="auto"/>
        <w:ind w:right="142"/>
        <w:jc w:val="right"/>
        <w:rPr>
          <w:rFonts w:ascii="Times New Roman" w:hAnsi="Times New Roman" w:cs="Times New Roman"/>
          <w:b/>
          <w:sz w:val="24"/>
          <w:szCs w:val="24"/>
        </w:rPr>
      </w:pPr>
    </w:p>
    <w:p w:rsidR="00176A81" w:rsidRDefault="00176A81" w:rsidP="00F4418B">
      <w:pPr>
        <w:tabs>
          <w:tab w:val="left" w:pos="9356"/>
        </w:tabs>
        <w:spacing w:after="0" w:line="240" w:lineRule="auto"/>
        <w:ind w:right="142"/>
        <w:jc w:val="right"/>
        <w:rPr>
          <w:rFonts w:ascii="Times New Roman" w:hAnsi="Times New Roman" w:cs="Times New Roman"/>
          <w:b/>
          <w:sz w:val="24"/>
          <w:szCs w:val="24"/>
        </w:rPr>
      </w:pPr>
    </w:p>
    <w:p w:rsidR="00176A81" w:rsidRDefault="00176A81" w:rsidP="00F4418B">
      <w:pPr>
        <w:tabs>
          <w:tab w:val="left" w:pos="9356"/>
        </w:tabs>
        <w:spacing w:after="0" w:line="240" w:lineRule="auto"/>
        <w:ind w:right="142"/>
        <w:jc w:val="right"/>
        <w:rPr>
          <w:rFonts w:ascii="Times New Roman" w:hAnsi="Times New Roman" w:cs="Times New Roman"/>
          <w:b/>
          <w:sz w:val="24"/>
          <w:szCs w:val="24"/>
        </w:rPr>
      </w:pPr>
    </w:p>
    <w:p w:rsidR="00176A81" w:rsidRDefault="00176A81" w:rsidP="00F4418B">
      <w:pPr>
        <w:tabs>
          <w:tab w:val="left" w:pos="9356"/>
        </w:tabs>
        <w:spacing w:after="0" w:line="240" w:lineRule="auto"/>
        <w:ind w:right="142"/>
        <w:jc w:val="right"/>
        <w:rPr>
          <w:rFonts w:ascii="Times New Roman" w:hAnsi="Times New Roman" w:cs="Times New Roman"/>
          <w:b/>
          <w:sz w:val="24"/>
          <w:szCs w:val="24"/>
        </w:rPr>
      </w:pPr>
    </w:p>
    <w:p w:rsidR="00F4418B" w:rsidRDefault="00F4418B" w:rsidP="00F4418B">
      <w:pPr>
        <w:tabs>
          <w:tab w:val="left" w:pos="9356"/>
        </w:tabs>
        <w:spacing w:after="0" w:line="240" w:lineRule="auto"/>
        <w:ind w:right="142"/>
        <w:jc w:val="right"/>
        <w:rPr>
          <w:rFonts w:ascii="Times New Roman" w:hAnsi="Times New Roman" w:cs="Times New Roman"/>
          <w:b/>
          <w:sz w:val="24"/>
          <w:szCs w:val="24"/>
        </w:rPr>
      </w:pPr>
      <w:r w:rsidRPr="00FF4884">
        <w:rPr>
          <w:rFonts w:ascii="Times New Roman" w:hAnsi="Times New Roman" w:cs="Times New Roman"/>
          <w:b/>
          <w:sz w:val="24"/>
          <w:szCs w:val="24"/>
        </w:rPr>
        <w:t>Таблица 7.2.</w:t>
      </w:r>
      <w:r>
        <w:rPr>
          <w:rFonts w:ascii="Times New Roman" w:hAnsi="Times New Roman" w:cs="Times New Roman"/>
          <w:b/>
          <w:sz w:val="24"/>
          <w:szCs w:val="24"/>
        </w:rPr>
        <w:t>3</w:t>
      </w:r>
      <w:r w:rsidRPr="00FF4884">
        <w:rPr>
          <w:rFonts w:ascii="Times New Roman" w:hAnsi="Times New Roman" w:cs="Times New Roman"/>
          <w:b/>
          <w:sz w:val="24"/>
          <w:szCs w:val="24"/>
        </w:rPr>
        <w:t>.</w:t>
      </w:r>
    </w:p>
    <w:p w:rsidR="00176A81" w:rsidRPr="00FF4884" w:rsidRDefault="00176A81" w:rsidP="00F4418B">
      <w:pPr>
        <w:tabs>
          <w:tab w:val="left" w:pos="9356"/>
        </w:tabs>
        <w:spacing w:after="0" w:line="240" w:lineRule="auto"/>
        <w:ind w:right="142"/>
        <w:jc w:val="right"/>
        <w:rPr>
          <w:rFonts w:ascii="Times New Roman" w:hAnsi="Times New Roman" w:cs="Times New Roman"/>
          <w:b/>
          <w:sz w:val="24"/>
          <w:szCs w:val="24"/>
        </w:rPr>
      </w:pPr>
    </w:p>
    <w:p w:rsidR="00F4418B" w:rsidRPr="00176A81" w:rsidRDefault="00F4418B" w:rsidP="00F4418B">
      <w:pPr>
        <w:spacing w:after="0" w:line="240" w:lineRule="auto"/>
        <w:ind w:firstLine="360"/>
        <w:jc w:val="center"/>
        <w:outlineLvl w:val="0"/>
        <w:rPr>
          <w:rFonts w:ascii="Times New Roman" w:hAnsi="Times New Roman" w:cs="Times New Roman"/>
          <w:b/>
          <w:sz w:val="28"/>
          <w:szCs w:val="28"/>
        </w:rPr>
      </w:pPr>
      <w:r w:rsidRPr="00176A81">
        <w:rPr>
          <w:rFonts w:ascii="Times New Roman" w:hAnsi="Times New Roman" w:cs="Times New Roman"/>
          <w:b/>
          <w:sz w:val="28"/>
          <w:szCs w:val="28"/>
        </w:rPr>
        <w:t xml:space="preserve">Сведения об организации отдыха и оздоровления отдельных категорий детей, проживающих в Ивановской области (2021 - 2023 гг.), чел.  </w:t>
      </w:r>
    </w:p>
    <w:p w:rsidR="00F4418B" w:rsidRPr="00FF4884" w:rsidRDefault="00F4418B" w:rsidP="00F4418B">
      <w:pPr>
        <w:spacing w:after="0" w:line="240" w:lineRule="auto"/>
        <w:ind w:firstLine="360"/>
        <w:jc w:val="center"/>
        <w:outlineLvl w:val="0"/>
        <w:rPr>
          <w:rFonts w:ascii="Times New Roman" w:hAnsi="Times New Roman" w:cs="Times New Roman"/>
          <w:b/>
          <w:sz w:val="24"/>
          <w:szCs w:val="24"/>
        </w:rPr>
      </w:pP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5524"/>
        <w:gridCol w:w="1275"/>
        <w:gridCol w:w="1276"/>
        <w:gridCol w:w="992"/>
      </w:tblGrid>
      <w:tr w:rsidR="00F4418B" w:rsidRPr="00FF4884" w:rsidTr="00F4418B">
        <w:trPr>
          <w:trHeight w:val="555"/>
          <w:jc w:val="center"/>
        </w:trPr>
        <w:tc>
          <w:tcPr>
            <w:tcW w:w="567"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п/п</w:t>
            </w:r>
          </w:p>
        </w:tc>
        <w:tc>
          <w:tcPr>
            <w:tcW w:w="5524"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ind w:firstLine="360"/>
              <w:jc w:val="center"/>
              <w:rPr>
                <w:rFonts w:ascii="Times New Roman" w:hAnsi="Times New Roman" w:cs="Times New Roman"/>
                <w:b/>
                <w:sz w:val="24"/>
                <w:szCs w:val="24"/>
              </w:rPr>
            </w:pPr>
            <w:r>
              <w:rPr>
                <w:rFonts w:ascii="Times New Roman" w:hAnsi="Times New Roman" w:cs="Times New Roman"/>
                <w:b/>
                <w:sz w:val="24"/>
                <w:szCs w:val="24"/>
              </w:rPr>
              <w:t>Категория детей</w:t>
            </w:r>
          </w:p>
        </w:tc>
        <w:tc>
          <w:tcPr>
            <w:tcW w:w="1275"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sidRPr="00FF4884">
              <w:rPr>
                <w:rFonts w:ascii="Times New Roman" w:hAnsi="Times New Roman" w:cs="Times New Roman"/>
                <w:b/>
                <w:sz w:val="24"/>
                <w:szCs w:val="24"/>
              </w:rPr>
              <w:t>2021 г.</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2022 г.</w:t>
            </w:r>
          </w:p>
        </w:tc>
        <w:tc>
          <w:tcPr>
            <w:tcW w:w="992"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2023 г.</w:t>
            </w:r>
          </w:p>
        </w:tc>
      </w:tr>
      <w:tr w:rsidR="00F4418B" w:rsidRPr="00FF4884" w:rsidTr="00F4418B">
        <w:trPr>
          <w:trHeight w:val="725"/>
          <w:jc w:val="center"/>
        </w:trPr>
        <w:tc>
          <w:tcPr>
            <w:tcW w:w="567" w:type="dxa"/>
            <w:tcBorders>
              <w:top w:val="single" w:sz="4" w:space="0" w:color="auto"/>
              <w:left w:val="single" w:sz="4" w:space="0" w:color="auto"/>
              <w:bottom w:val="single" w:sz="4" w:space="0" w:color="auto"/>
              <w:right w:val="single" w:sz="4" w:space="0" w:color="auto"/>
            </w:tcBorders>
            <w:vAlign w:val="center"/>
          </w:tcPr>
          <w:p w:rsidR="00F4418B"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52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находящиеся в трудной жизненной ситуации (всего), из них:</w:t>
            </w:r>
          </w:p>
        </w:tc>
        <w:tc>
          <w:tcPr>
            <w:tcW w:w="1275"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14139</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13015</w:t>
            </w:r>
          </w:p>
        </w:tc>
        <w:tc>
          <w:tcPr>
            <w:tcW w:w="992"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11103</w:t>
            </w:r>
          </w:p>
        </w:tc>
      </w:tr>
      <w:tr w:rsidR="00F4418B" w:rsidRPr="00FF4884" w:rsidTr="00F4418B">
        <w:trPr>
          <w:trHeight w:val="693"/>
          <w:jc w:val="center"/>
        </w:trPr>
        <w:tc>
          <w:tcPr>
            <w:tcW w:w="567" w:type="dxa"/>
            <w:tcBorders>
              <w:top w:val="single" w:sz="4" w:space="0" w:color="auto"/>
              <w:left w:val="single" w:sz="4" w:space="0" w:color="auto"/>
              <w:bottom w:val="single" w:sz="4" w:space="0" w:color="auto"/>
              <w:right w:val="single" w:sz="4" w:space="0" w:color="auto"/>
            </w:tcBorders>
            <w:vAlign w:val="center"/>
          </w:tcPr>
          <w:p w:rsidR="00F4418B" w:rsidRPr="00977196" w:rsidRDefault="00F4418B" w:rsidP="00F4418B">
            <w:pPr>
              <w:spacing w:after="0" w:line="240" w:lineRule="auto"/>
              <w:jc w:val="center"/>
              <w:rPr>
                <w:rFonts w:ascii="Times New Roman" w:hAnsi="Times New Roman" w:cs="Times New Roman"/>
                <w:sz w:val="24"/>
                <w:szCs w:val="24"/>
              </w:rPr>
            </w:pPr>
            <w:r w:rsidRPr="00977196">
              <w:rPr>
                <w:rFonts w:ascii="Times New Roman" w:hAnsi="Times New Roman" w:cs="Times New Roman"/>
                <w:sz w:val="24"/>
                <w:szCs w:val="24"/>
              </w:rPr>
              <w:t>1.1</w:t>
            </w:r>
          </w:p>
        </w:tc>
        <w:tc>
          <w:tcPr>
            <w:tcW w:w="5524" w:type="dxa"/>
            <w:tcBorders>
              <w:top w:val="single" w:sz="4" w:space="0" w:color="auto"/>
              <w:left w:val="single" w:sz="4" w:space="0" w:color="auto"/>
              <w:bottom w:val="single" w:sz="4" w:space="0" w:color="auto"/>
              <w:right w:val="single" w:sz="4" w:space="0" w:color="auto"/>
            </w:tcBorders>
            <w:vAlign w:val="center"/>
          </w:tcPr>
          <w:p w:rsidR="00F4418B" w:rsidRPr="00646E05" w:rsidRDefault="00F4418B" w:rsidP="00F4418B">
            <w:pPr>
              <w:spacing w:after="0" w:line="240" w:lineRule="auto"/>
              <w:jc w:val="both"/>
              <w:rPr>
                <w:rFonts w:ascii="Times New Roman" w:hAnsi="Times New Roman" w:cs="Times New Roman"/>
                <w:sz w:val="24"/>
                <w:szCs w:val="24"/>
              </w:rPr>
            </w:pPr>
            <w:r w:rsidRPr="00646E05">
              <w:rPr>
                <w:rFonts w:ascii="Times New Roman" w:hAnsi="Times New Roman" w:cs="Times New Roman"/>
                <w:sz w:val="24"/>
                <w:szCs w:val="24"/>
              </w:rPr>
              <w:t>Дети-сироты и дети, оставшиеся без попечения родителей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1604</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1880</w:t>
            </w:r>
          </w:p>
        </w:tc>
        <w:tc>
          <w:tcPr>
            <w:tcW w:w="992"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1769</w:t>
            </w:r>
          </w:p>
        </w:tc>
      </w:tr>
      <w:tr w:rsidR="00F4418B" w:rsidRPr="00FF4884" w:rsidTr="00F4418B">
        <w:trPr>
          <w:trHeight w:val="703"/>
          <w:jc w:val="center"/>
        </w:trPr>
        <w:tc>
          <w:tcPr>
            <w:tcW w:w="567" w:type="dxa"/>
            <w:tcBorders>
              <w:top w:val="single" w:sz="4" w:space="0" w:color="auto"/>
              <w:left w:val="single" w:sz="4" w:space="0" w:color="auto"/>
              <w:bottom w:val="single" w:sz="4" w:space="0" w:color="auto"/>
              <w:right w:val="single" w:sz="4" w:space="0" w:color="auto"/>
            </w:tcBorders>
            <w:vAlign w:val="center"/>
          </w:tcPr>
          <w:p w:rsidR="00F4418B"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524" w:type="dxa"/>
            <w:tcBorders>
              <w:top w:val="single" w:sz="4" w:space="0" w:color="auto"/>
              <w:left w:val="single" w:sz="4" w:space="0" w:color="auto"/>
              <w:bottom w:val="single" w:sz="4" w:space="0" w:color="auto"/>
              <w:right w:val="single" w:sz="4" w:space="0" w:color="auto"/>
            </w:tcBorders>
            <w:vAlign w:val="center"/>
          </w:tcPr>
          <w:p w:rsidR="00F4418B" w:rsidRPr="00646E05" w:rsidRDefault="00F4418B" w:rsidP="00F4418B">
            <w:pPr>
              <w:spacing w:after="0" w:line="240" w:lineRule="auto"/>
              <w:jc w:val="both"/>
              <w:rPr>
                <w:rFonts w:ascii="Times New Roman" w:hAnsi="Times New Roman" w:cs="Times New Roman"/>
                <w:sz w:val="24"/>
                <w:szCs w:val="24"/>
              </w:rPr>
            </w:pPr>
            <w:r w:rsidRPr="00646E05">
              <w:rPr>
                <w:rFonts w:ascii="Times New Roman" w:hAnsi="Times New Roman" w:cs="Times New Roman"/>
                <w:sz w:val="24"/>
                <w:szCs w:val="24"/>
              </w:rPr>
              <w:t>Дети-инвалиды и дети с ограниченными возможностями здоровья</w:t>
            </w:r>
          </w:p>
        </w:tc>
        <w:tc>
          <w:tcPr>
            <w:tcW w:w="1275"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556</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752</w:t>
            </w:r>
          </w:p>
        </w:tc>
        <w:tc>
          <w:tcPr>
            <w:tcW w:w="992"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893</w:t>
            </w:r>
          </w:p>
        </w:tc>
      </w:tr>
      <w:tr w:rsidR="00F4418B" w:rsidRPr="00FF4884" w:rsidTr="00F4418B">
        <w:trPr>
          <w:trHeight w:val="451"/>
          <w:jc w:val="center"/>
        </w:trPr>
        <w:tc>
          <w:tcPr>
            <w:tcW w:w="567" w:type="dxa"/>
            <w:tcBorders>
              <w:top w:val="single" w:sz="4" w:space="0" w:color="auto"/>
              <w:left w:val="single" w:sz="4" w:space="0" w:color="auto"/>
              <w:bottom w:val="single" w:sz="4" w:space="0" w:color="auto"/>
              <w:right w:val="single" w:sz="4" w:space="0" w:color="auto"/>
            </w:tcBorders>
            <w:vAlign w:val="center"/>
          </w:tcPr>
          <w:p w:rsidR="00F4418B"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524" w:type="dxa"/>
            <w:tcBorders>
              <w:top w:val="single" w:sz="4" w:space="0" w:color="auto"/>
              <w:left w:val="single" w:sz="4" w:space="0" w:color="auto"/>
              <w:bottom w:val="single" w:sz="4" w:space="0" w:color="auto"/>
              <w:right w:val="single" w:sz="4" w:space="0" w:color="auto"/>
            </w:tcBorders>
            <w:vAlign w:val="center"/>
          </w:tcPr>
          <w:p w:rsidR="00F4418B" w:rsidRDefault="00F4418B" w:rsidP="00F4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из малоимущих семей</w:t>
            </w:r>
          </w:p>
        </w:tc>
        <w:tc>
          <w:tcPr>
            <w:tcW w:w="1275"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10924</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9687</w:t>
            </w:r>
          </w:p>
        </w:tc>
        <w:tc>
          <w:tcPr>
            <w:tcW w:w="992"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7973</w:t>
            </w:r>
          </w:p>
        </w:tc>
      </w:tr>
      <w:tr w:rsidR="00F4418B" w:rsidRPr="00FF4884" w:rsidTr="00F4418B">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F4418B"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2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646E05">
              <w:rPr>
                <w:rFonts w:ascii="Times New Roman" w:hAnsi="Times New Roman" w:cs="Times New Roman"/>
                <w:sz w:val="24"/>
                <w:szCs w:val="24"/>
              </w:rPr>
              <w:t>ет</w:t>
            </w:r>
            <w:r>
              <w:rPr>
                <w:rFonts w:ascii="Times New Roman" w:hAnsi="Times New Roman" w:cs="Times New Roman"/>
                <w:sz w:val="24"/>
                <w:szCs w:val="24"/>
              </w:rPr>
              <w:t>и</w:t>
            </w:r>
            <w:r w:rsidRPr="00646E05">
              <w:rPr>
                <w:rFonts w:ascii="Times New Roman" w:hAnsi="Times New Roman" w:cs="Times New Roman"/>
                <w:sz w:val="24"/>
                <w:szCs w:val="24"/>
              </w:rPr>
              <w:t>, состоящи</w:t>
            </w:r>
            <w:r>
              <w:rPr>
                <w:rFonts w:ascii="Times New Roman" w:hAnsi="Times New Roman" w:cs="Times New Roman"/>
                <w:sz w:val="24"/>
                <w:szCs w:val="24"/>
              </w:rPr>
              <w:t>е</w:t>
            </w:r>
            <w:r w:rsidRPr="00646E05">
              <w:rPr>
                <w:rFonts w:ascii="Times New Roman" w:hAnsi="Times New Roman" w:cs="Times New Roman"/>
                <w:sz w:val="24"/>
                <w:szCs w:val="24"/>
              </w:rPr>
              <w:t xml:space="preserve"> на различных видах профилактического учета субъектов системы профилактики безнадзорности и правонарушений несовершеннолетних</w:t>
            </w:r>
          </w:p>
        </w:tc>
        <w:tc>
          <w:tcPr>
            <w:tcW w:w="1275"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873</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992"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564</w:t>
            </w:r>
          </w:p>
        </w:tc>
      </w:tr>
      <w:tr w:rsidR="00F4418B" w:rsidRPr="00FF4884" w:rsidTr="00F4418B">
        <w:trPr>
          <w:trHeight w:val="537"/>
          <w:jc w:val="center"/>
        </w:trPr>
        <w:tc>
          <w:tcPr>
            <w:tcW w:w="567"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52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из многодетных семей</w:t>
            </w:r>
          </w:p>
        </w:tc>
        <w:tc>
          <w:tcPr>
            <w:tcW w:w="1275"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2650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2909</w:t>
            </w:r>
          </w:p>
        </w:tc>
        <w:tc>
          <w:tcPr>
            <w:tcW w:w="992"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2637</w:t>
            </w:r>
          </w:p>
        </w:tc>
      </w:tr>
      <w:tr w:rsidR="00F4418B" w:rsidRPr="00FF4884" w:rsidTr="00F4418B">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F4418B"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524"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из семей участников специальной военной операции, в т.ч.</w:t>
            </w:r>
          </w:p>
        </w:tc>
        <w:tc>
          <w:tcPr>
            <w:tcW w:w="1275"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906</w:t>
            </w:r>
          </w:p>
        </w:tc>
      </w:tr>
      <w:tr w:rsidR="00F4418B" w:rsidRPr="00FF4884" w:rsidTr="00F4418B">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F4418B"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524" w:type="dxa"/>
            <w:tcBorders>
              <w:top w:val="single" w:sz="4" w:space="0" w:color="auto"/>
              <w:left w:val="single" w:sz="4" w:space="0" w:color="auto"/>
              <w:bottom w:val="single" w:sz="4" w:space="0" w:color="auto"/>
              <w:right w:val="single" w:sz="4" w:space="0" w:color="auto"/>
            </w:tcBorders>
            <w:vAlign w:val="center"/>
          </w:tcPr>
          <w:p w:rsidR="00F4418B" w:rsidRPr="00977196" w:rsidRDefault="00F4418B" w:rsidP="00F4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организациях отдыха детей и их оздоровления сезонного и круглогодичного действия</w:t>
            </w:r>
          </w:p>
        </w:tc>
        <w:tc>
          <w:tcPr>
            <w:tcW w:w="1275"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562</w:t>
            </w:r>
          </w:p>
        </w:tc>
      </w:tr>
    </w:tbl>
    <w:p w:rsidR="00F4418B" w:rsidRDefault="00F4418B" w:rsidP="00F4418B">
      <w:pPr>
        <w:tabs>
          <w:tab w:val="left" w:pos="9356"/>
        </w:tabs>
        <w:spacing w:after="0" w:line="240" w:lineRule="auto"/>
        <w:ind w:right="142"/>
        <w:rPr>
          <w:rFonts w:ascii="Times New Roman" w:hAnsi="Times New Roman" w:cs="Times New Roman"/>
          <w:b/>
          <w:sz w:val="24"/>
          <w:szCs w:val="24"/>
        </w:rPr>
      </w:pPr>
    </w:p>
    <w:p w:rsidR="00F4418B" w:rsidRDefault="00F4418B" w:rsidP="00F4418B">
      <w:pPr>
        <w:tabs>
          <w:tab w:val="left" w:pos="9356"/>
        </w:tabs>
        <w:spacing w:after="0" w:line="240" w:lineRule="auto"/>
        <w:ind w:right="142"/>
        <w:jc w:val="right"/>
        <w:rPr>
          <w:rFonts w:ascii="Times New Roman" w:hAnsi="Times New Roman" w:cs="Times New Roman"/>
          <w:b/>
          <w:sz w:val="24"/>
          <w:szCs w:val="24"/>
        </w:rPr>
      </w:pPr>
      <w:r w:rsidRPr="00FF4884">
        <w:rPr>
          <w:rFonts w:ascii="Times New Roman" w:hAnsi="Times New Roman" w:cs="Times New Roman"/>
          <w:b/>
          <w:sz w:val="24"/>
          <w:szCs w:val="24"/>
        </w:rPr>
        <w:t>Таблица 7.2.</w:t>
      </w:r>
      <w:r>
        <w:rPr>
          <w:rFonts w:ascii="Times New Roman" w:hAnsi="Times New Roman" w:cs="Times New Roman"/>
          <w:b/>
          <w:sz w:val="24"/>
          <w:szCs w:val="24"/>
        </w:rPr>
        <w:t>4</w:t>
      </w:r>
      <w:r w:rsidRPr="00FF4884">
        <w:rPr>
          <w:rFonts w:ascii="Times New Roman" w:hAnsi="Times New Roman" w:cs="Times New Roman"/>
          <w:b/>
          <w:sz w:val="24"/>
          <w:szCs w:val="24"/>
        </w:rPr>
        <w:t>.</w:t>
      </w:r>
    </w:p>
    <w:p w:rsidR="00176A81" w:rsidRDefault="00176A81" w:rsidP="00F4418B">
      <w:pPr>
        <w:tabs>
          <w:tab w:val="left" w:pos="9356"/>
        </w:tabs>
        <w:spacing w:after="0" w:line="240" w:lineRule="auto"/>
        <w:ind w:right="142"/>
        <w:jc w:val="right"/>
        <w:rPr>
          <w:rFonts w:ascii="Times New Roman" w:hAnsi="Times New Roman" w:cs="Times New Roman"/>
          <w:b/>
          <w:sz w:val="24"/>
          <w:szCs w:val="24"/>
        </w:rPr>
      </w:pPr>
    </w:p>
    <w:p w:rsidR="00F4418B" w:rsidRPr="00176A81" w:rsidRDefault="00F4418B" w:rsidP="00F4418B">
      <w:pPr>
        <w:spacing w:after="0" w:line="240" w:lineRule="auto"/>
        <w:ind w:firstLine="360"/>
        <w:jc w:val="center"/>
        <w:outlineLvl w:val="0"/>
        <w:rPr>
          <w:rFonts w:ascii="Times New Roman" w:hAnsi="Times New Roman" w:cs="Times New Roman"/>
          <w:b/>
          <w:sz w:val="28"/>
          <w:szCs w:val="28"/>
        </w:rPr>
      </w:pPr>
      <w:r w:rsidRPr="00176A81">
        <w:rPr>
          <w:rFonts w:ascii="Times New Roman" w:hAnsi="Times New Roman" w:cs="Times New Roman"/>
          <w:b/>
          <w:sz w:val="28"/>
          <w:szCs w:val="28"/>
        </w:rPr>
        <w:t xml:space="preserve">Сведения о детях, принятых на отдых и оздоровление из других субъектов Российской Федерации (2021 - 2023 гг.), чел.  </w:t>
      </w:r>
    </w:p>
    <w:p w:rsidR="00F4418B" w:rsidRPr="00FF4884" w:rsidRDefault="00F4418B" w:rsidP="00F4418B">
      <w:pPr>
        <w:spacing w:after="0" w:line="240" w:lineRule="auto"/>
        <w:ind w:firstLine="360"/>
        <w:jc w:val="center"/>
        <w:outlineLvl w:val="0"/>
        <w:rPr>
          <w:rFonts w:ascii="Times New Roman" w:hAnsi="Times New Roman" w:cs="Times New Roman"/>
          <w:b/>
          <w:sz w:val="24"/>
          <w:szCs w:val="24"/>
        </w:rPr>
      </w:pPr>
    </w:p>
    <w:tbl>
      <w:tblPr>
        <w:tblW w:w="96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07"/>
        <w:gridCol w:w="1276"/>
        <w:gridCol w:w="1276"/>
        <w:gridCol w:w="1276"/>
      </w:tblGrid>
      <w:tr w:rsidR="00F4418B" w:rsidRPr="00FF4884" w:rsidTr="00F4418B">
        <w:trPr>
          <w:trHeight w:val="555"/>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F4418B" w:rsidRPr="00FF4884" w:rsidRDefault="00F4418B" w:rsidP="00F4418B">
            <w:pPr>
              <w:spacing w:after="0" w:line="240" w:lineRule="auto"/>
              <w:ind w:firstLine="360"/>
              <w:jc w:val="center"/>
              <w:rPr>
                <w:rFonts w:ascii="Times New Roman" w:hAnsi="Times New Roman" w:cs="Times New Roman"/>
                <w:b/>
                <w:sz w:val="24"/>
                <w:szCs w:val="24"/>
              </w:rPr>
            </w:pPr>
            <w:r>
              <w:rPr>
                <w:rFonts w:ascii="Times New Roman" w:hAnsi="Times New Roman" w:cs="Times New Roman"/>
                <w:b/>
                <w:sz w:val="24"/>
                <w:szCs w:val="24"/>
              </w:rPr>
              <w:t>Субъект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sidRPr="00FF4884">
              <w:rPr>
                <w:rFonts w:ascii="Times New Roman" w:hAnsi="Times New Roman" w:cs="Times New Roman"/>
                <w:b/>
                <w:sz w:val="24"/>
                <w:szCs w:val="24"/>
              </w:rPr>
              <w:t>2021 г.</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2022 г.</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F4884" w:rsidRDefault="00F4418B" w:rsidP="00F44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2023 г.</w:t>
            </w:r>
          </w:p>
        </w:tc>
      </w:tr>
      <w:tr w:rsidR="00F4418B" w:rsidRPr="00FF4884" w:rsidTr="00F4418B">
        <w:trPr>
          <w:trHeight w:val="340"/>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rPr>
                <w:rFonts w:ascii="Times New Roman" w:hAnsi="Times New Roman" w:cs="Times New Roman"/>
                <w:sz w:val="24"/>
                <w:szCs w:val="24"/>
              </w:rPr>
            </w:pPr>
            <w:r w:rsidRPr="00D83FE5">
              <w:rPr>
                <w:rFonts w:ascii="Times New Roman" w:hAnsi="Times New Roman" w:cs="Times New Roman"/>
                <w:sz w:val="24"/>
                <w:szCs w:val="24"/>
              </w:rPr>
              <w:t>Архангельская область</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F4418B" w:rsidRPr="00FF4884" w:rsidTr="00F4418B">
        <w:trPr>
          <w:trHeight w:val="340"/>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rPr>
                <w:rFonts w:ascii="Times New Roman" w:hAnsi="Times New Roman" w:cs="Times New Roman"/>
                <w:sz w:val="24"/>
                <w:szCs w:val="24"/>
              </w:rPr>
            </w:pPr>
            <w:r w:rsidRPr="00D83FE5">
              <w:rPr>
                <w:rFonts w:ascii="Times New Roman" w:hAnsi="Times New Roman" w:cs="Times New Roman"/>
                <w:sz w:val="24"/>
                <w:szCs w:val="24"/>
              </w:rPr>
              <w:t>Владимирская область</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5112</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4022</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5322</w:t>
            </w:r>
          </w:p>
        </w:tc>
      </w:tr>
      <w:tr w:rsidR="00F4418B" w:rsidRPr="00FF4884" w:rsidTr="00F4418B">
        <w:trPr>
          <w:trHeight w:val="340"/>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rPr>
                <w:rFonts w:ascii="Times New Roman" w:hAnsi="Times New Roman" w:cs="Times New Roman"/>
                <w:sz w:val="24"/>
                <w:szCs w:val="24"/>
              </w:rPr>
            </w:pPr>
            <w:r w:rsidRPr="00D83FE5">
              <w:rPr>
                <w:rFonts w:ascii="Times New Roman" w:hAnsi="Times New Roman" w:cs="Times New Roman"/>
                <w:sz w:val="24"/>
                <w:szCs w:val="24"/>
              </w:rPr>
              <w:t>Вологодская область</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261</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841</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511</w:t>
            </w:r>
          </w:p>
        </w:tc>
      </w:tr>
      <w:tr w:rsidR="00F4418B" w:rsidRPr="00FF4884" w:rsidTr="00F4418B">
        <w:trPr>
          <w:trHeight w:val="340"/>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rPr>
                <w:rFonts w:ascii="Times New Roman" w:hAnsi="Times New Roman" w:cs="Times New Roman"/>
                <w:sz w:val="24"/>
                <w:szCs w:val="24"/>
              </w:rPr>
            </w:pPr>
            <w:r w:rsidRPr="00D83FE5">
              <w:rPr>
                <w:rFonts w:ascii="Times New Roman" w:hAnsi="Times New Roman" w:cs="Times New Roman"/>
                <w:sz w:val="24"/>
                <w:szCs w:val="24"/>
              </w:rPr>
              <w:t>Костромская область</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199</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w:t>
            </w:r>
          </w:p>
        </w:tc>
      </w:tr>
      <w:tr w:rsidR="00F4418B" w:rsidRPr="00FF4884" w:rsidTr="00F4418B">
        <w:trPr>
          <w:trHeight w:val="340"/>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rPr>
                <w:rFonts w:ascii="Times New Roman" w:hAnsi="Times New Roman" w:cs="Times New Roman"/>
                <w:sz w:val="24"/>
                <w:szCs w:val="24"/>
              </w:rPr>
            </w:pPr>
            <w:r w:rsidRPr="00D83FE5">
              <w:rPr>
                <w:rFonts w:ascii="Times New Roman" w:hAnsi="Times New Roman" w:cs="Times New Roman"/>
                <w:sz w:val="24"/>
                <w:szCs w:val="24"/>
              </w:rPr>
              <w:t>г. Москва и Московская область</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2350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1985</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1268</w:t>
            </w:r>
          </w:p>
        </w:tc>
      </w:tr>
      <w:tr w:rsidR="00F4418B" w:rsidRPr="00FF4884" w:rsidTr="00F4418B">
        <w:trPr>
          <w:trHeight w:val="340"/>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rPr>
                <w:rFonts w:ascii="Times New Roman" w:hAnsi="Times New Roman" w:cs="Times New Roman"/>
                <w:sz w:val="24"/>
                <w:szCs w:val="24"/>
              </w:rPr>
            </w:pPr>
            <w:r w:rsidRPr="00D83FE5">
              <w:rPr>
                <w:rFonts w:ascii="Times New Roman" w:hAnsi="Times New Roman" w:cs="Times New Roman"/>
                <w:sz w:val="24"/>
                <w:szCs w:val="24"/>
              </w:rPr>
              <w:t>г. Санкт-Петербург и Ленинградская область</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26</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F4418B" w:rsidRPr="00FF4884" w:rsidTr="00F4418B">
        <w:trPr>
          <w:trHeight w:val="340"/>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rPr>
                <w:rFonts w:ascii="Times New Roman" w:hAnsi="Times New Roman" w:cs="Times New Roman"/>
                <w:sz w:val="24"/>
                <w:szCs w:val="24"/>
              </w:rPr>
            </w:pPr>
            <w:r w:rsidRPr="00D83FE5">
              <w:rPr>
                <w:rFonts w:ascii="Times New Roman" w:hAnsi="Times New Roman" w:cs="Times New Roman"/>
                <w:sz w:val="24"/>
                <w:szCs w:val="24"/>
              </w:rPr>
              <w:t>Ярославская область</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4418B" w:rsidRPr="00FF4884" w:rsidTr="00F4418B">
        <w:trPr>
          <w:trHeight w:val="340"/>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rPr>
                <w:rFonts w:ascii="Times New Roman" w:hAnsi="Times New Roman" w:cs="Times New Roman"/>
                <w:sz w:val="24"/>
                <w:szCs w:val="24"/>
              </w:rPr>
            </w:pPr>
            <w:r w:rsidRPr="00D83FE5">
              <w:rPr>
                <w:rFonts w:ascii="Times New Roman" w:hAnsi="Times New Roman" w:cs="Times New Roman"/>
                <w:sz w:val="24"/>
                <w:szCs w:val="24"/>
              </w:rPr>
              <w:t>Луганская Народная Республика</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122</w:t>
            </w:r>
          </w:p>
        </w:tc>
      </w:tr>
      <w:tr w:rsidR="00F4418B" w:rsidRPr="00FF4884" w:rsidTr="00F4418B">
        <w:trPr>
          <w:trHeight w:val="340"/>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rPr>
                <w:rFonts w:ascii="Times New Roman" w:hAnsi="Times New Roman" w:cs="Times New Roman"/>
                <w:sz w:val="24"/>
                <w:szCs w:val="24"/>
              </w:rPr>
            </w:pPr>
            <w:r w:rsidRPr="00D83FE5">
              <w:rPr>
                <w:rFonts w:ascii="Times New Roman" w:hAnsi="Times New Roman" w:cs="Times New Roman"/>
                <w:sz w:val="24"/>
                <w:szCs w:val="24"/>
              </w:rPr>
              <w:t>Иные субъекты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sidRPr="00D83FE5">
              <w:rPr>
                <w:rFonts w:ascii="Times New Roman" w:hAnsi="Times New Roman" w:cs="Times New Roman"/>
                <w:sz w:val="24"/>
                <w:szCs w:val="24"/>
              </w:rPr>
              <w:t>345</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D83FE5" w:rsidRDefault="00F4418B" w:rsidP="00F44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429</w:t>
            </w:r>
          </w:p>
        </w:tc>
      </w:tr>
      <w:tr w:rsidR="00F4418B" w:rsidRPr="00FF4884" w:rsidTr="00F4418B">
        <w:trPr>
          <w:trHeight w:val="411"/>
          <w:jc w:val="center"/>
        </w:trPr>
        <w:tc>
          <w:tcPr>
            <w:tcW w:w="5807" w:type="dxa"/>
            <w:tcBorders>
              <w:top w:val="single" w:sz="4" w:space="0" w:color="auto"/>
              <w:left w:val="single" w:sz="4" w:space="0" w:color="auto"/>
              <w:bottom w:val="single" w:sz="4" w:space="0" w:color="auto"/>
              <w:right w:val="single" w:sz="4" w:space="0" w:color="auto"/>
            </w:tcBorders>
            <w:vAlign w:val="center"/>
          </w:tcPr>
          <w:p w:rsidR="00F4418B" w:rsidRPr="00F94BE7" w:rsidRDefault="00F4418B" w:rsidP="00F4418B">
            <w:pPr>
              <w:spacing w:after="0" w:line="240" w:lineRule="auto"/>
              <w:rPr>
                <w:rFonts w:ascii="Times New Roman" w:hAnsi="Times New Roman" w:cs="Times New Roman"/>
                <w:b/>
                <w:sz w:val="24"/>
                <w:szCs w:val="24"/>
              </w:rPr>
            </w:pPr>
            <w:r w:rsidRPr="00F94BE7">
              <w:rPr>
                <w:rFonts w:ascii="Times New Roman" w:hAnsi="Times New Roman" w:cs="Times New Roman"/>
                <w:b/>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94BE7" w:rsidRDefault="00F4418B" w:rsidP="00F4418B">
            <w:pPr>
              <w:spacing w:after="0" w:line="240" w:lineRule="auto"/>
              <w:jc w:val="center"/>
              <w:rPr>
                <w:rFonts w:ascii="Times New Roman" w:hAnsi="Times New Roman" w:cs="Times New Roman"/>
                <w:b/>
                <w:sz w:val="24"/>
                <w:szCs w:val="24"/>
              </w:rPr>
            </w:pPr>
            <w:r w:rsidRPr="00F94BE7">
              <w:rPr>
                <w:rFonts w:ascii="Times New Roman" w:hAnsi="Times New Roman" w:cs="Times New Roman"/>
                <w:b/>
                <w:sz w:val="24"/>
                <w:szCs w:val="24"/>
              </w:rPr>
              <w:t>7896</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94BE7" w:rsidRDefault="00F4418B" w:rsidP="00F4418B">
            <w:pPr>
              <w:spacing w:after="0" w:line="240" w:lineRule="auto"/>
              <w:jc w:val="center"/>
              <w:rPr>
                <w:rFonts w:ascii="Times New Roman" w:hAnsi="Times New Roman" w:cs="Times New Roman"/>
                <w:b/>
                <w:sz w:val="24"/>
                <w:szCs w:val="24"/>
              </w:rPr>
            </w:pPr>
            <w:r w:rsidRPr="00F94BE7">
              <w:rPr>
                <w:rFonts w:ascii="Times New Roman" w:hAnsi="Times New Roman" w:cs="Times New Roman"/>
                <w:b/>
                <w:sz w:val="24"/>
                <w:szCs w:val="24"/>
              </w:rPr>
              <w:t>7437</w:t>
            </w:r>
          </w:p>
        </w:tc>
        <w:tc>
          <w:tcPr>
            <w:tcW w:w="1276" w:type="dxa"/>
            <w:tcBorders>
              <w:top w:val="single" w:sz="4" w:space="0" w:color="auto"/>
              <w:left w:val="single" w:sz="4" w:space="0" w:color="auto"/>
              <w:bottom w:val="single" w:sz="4" w:space="0" w:color="auto"/>
              <w:right w:val="single" w:sz="4" w:space="0" w:color="auto"/>
            </w:tcBorders>
            <w:vAlign w:val="center"/>
          </w:tcPr>
          <w:p w:rsidR="00F4418B" w:rsidRPr="00F94BE7" w:rsidRDefault="00F4418B" w:rsidP="00F4418B">
            <w:pPr>
              <w:spacing w:after="0" w:line="240" w:lineRule="auto"/>
              <w:jc w:val="center"/>
              <w:rPr>
                <w:rFonts w:ascii="Times New Roman" w:hAnsi="Times New Roman" w:cs="Times New Roman"/>
                <w:b/>
                <w:sz w:val="24"/>
                <w:szCs w:val="24"/>
                <w:highlight w:val="yellow"/>
              </w:rPr>
            </w:pPr>
            <w:r w:rsidRPr="00F94BE7">
              <w:rPr>
                <w:rFonts w:ascii="Times New Roman" w:hAnsi="Times New Roman" w:cs="Times New Roman"/>
                <w:b/>
                <w:sz w:val="24"/>
                <w:szCs w:val="24"/>
              </w:rPr>
              <w:t>8094</w:t>
            </w:r>
          </w:p>
        </w:tc>
      </w:tr>
    </w:tbl>
    <w:p w:rsidR="00F4418B" w:rsidRDefault="00F4418B" w:rsidP="00F4418B">
      <w:pPr>
        <w:tabs>
          <w:tab w:val="left" w:pos="9356"/>
        </w:tabs>
        <w:spacing w:after="0" w:line="240" w:lineRule="auto"/>
        <w:ind w:right="142"/>
        <w:jc w:val="right"/>
        <w:rPr>
          <w:rFonts w:ascii="Times New Roman" w:hAnsi="Times New Roman" w:cs="Times New Roman"/>
          <w:b/>
          <w:sz w:val="24"/>
          <w:szCs w:val="24"/>
        </w:rPr>
      </w:pPr>
    </w:p>
    <w:p w:rsidR="00F4418B" w:rsidRDefault="00F4418B">
      <w:pPr>
        <w:rPr>
          <w:color w:val="FF0000"/>
        </w:rPr>
      </w:pPr>
      <w:r>
        <w:rPr>
          <w:color w:val="FF0000"/>
        </w:rPr>
        <w:br w:type="page"/>
      </w:r>
    </w:p>
    <w:p w:rsidR="00F4418B" w:rsidRPr="006C2CC2" w:rsidRDefault="00F4418B" w:rsidP="00F4418B">
      <w:pPr>
        <w:spacing w:after="0" w:line="240" w:lineRule="auto"/>
        <w:jc w:val="center"/>
        <w:rPr>
          <w:rFonts w:ascii="Times New Roman" w:hAnsi="Times New Roman" w:cs="Times New Roman"/>
          <w:b/>
          <w:sz w:val="28"/>
          <w:szCs w:val="28"/>
        </w:rPr>
      </w:pPr>
      <w:r w:rsidRPr="006C2CC2">
        <w:rPr>
          <w:rFonts w:ascii="Times New Roman" w:hAnsi="Times New Roman" w:cs="Times New Roman"/>
          <w:b/>
          <w:sz w:val="28"/>
          <w:szCs w:val="28"/>
        </w:rPr>
        <w:t>8. Трудовая занятость подростков и родителей, имеющих детей</w:t>
      </w:r>
    </w:p>
    <w:p w:rsidR="00F4418B" w:rsidRPr="006C2CC2" w:rsidRDefault="00F4418B" w:rsidP="00F4418B">
      <w:pPr>
        <w:spacing w:after="0" w:line="240" w:lineRule="auto"/>
        <w:jc w:val="center"/>
        <w:rPr>
          <w:rFonts w:ascii="Times New Roman" w:hAnsi="Times New Roman" w:cs="Times New Roman"/>
          <w:b/>
          <w:sz w:val="28"/>
          <w:szCs w:val="28"/>
        </w:rPr>
      </w:pPr>
    </w:p>
    <w:p w:rsidR="00F4418B" w:rsidRPr="006C2CC2" w:rsidRDefault="00F4418B" w:rsidP="00F4418B">
      <w:pPr>
        <w:spacing w:after="0" w:line="240" w:lineRule="auto"/>
        <w:ind w:firstLine="709"/>
        <w:jc w:val="both"/>
        <w:rPr>
          <w:rFonts w:ascii="Times New Roman" w:hAnsi="Times New Roman" w:cs="Times New Roman"/>
          <w:sz w:val="28"/>
          <w:szCs w:val="28"/>
        </w:rPr>
      </w:pPr>
      <w:r w:rsidRPr="006C2CC2">
        <w:rPr>
          <w:rFonts w:ascii="Times New Roman" w:hAnsi="Times New Roman" w:cs="Times New Roman"/>
          <w:sz w:val="28"/>
          <w:szCs w:val="28"/>
        </w:rPr>
        <w:t xml:space="preserve">Внедрение новых форм взаимодействия как с соискателями, так и с работодателями, комплексный подход к решению задач по обеспечению занятости жителей </w:t>
      </w:r>
      <w:r>
        <w:rPr>
          <w:rFonts w:ascii="Times New Roman" w:hAnsi="Times New Roman" w:cs="Times New Roman"/>
          <w:sz w:val="28"/>
          <w:szCs w:val="28"/>
        </w:rPr>
        <w:t xml:space="preserve">Ивановской </w:t>
      </w:r>
      <w:r w:rsidRPr="006C2CC2">
        <w:rPr>
          <w:rFonts w:ascii="Times New Roman" w:hAnsi="Times New Roman" w:cs="Times New Roman"/>
          <w:sz w:val="28"/>
          <w:szCs w:val="28"/>
        </w:rPr>
        <w:t xml:space="preserve">области, позволили вовлечь в трудовую деятельность порядка </w:t>
      </w:r>
      <w:r>
        <w:rPr>
          <w:rFonts w:ascii="Times New Roman" w:hAnsi="Times New Roman" w:cs="Times New Roman"/>
          <w:sz w:val="28"/>
          <w:szCs w:val="28"/>
        </w:rPr>
        <w:t>4,9 тысячи</w:t>
      </w:r>
      <w:r w:rsidRPr="006C2CC2">
        <w:rPr>
          <w:rFonts w:ascii="Times New Roman" w:hAnsi="Times New Roman" w:cs="Times New Roman"/>
          <w:sz w:val="28"/>
          <w:szCs w:val="28"/>
        </w:rPr>
        <w:t xml:space="preserve"> незанятых граждан и сократить уровень общей безработицы (по методике МОТ) в 4 квартале 202</w:t>
      </w:r>
      <w:r>
        <w:rPr>
          <w:rFonts w:ascii="Times New Roman" w:hAnsi="Times New Roman" w:cs="Times New Roman"/>
          <w:sz w:val="28"/>
          <w:szCs w:val="28"/>
        </w:rPr>
        <w:t>3</w:t>
      </w:r>
      <w:r w:rsidRPr="006C2CC2">
        <w:rPr>
          <w:rFonts w:ascii="Times New Roman" w:hAnsi="Times New Roman" w:cs="Times New Roman"/>
          <w:sz w:val="28"/>
          <w:szCs w:val="28"/>
        </w:rPr>
        <w:t xml:space="preserve"> года до 3,</w:t>
      </w:r>
      <w:r>
        <w:rPr>
          <w:rFonts w:ascii="Times New Roman" w:hAnsi="Times New Roman" w:cs="Times New Roman"/>
          <w:sz w:val="28"/>
          <w:szCs w:val="28"/>
        </w:rPr>
        <w:t>0% от </w:t>
      </w:r>
      <w:r w:rsidRPr="006C2CC2">
        <w:rPr>
          <w:rFonts w:ascii="Times New Roman" w:hAnsi="Times New Roman" w:cs="Times New Roman"/>
          <w:sz w:val="28"/>
          <w:szCs w:val="28"/>
        </w:rPr>
        <w:t>численности рабочей силы в возрасте от 15 лет и старше (</w:t>
      </w:r>
      <w:r>
        <w:rPr>
          <w:rFonts w:ascii="Times New Roman" w:hAnsi="Times New Roman" w:cs="Times New Roman"/>
          <w:sz w:val="28"/>
          <w:szCs w:val="28"/>
        </w:rPr>
        <w:t>в 4 квартале 2022 года – 3,1%, в 4 квартале 2021 года</w:t>
      </w:r>
      <w:r w:rsidRPr="006C2CC2">
        <w:rPr>
          <w:rFonts w:ascii="Times New Roman" w:hAnsi="Times New Roman" w:cs="Times New Roman"/>
          <w:sz w:val="28"/>
          <w:szCs w:val="28"/>
        </w:rPr>
        <w:t xml:space="preserve"> – 3,6%).</w:t>
      </w:r>
    </w:p>
    <w:p w:rsidR="00F4418B" w:rsidRDefault="00F4418B" w:rsidP="00F4418B">
      <w:pPr>
        <w:spacing w:after="0" w:line="240" w:lineRule="auto"/>
        <w:ind w:firstLine="709"/>
        <w:jc w:val="both"/>
        <w:rPr>
          <w:rFonts w:ascii="Times New Roman" w:hAnsi="Times New Roman" w:cs="Times New Roman"/>
          <w:sz w:val="28"/>
          <w:szCs w:val="28"/>
        </w:rPr>
      </w:pPr>
      <w:r w:rsidRPr="006C2CC2">
        <w:rPr>
          <w:rFonts w:ascii="Times New Roman" w:hAnsi="Times New Roman" w:cs="Times New Roman"/>
          <w:sz w:val="28"/>
          <w:szCs w:val="28"/>
        </w:rPr>
        <w:t xml:space="preserve">В результате принимаемых мер коэффициент напряженности на рынке труда на конец </w:t>
      </w:r>
      <w:r>
        <w:rPr>
          <w:rFonts w:ascii="Times New Roman" w:hAnsi="Times New Roman" w:cs="Times New Roman"/>
          <w:sz w:val="28"/>
          <w:szCs w:val="28"/>
        </w:rPr>
        <w:t xml:space="preserve">2023 </w:t>
      </w:r>
      <w:r w:rsidRPr="006C2CC2">
        <w:rPr>
          <w:rFonts w:ascii="Times New Roman" w:hAnsi="Times New Roman" w:cs="Times New Roman"/>
          <w:sz w:val="28"/>
          <w:szCs w:val="28"/>
        </w:rPr>
        <w:t>года составил 0,</w:t>
      </w:r>
      <w:r>
        <w:rPr>
          <w:rFonts w:ascii="Times New Roman" w:hAnsi="Times New Roman" w:cs="Times New Roman"/>
          <w:sz w:val="28"/>
          <w:szCs w:val="28"/>
        </w:rPr>
        <w:t>1</w:t>
      </w:r>
      <w:r w:rsidRPr="006C2CC2">
        <w:rPr>
          <w:rFonts w:ascii="Times New Roman" w:hAnsi="Times New Roman" w:cs="Times New Roman"/>
          <w:sz w:val="28"/>
          <w:szCs w:val="28"/>
        </w:rPr>
        <w:t xml:space="preserve"> человека в расчете на одно вакантное место (</w:t>
      </w:r>
      <w:r>
        <w:rPr>
          <w:rFonts w:ascii="Times New Roman" w:hAnsi="Times New Roman" w:cs="Times New Roman"/>
          <w:sz w:val="28"/>
          <w:szCs w:val="28"/>
        </w:rPr>
        <w:t xml:space="preserve">в 2022 году - </w:t>
      </w:r>
      <w:r w:rsidRPr="006C2CC2">
        <w:rPr>
          <w:rFonts w:ascii="Times New Roman" w:hAnsi="Times New Roman" w:cs="Times New Roman"/>
          <w:sz w:val="28"/>
          <w:szCs w:val="28"/>
        </w:rPr>
        <w:t>0,</w:t>
      </w:r>
      <w:r>
        <w:rPr>
          <w:rFonts w:ascii="Times New Roman" w:hAnsi="Times New Roman" w:cs="Times New Roman"/>
          <w:sz w:val="28"/>
          <w:szCs w:val="28"/>
        </w:rPr>
        <w:t>3 человек</w:t>
      </w:r>
      <w:r w:rsidRPr="006C2CC2">
        <w:rPr>
          <w:rFonts w:ascii="Times New Roman" w:hAnsi="Times New Roman" w:cs="Times New Roman"/>
          <w:sz w:val="28"/>
          <w:szCs w:val="28"/>
        </w:rPr>
        <w:t>/вак</w:t>
      </w:r>
      <w:r>
        <w:rPr>
          <w:rFonts w:ascii="Times New Roman" w:hAnsi="Times New Roman" w:cs="Times New Roman"/>
          <w:sz w:val="28"/>
          <w:szCs w:val="28"/>
        </w:rPr>
        <w:t>ансия, в 2021 году 0,4 человек/вакансия</w:t>
      </w:r>
      <w:r w:rsidRPr="006C2CC2">
        <w:rPr>
          <w:rFonts w:ascii="Times New Roman" w:hAnsi="Times New Roman" w:cs="Times New Roman"/>
          <w:sz w:val="28"/>
          <w:szCs w:val="28"/>
        </w:rPr>
        <w:t>).</w:t>
      </w:r>
    </w:p>
    <w:p w:rsidR="00F4418B" w:rsidRPr="006C2CC2" w:rsidRDefault="00F4418B" w:rsidP="00F4418B">
      <w:pPr>
        <w:spacing w:after="0" w:line="240" w:lineRule="auto"/>
        <w:ind w:firstLine="709"/>
        <w:jc w:val="both"/>
        <w:rPr>
          <w:rFonts w:ascii="Times New Roman" w:hAnsi="Times New Roman" w:cs="Times New Roman"/>
          <w:sz w:val="28"/>
          <w:szCs w:val="28"/>
        </w:rPr>
      </w:pPr>
      <w:r w:rsidRPr="006C2CC2">
        <w:rPr>
          <w:rFonts w:ascii="Times New Roman" w:hAnsi="Times New Roman" w:cs="Times New Roman"/>
          <w:sz w:val="28"/>
          <w:szCs w:val="28"/>
        </w:rPr>
        <w:t>За 202</w:t>
      </w:r>
      <w:r>
        <w:rPr>
          <w:rFonts w:ascii="Times New Roman" w:hAnsi="Times New Roman" w:cs="Times New Roman"/>
          <w:sz w:val="28"/>
          <w:szCs w:val="28"/>
        </w:rPr>
        <w:t>3</w:t>
      </w:r>
      <w:r w:rsidRPr="006C2CC2">
        <w:rPr>
          <w:rFonts w:ascii="Times New Roman" w:hAnsi="Times New Roman" w:cs="Times New Roman"/>
          <w:sz w:val="28"/>
          <w:szCs w:val="28"/>
        </w:rPr>
        <w:t xml:space="preserve"> год в службу занятости населения </w:t>
      </w:r>
      <w:r>
        <w:rPr>
          <w:rFonts w:ascii="Times New Roman" w:hAnsi="Times New Roman" w:cs="Times New Roman"/>
          <w:sz w:val="28"/>
          <w:szCs w:val="28"/>
        </w:rPr>
        <w:t xml:space="preserve">Ивановской </w:t>
      </w:r>
      <w:r w:rsidRPr="006C2CC2">
        <w:rPr>
          <w:rFonts w:ascii="Times New Roman" w:hAnsi="Times New Roman" w:cs="Times New Roman"/>
          <w:sz w:val="28"/>
          <w:szCs w:val="28"/>
        </w:rPr>
        <w:t xml:space="preserve">области за содействием в поиске работы и назначением социальных выплат обратились </w:t>
      </w:r>
      <w:r>
        <w:rPr>
          <w:rFonts w:ascii="Times New Roman" w:hAnsi="Times New Roman" w:cs="Times New Roman"/>
          <w:sz w:val="28"/>
          <w:szCs w:val="28"/>
        </w:rPr>
        <w:t>8,6 тысячи</w:t>
      </w:r>
      <w:r w:rsidRPr="006C2CC2">
        <w:rPr>
          <w:rFonts w:ascii="Times New Roman" w:hAnsi="Times New Roman" w:cs="Times New Roman"/>
          <w:sz w:val="28"/>
          <w:szCs w:val="28"/>
        </w:rPr>
        <w:t xml:space="preserve"> жителей региона, что в </w:t>
      </w:r>
      <w:r>
        <w:rPr>
          <w:rFonts w:ascii="Times New Roman" w:hAnsi="Times New Roman" w:cs="Times New Roman"/>
          <w:sz w:val="28"/>
          <w:szCs w:val="28"/>
        </w:rPr>
        <w:t>2</w:t>
      </w:r>
      <w:r w:rsidRPr="006C2CC2">
        <w:rPr>
          <w:rFonts w:ascii="Times New Roman" w:hAnsi="Times New Roman" w:cs="Times New Roman"/>
          <w:sz w:val="28"/>
          <w:szCs w:val="28"/>
        </w:rPr>
        <w:t xml:space="preserve"> раза ниже числа обращений за 202</w:t>
      </w:r>
      <w:r>
        <w:rPr>
          <w:rFonts w:ascii="Times New Roman" w:hAnsi="Times New Roman" w:cs="Times New Roman"/>
          <w:sz w:val="28"/>
          <w:szCs w:val="28"/>
        </w:rPr>
        <w:t>2</w:t>
      </w:r>
      <w:r w:rsidRPr="006C2CC2">
        <w:rPr>
          <w:rFonts w:ascii="Times New Roman" w:hAnsi="Times New Roman" w:cs="Times New Roman"/>
          <w:sz w:val="28"/>
          <w:szCs w:val="28"/>
        </w:rPr>
        <w:t xml:space="preserve"> год – </w:t>
      </w:r>
      <w:r>
        <w:rPr>
          <w:rFonts w:ascii="Times New Roman" w:hAnsi="Times New Roman" w:cs="Times New Roman"/>
          <w:sz w:val="28"/>
          <w:szCs w:val="28"/>
        </w:rPr>
        <w:t>16,5 тысячи человек</w:t>
      </w:r>
      <w:r w:rsidRPr="006C2CC2">
        <w:rPr>
          <w:rFonts w:ascii="Times New Roman" w:hAnsi="Times New Roman" w:cs="Times New Roman"/>
          <w:sz w:val="28"/>
          <w:szCs w:val="28"/>
        </w:rPr>
        <w:t xml:space="preserve"> (в 202</w:t>
      </w:r>
      <w:r>
        <w:rPr>
          <w:rFonts w:ascii="Times New Roman" w:hAnsi="Times New Roman" w:cs="Times New Roman"/>
          <w:sz w:val="28"/>
          <w:szCs w:val="28"/>
        </w:rPr>
        <w:t>1</w:t>
      </w:r>
      <w:r w:rsidRPr="006C2CC2">
        <w:rPr>
          <w:rFonts w:ascii="Times New Roman" w:hAnsi="Times New Roman" w:cs="Times New Roman"/>
          <w:sz w:val="28"/>
          <w:szCs w:val="28"/>
        </w:rPr>
        <w:t xml:space="preserve"> году – </w:t>
      </w:r>
      <w:r>
        <w:rPr>
          <w:rFonts w:ascii="Times New Roman" w:hAnsi="Times New Roman" w:cs="Times New Roman"/>
          <w:sz w:val="28"/>
          <w:szCs w:val="28"/>
        </w:rPr>
        <w:t>24,9 тысячи человек</w:t>
      </w:r>
      <w:r w:rsidRPr="006C2CC2">
        <w:rPr>
          <w:rFonts w:ascii="Times New Roman" w:hAnsi="Times New Roman" w:cs="Times New Roman"/>
          <w:sz w:val="28"/>
          <w:szCs w:val="28"/>
        </w:rPr>
        <w:t>).</w:t>
      </w:r>
    </w:p>
    <w:p w:rsidR="00F4418B" w:rsidRDefault="00186D0D" w:rsidP="00F4418B">
      <w:pPr>
        <w:tabs>
          <w:tab w:val="left" w:pos="993"/>
        </w:tabs>
        <w:spacing w:before="240" w:after="0" w:line="240" w:lineRule="auto"/>
        <w:ind w:right="142" w:firstLine="709"/>
        <w:jc w:val="right"/>
        <w:rPr>
          <w:rFonts w:ascii="Times New Roman" w:hAnsi="Times New Roman" w:cs="Times New Roman"/>
          <w:b/>
          <w:sz w:val="24"/>
          <w:szCs w:val="28"/>
        </w:rPr>
      </w:pPr>
      <w:r>
        <w:rPr>
          <w:rFonts w:ascii="Times New Roman" w:hAnsi="Times New Roman" w:cs="Times New Roman"/>
          <w:b/>
          <w:sz w:val="24"/>
          <w:szCs w:val="28"/>
        </w:rPr>
        <w:t>Таблица 8</w:t>
      </w:r>
      <w:r w:rsidR="00F4418B" w:rsidRPr="00EE73EF">
        <w:rPr>
          <w:rFonts w:ascii="Times New Roman" w:hAnsi="Times New Roman" w:cs="Times New Roman"/>
          <w:b/>
          <w:sz w:val="24"/>
          <w:szCs w:val="28"/>
        </w:rPr>
        <w:t>.1.</w:t>
      </w:r>
    </w:p>
    <w:p w:rsidR="00C1661D" w:rsidRDefault="00C1661D" w:rsidP="00F4418B">
      <w:pPr>
        <w:spacing w:after="0" w:line="240" w:lineRule="auto"/>
        <w:jc w:val="center"/>
        <w:outlineLvl w:val="0"/>
        <w:rPr>
          <w:rFonts w:ascii="Times New Roman" w:hAnsi="Times New Roman" w:cs="Times New Roman"/>
          <w:b/>
          <w:sz w:val="24"/>
          <w:szCs w:val="28"/>
        </w:rPr>
      </w:pPr>
    </w:p>
    <w:p w:rsidR="00F4418B" w:rsidRPr="00EE73EF" w:rsidRDefault="00F4418B" w:rsidP="00F4418B">
      <w:pPr>
        <w:spacing w:after="0" w:line="240" w:lineRule="auto"/>
        <w:jc w:val="center"/>
        <w:outlineLvl w:val="0"/>
        <w:rPr>
          <w:rFonts w:ascii="Times New Roman" w:hAnsi="Times New Roman" w:cs="Times New Roman"/>
          <w:b/>
          <w:sz w:val="24"/>
          <w:szCs w:val="28"/>
        </w:rPr>
      </w:pPr>
      <w:r w:rsidRPr="00EE73EF">
        <w:rPr>
          <w:rFonts w:ascii="Times New Roman" w:hAnsi="Times New Roman" w:cs="Times New Roman"/>
          <w:b/>
          <w:sz w:val="24"/>
          <w:szCs w:val="28"/>
        </w:rPr>
        <w:t>Численность безработных граждан, состоящих на регистрационном учете в органах службы занятости населения Ивановской области на конец года, чел. (202</w:t>
      </w:r>
      <w:r>
        <w:rPr>
          <w:rFonts w:ascii="Times New Roman" w:hAnsi="Times New Roman" w:cs="Times New Roman"/>
          <w:b/>
          <w:sz w:val="24"/>
          <w:szCs w:val="28"/>
        </w:rPr>
        <w:t>1</w:t>
      </w:r>
      <w:r w:rsidRPr="00EE73EF">
        <w:rPr>
          <w:rFonts w:ascii="Times New Roman" w:hAnsi="Times New Roman" w:cs="Times New Roman"/>
          <w:b/>
          <w:sz w:val="24"/>
          <w:szCs w:val="28"/>
        </w:rPr>
        <w:t>-202</w:t>
      </w:r>
      <w:r>
        <w:rPr>
          <w:rFonts w:ascii="Times New Roman" w:hAnsi="Times New Roman" w:cs="Times New Roman"/>
          <w:b/>
          <w:sz w:val="24"/>
          <w:szCs w:val="28"/>
        </w:rPr>
        <w:t>3</w:t>
      </w:r>
      <w:r w:rsidRPr="00EE73EF">
        <w:rPr>
          <w:rFonts w:ascii="Times New Roman" w:hAnsi="Times New Roman" w:cs="Times New Roman"/>
          <w:b/>
          <w:sz w:val="24"/>
          <w:szCs w:val="28"/>
        </w:rPr>
        <w:t xml:space="preserve"> гг.)</w:t>
      </w:r>
    </w:p>
    <w:p w:rsidR="00F4418B" w:rsidRPr="00EE73EF" w:rsidRDefault="00F4418B" w:rsidP="00F4418B">
      <w:pPr>
        <w:spacing w:after="0" w:line="240" w:lineRule="auto"/>
        <w:ind w:firstLine="360"/>
        <w:jc w:val="center"/>
        <w:outlineLvl w:val="0"/>
        <w:rPr>
          <w:rFonts w:ascii="Times New Roman" w:hAnsi="Times New Roman" w:cs="Times New Roman"/>
          <w:b/>
          <w:sz w:val="28"/>
          <w:szCs w:val="28"/>
        </w:rPr>
      </w:pPr>
    </w:p>
    <w:tbl>
      <w:tblPr>
        <w:tblStyle w:val="13"/>
        <w:tblW w:w="9520" w:type="dxa"/>
        <w:tblLook w:val="01E0" w:firstRow="1" w:lastRow="1" w:firstColumn="1" w:lastColumn="1" w:noHBand="0" w:noVBand="0"/>
      </w:tblPr>
      <w:tblGrid>
        <w:gridCol w:w="4765"/>
        <w:gridCol w:w="1585"/>
        <w:gridCol w:w="1585"/>
        <w:gridCol w:w="1585"/>
      </w:tblGrid>
      <w:tr w:rsidR="00F4418B" w:rsidRPr="00EE73EF" w:rsidTr="00F4418B">
        <w:trPr>
          <w:trHeight w:val="629"/>
        </w:trPr>
        <w:tc>
          <w:tcPr>
            <w:tcW w:w="4765" w:type="dxa"/>
            <w:hideMark/>
          </w:tcPr>
          <w:p w:rsidR="00F4418B" w:rsidRPr="00EE73EF" w:rsidRDefault="00F4418B" w:rsidP="00F4418B">
            <w:pPr>
              <w:jc w:val="center"/>
              <w:rPr>
                <w:rFonts w:ascii="Times New Roman" w:hAnsi="Times New Roman"/>
                <w:b/>
                <w:sz w:val="24"/>
                <w:szCs w:val="28"/>
              </w:rPr>
            </w:pPr>
            <w:r w:rsidRPr="00EE73EF">
              <w:rPr>
                <w:rFonts w:ascii="Times New Roman" w:hAnsi="Times New Roman"/>
                <w:b/>
                <w:sz w:val="24"/>
                <w:szCs w:val="28"/>
              </w:rPr>
              <w:t>Показатели</w:t>
            </w:r>
          </w:p>
        </w:tc>
        <w:tc>
          <w:tcPr>
            <w:tcW w:w="1585" w:type="dxa"/>
          </w:tcPr>
          <w:p w:rsidR="00F4418B" w:rsidRPr="00EE73EF" w:rsidRDefault="00F4418B" w:rsidP="00F4418B">
            <w:pPr>
              <w:jc w:val="center"/>
              <w:rPr>
                <w:rFonts w:ascii="Times New Roman" w:hAnsi="Times New Roman"/>
                <w:b/>
                <w:sz w:val="24"/>
                <w:szCs w:val="28"/>
              </w:rPr>
            </w:pPr>
            <w:r w:rsidRPr="00EE73EF">
              <w:rPr>
                <w:rFonts w:ascii="Times New Roman" w:hAnsi="Times New Roman"/>
                <w:b/>
                <w:sz w:val="24"/>
                <w:szCs w:val="28"/>
              </w:rPr>
              <w:t>2021 г.</w:t>
            </w:r>
          </w:p>
        </w:tc>
        <w:tc>
          <w:tcPr>
            <w:tcW w:w="1585" w:type="dxa"/>
          </w:tcPr>
          <w:p w:rsidR="00F4418B" w:rsidRPr="00EE73EF" w:rsidRDefault="00F4418B" w:rsidP="00F4418B">
            <w:pPr>
              <w:jc w:val="center"/>
              <w:rPr>
                <w:rFonts w:ascii="Times New Roman" w:hAnsi="Times New Roman"/>
                <w:b/>
                <w:sz w:val="24"/>
                <w:szCs w:val="28"/>
              </w:rPr>
            </w:pPr>
            <w:r w:rsidRPr="00EE73EF">
              <w:rPr>
                <w:rFonts w:ascii="Times New Roman" w:hAnsi="Times New Roman"/>
                <w:b/>
                <w:sz w:val="24"/>
                <w:szCs w:val="28"/>
              </w:rPr>
              <w:t>2022 г.</w:t>
            </w:r>
          </w:p>
        </w:tc>
        <w:tc>
          <w:tcPr>
            <w:tcW w:w="1585" w:type="dxa"/>
          </w:tcPr>
          <w:p w:rsidR="00F4418B" w:rsidRPr="00EE73EF" w:rsidRDefault="00F4418B" w:rsidP="00F4418B">
            <w:pPr>
              <w:jc w:val="center"/>
              <w:rPr>
                <w:rFonts w:ascii="Times New Roman" w:hAnsi="Times New Roman"/>
                <w:b/>
                <w:sz w:val="24"/>
                <w:szCs w:val="28"/>
              </w:rPr>
            </w:pPr>
            <w:r>
              <w:rPr>
                <w:rFonts w:ascii="Times New Roman" w:hAnsi="Times New Roman"/>
                <w:b/>
                <w:sz w:val="24"/>
                <w:szCs w:val="28"/>
              </w:rPr>
              <w:t>2023 г.</w:t>
            </w:r>
          </w:p>
        </w:tc>
      </w:tr>
      <w:tr w:rsidR="00F4418B" w:rsidRPr="00EE73EF" w:rsidTr="00F4418B">
        <w:tc>
          <w:tcPr>
            <w:tcW w:w="4765" w:type="dxa"/>
            <w:hideMark/>
          </w:tcPr>
          <w:p w:rsidR="00F4418B" w:rsidRPr="00EE73EF" w:rsidRDefault="00F4418B" w:rsidP="00F4418B">
            <w:pPr>
              <w:jc w:val="both"/>
              <w:rPr>
                <w:rFonts w:ascii="Times New Roman" w:hAnsi="Times New Roman"/>
                <w:sz w:val="24"/>
                <w:szCs w:val="28"/>
              </w:rPr>
            </w:pPr>
            <w:r w:rsidRPr="00EE73EF">
              <w:rPr>
                <w:rFonts w:ascii="Times New Roman" w:hAnsi="Times New Roman"/>
                <w:sz w:val="24"/>
                <w:szCs w:val="28"/>
              </w:rPr>
              <w:t>Численность безработных граждан, сост</w:t>
            </w:r>
            <w:r w:rsidR="00CB664E">
              <w:rPr>
                <w:rFonts w:ascii="Times New Roman" w:hAnsi="Times New Roman"/>
                <w:sz w:val="24"/>
                <w:szCs w:val="28"/>
              </w:rPr>
              <w:t>оящих на регистрационном</w:t>
            </w:r>
            <w:r>
              <w:rPr>
                <w:rFonts w:ascii="Times New Roman" w:hAnsi="Times New Roman"/>
                <w:sz w:val="24"/>
                <w:szCs w:val="28"/>
              </w:rPr>
              <w:t xml:space="preserve"> учете на конец отчетного периода</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3792</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2575</w:t>
            </w:r>
          </w:p>
        </w:tc>
        <w:tc>
          <w:tcPr>
            <w:tcW w:w="1585" w:type="dxa"/>
            <w:vAlign w:val="center"/>
          </w:tcPr>
          <w:p w:rsidR="00F4418B" w:rsidRPr="00EE73EF" w:rsidRDefault="00B62B7F" w:rsidP="00F4418B">
            <w:pPr>
              <w:jc w:val="center"/>
              <w:rPr>
                <w:rFonts w:ascii="Times New Roman" w:hAnsi="Times New Roman"/>
                <w:sz w:val="24"/>
                <w:szCs w:val="28"/>
              </w:rPr>
            </w:pPr>
            <w:r>
              <w:rPr>
                <w:rFonts w:ascii="Times New Roman" w:hAnsi="Times New Roman"/>
                <w:sz w:val="24"/>
                <w:szCs w:val="28"/>
              </w:rPr>
              <w:t>1439</w:t>
            </w:r>
          </w:p>
        </w:tc>
      </w:tr>
      <w:tr w:rsidR="00F4418B" w:rsidRPr="00EE73EF" w:rsidTr="00F4418B">
        <w:tc>
          <w:tcPr>
            <w:tcW w:w="4765" w:type="dxa"/>
            <w:hideMark/>
          </w:tcPr>
          <w:p w:rsidR="00F4418B" w:rsidRPr="00EE73EF" w:rsidRDefault="00F4418B" w:rsidP="00F4418B">
            <w:pPr>
              <w:jc w:val="both"/>
              <w:rPr>
                <w:rFonts w:ascii="Times New Roman" w:hAnsi="Times New Roman"/>
                <w:sz w:val="24"/>
                <w:szCs w:val="28"/>
              </w:rPr>
            </w:pPr>
            <w:r w:rsidRPr="00EE73EF">
              <w:rPr>
                <w:rFonts w:ascii="Times New Roman" w:hAnsi="Times New Roman"/>
                <w:sz w:val="24"/>
                <w:szCs w:val="28"/>
              </w:rPr>
              <w:t>в т.ч. женщин</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1972</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1376</w:t>
            </w:r>
          </w:p>
        </w:tc>
        <w:tc>
          <w:tcPr>
            <w:tcW w:w="1585" w:type="dxa"/>
            <w:vAlign w:val="center"/>
          </w:tcPr>
          <w:p w:rsidR="00F4418B" w:rsidRPr="00EE73EF" w:rsidRDefault="00B62B7F" w:rsidP="00F4418B">
            <w:pPr>
              <w:jc w:val="center"/>
              <w:rPr>
                <w:rFonts w:ascii="Times New Roman" w:hAnsi="Times New Roman"/>
                <w:sz w:val="24"/>
                <w:szCs w:val="28"/>
              </w:rPr>
            </w:pPr>
            <w:r>
              <w:rPr>
                <w:rFonts w:ascii="Times New Roman" w:hAnsi="Times New Roman"/>
                <w:sz w:val="24"/>
                <w:szCs w:val="28"/>
              </w:rPr>
              <w:t>777</w:t>
            </w:r>
          </w:p>
        </w:tc>
      </w:tr>
      <w:tr w:rsidR="00F4418B" w:rsidRPr="00EE73EF" w:rsidTr="00F4418B">
        <w:tc>
          <w:tcPr>
            <w:tcW w:w="4765" w:type="dxa"/>
            <w:hideMark/>
          </w:tcPr>
          <w:p w:rsidR="00F4418B" w:rsidRPr="00EE73EF" w:rsidRDefault="00F4418B" w:rsidP="00F4418B">
            <w:pPr>
              <w:jc w:val="both"/>
              <w:rPr>
                <w:rFonts w:ascii="Times New Roman" w:hAnsi="Times New Roman"/>
                <w:sz w:val="24"/>
                <w:szCs w:val="28"/>
              </w:rPr>
            </w:pPr>
            <w:r w:rsidRPr="00EE73EF">
              <w:rPr>
                <w:rFonts w:ascii="Times New Roman" w:hAnsi="Times New Roman"/>
                <w:sz w:val="24"/>
                <w:szCs w:val="28"/>
              </w:rPr>
              <w:t>Численность безработных гражда</w:t>
            </w:r>
            <w:r w:rsidR="00CB664E">
              <w:rPr>
                <w:rFonts w:ascii="Times New Roman" w:hAnsi="Times New Roman"/>
                <w:sz w:val="24"/>
                <w:szCs w:val="28"/>
              </w:rPr>
              <w:t>н, состоящих на регистрационном</w:t>
            </w:r>
            <w:r w:rsidRPr="00EE73EF">
              <w:rPr>
                <w:rFonts w:ascii="Times New Roman" w:hAnsi="Times New Roman"/>
                <w:sz w:val="24"/>
                <w:szCs w:val="28"/>
              </w:rPr>
              <w:t xml:space="preserve"> </w:t>
            </w:r>
            <w:r w:rsidR="00CA5AB2" w:rsidRPr="00EE73EF">
              <w:rPr>
                <w:rFonts w:ascii="Times New Roman" w:hAnsi="Times New Roman"/>
                <w:sz w:val="24"/>
                <w:szCs w:val="28"/>
              </w:rPr>
              <w:t>учете, воспитывающих</w:t>
            </w:r>
            <w:r w:rsidRPr="00EE73EF">
              <w:rPr>
                <w:rFonts w:ascii="Times New Roman" w:hAnsi="Times New Roman"/>
                <w:sz w:val="24"/>
                <w:szCs w:val="28"/>
              </w:rPr>
              <w:t xml:space="preserve"> несовершеннолетних детей, чел.:</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1387</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844</w:t>
            </w:r>
          </w:p>
        </w:tc>
        <w:tc>
          <w:tcPr>
            <w:tcW w:w="1585" w:type="dxa"/>
            <w:vAlign w:val="center"/>
          </w:tcPr>
          <w:p w:rsidR="00F4418B" w:rsidRPr="00EE73EF" w:rsidRDefault="00B62B7F" w:rsidP="00F4418B">
            <w:pPr>
              <w:jc w:val="center"/>
              <w:rPr>
                <w:rFonts w:ascii="Times New Roman" w:hAnsi="Times New Roman"/>
                <w:sz w:val="24"/>
                <w:szCs w:val="28"/>
              </w:rPr>
            </w:pPr>
            <w:r>
              <w:rPr>
                <w:rFonts w:ascii="Times New Roman" w:hAnsi="Times New Roman"/>
                <w:sz w:val="24"/>
                <w:szCs w:val="28"/>
              </w:rPr>
              <w:t>379</w:t>
            </w:r>
          </w:p>
        </w:tc>
      </w:tr>
      <w:tr w:rsidR="00F4418B" w:rsidRPr="00EE73EF" w:rsidTr="00F4418B">
        <w:tc>
          <w:tcPr>
            <w:tcW w:w="4765" w:type="dxa"/>
            <w:hideMark/>
          </w:tcPr>
          <w:p w:rsidR="00F4418B" w:rsidRPr="00EE73EF" w:rsidRDefault="00F4418B" w:rsidP="00F4418B">
            <w:pPr>
              <w:jc w:val="both"/>
              <w:rPr>
                <w:rFonts w:ascii="Times New Roman" w:hAnsi="Times New Roman"/>
                <w:sz w:val="24"/>
                <w:szCs w:val="28"/>
              </w:rPr>
            </w:pPr>
            <w:r w:rsidRPr="00EE73EF">
              <w:rPr>
                <w:rFonts w:ascii="Times New Roman" w:hAnsi="Times New Roman"/>
                <w:sz w:val="24"/>
                <w:szCs w:val="28"/>
              </w:rPr>
              <w:t>в т.ч. женщин</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902</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574</w:t>
            </w:r>
          </w:p>
        </w:tc>
        <w:tc>
          <w:tcPr>
            <w:tcW w:w="1585" w:type="dxa"/>
            <w:vAlign w:val="center"/>
          </w:tcPr>
          <w:p w:rsidR="00F4418B" w:rsidRPr="00EE73EF" w:rsidRDefault="00B62B7F" w:rsidP="00F4418B">
            <w:pPr>
              <w:jc w:val="center"/>
              <w:rPr>
                <w:rFonts w:ascii="Times New Roman" w:hAnsi="Times New Roman"/>
                <w:sz w:val="24"/>
                <w:szCs w:val="28"/>
              </w:rPr>
            </w:pPr>
            <w:r>
              <w:rPr>
                <w:rFonts w:ascii="Times New Roman" w:hAnsi="Times New Roman"/>
                <w:sz w:val="24"/>
                <w:szCs w:val="28"/>
              </w:rPr>
              <w:t>279</w:t>
            </w:r>
          </w:p>
        </w:tc>
      </w:tr>
      <w:tr w:rsidR="00F4418B" w:rsidRPr="00EE73EF" w:rsidTr="00F4418B">
        <w:tc>
          <w:tcPr>
            <w:tcW w:w="4765" w:type="dxa"/>
            <w:hideMark/>
          </w:tcPr>
          <w:p w:rsidR="00F4418B" w:rsidRPr="00EE73EF" w:rsidRDefault="00F4418B" w:rsidP="00F4418B">
            <w:pPr>
              <w:jc w:val="both"/>
              <w:rPr>
                <w:rFonts w:ascii="Times New Roman" w:hAnsi="Times New Roman"/>
                <w:sz w:val="24"/>
                <w:szCs w:val="28"/>
              </w:rPr>
            </w:pPr>
            <w:r w:rsidRPr="00EE73EF">
              <w:rPr>
                <w:rFonts w:ascii="Times New Roman" w:hAnsi="Times New Roman"/>
                <w:sz w:val="24"/>
                <w:szCs w:val="28"/>
              </w:rPr>
              <w:t>Удельный вес безработных граждан, воспитывающих несовершеннолетних детей, от общего количества безработных, %</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36,6</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32,8</w:t>
            </w:r>
          </w:p>
        </w:tc>
        <w:tc>
          <w:tcPr>
            <w:tcW w:w="1585" w:type="dxa"/>
            <w:vAlign w:val="center"/>
          </w:tcPr>
          <w:p w:rsidR="00F4418B" w:rsidRPr="00EE73EF" w:rsidRDefault="00F4418B" w:rsidP="00F4418B">
            <w:pPr>
              <w:jc w:val="center"/>
              <w:rPr>
                <w:rFonts w:ascii="Times New Roman" w:hAnsi="Times New Roman"/>
                <w:sz w:val="24"/>
                <w:szCs w:val="28"/>
              </w:rPr>
            </w:pPr>
            <w:r>
              <w:rPr>
                <w:rFonts w:ascii="Times New Roman" w:hAnsi="Times New Roman"/>
                <w:sz w:val="24"/>
                <w:szCs w:val="28"/>
              </w:rPr>
              <w:t>26,3</w:t>
            </w:r>
          </w:p>
        </w:tc>
      </w:tr>
      <w:tr w:rsidR="00F4418B" w:rsidRPr="00EE73EF" w:rsidTr="00F4418B">
        <w:tc>
          <w:tcPr>
            <w:tcW w:w="4765" w:type="dxa"/>
            <w:hideMark/>
          </w:tcPr>
          <w:p w:rsidR="00F4418B" w:rsidRPr="00EE73EF" w:rsidRDefault="00F4418B" w:rsidP="00F4418B">
            <w:pPr>
              <w:jc w:val="both"/>
              <w:rPr>
                <w:rFonts w:ascii="Times New Roman" w:hAnsi="Times New Roman"/>
                <w:sz w:val="24"/>
                <w:szCs w:val="28"/>
              </w:rPr>
            </w:pPr>
            <w:r w:rsidRPr="00EE73EF">
              <w:rPr>
                <w:rFonts w:ascii="Times New Roman" w:hAnsi="Times New Roman"/>
                <w:sz w:val="24"/>
                <w:szCs w:val="28"/>
              </w:rPr>
              <w:t>Численность безработных многодетных родителей, чел.</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116</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76</w:t>
            </w:r>
          </w:p>
        </w:tc>
        <w:tc>
          <w:tcPr>
            <w:tcW w:w="1585" w:type="dxa"/>
            <w:vAlign w:val="center"/>
          </w:tcPr>
          <w:p w:rsidR="00F4418B" w:rsidRPr="00EE73EF" w:rsidRDefault="00B62B7F" w:rsidP="00F4418B">
            <w:pPr>
              <w:jc w:val="center"/>
              <w:rPr>
                <w:rFonts w:ascii="Times New Roman" w:hAnsi="Times New Roman"/>
                <w:sz w:val="24"/>
                <w:szCs w:val="28"/>
              </w:rPr>
            </w:pPr>
            <w:r>
              <w:rPr>
                <w:rFonts w:ascii="Times New Roman" w:hAnsi="Times New Roman"/>
                <w:sz w:val="24"/>
                <w:szCs w:val="28"/>
              </w:rPr>
              <w:t>29</w:t>
            </w:r>
          </w:p>
        </w:tc>
      </w:tr>
      <w:tr w:rsidR="00F4418B" w:rsidRPr="00EE73EF" w:rsidTr="00F4418B">
        <w:tc>
          <w:tcPr>
            <w:tcW w:w="4765" w:type="dxa"/>
            <w:hideMark/>
          </w:tcPr>
          <w:p w:rsidR="00F4418B" w:rsidRPr="00EE73EF" w:rsidRDefault="00F4418B" w:rsidP="00F4418B">
            <w:pPr>
              <w:jc w:val="both"/>
              <w:rPr>
                <w:rFonts w:ascii="Times New Roman" w:hAnsi="Times New Roman"/>
                <w:sz w:val="24"/>
                <w:szCs w:val="28"/>
              </w:rPr>
            </w:pPr>
            <w:r w:rsidRPr="00EE73EF">
              <w:rPr>
                <w:rFonts w:ascii="Times New Roman" w:hAnsi="Times New Roman"/>
                <w:sz w:val="24"/>
                <w:szCs w:val="28"/>
              </w:rPr>
              <w:t>в т.ч. женщин</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82</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53</w:t>
            </w:r>
          </w:p>
        </w:tc>
        <w:tc>
          <w:tcPr>
            <w:tcW w:w="1585" w:type="dxa"/>
            <w:vAlign w:val="center"/>
          </w:tcPr>
          <w:p w:rsidR="00F4418B" w:rsidRPr="00EE73EF" w:rsidRDefault="00B62B7F" w:rsidP="00F4418B">
            <w:pPr>
              <w:jc w:val="center"/>
              <w:rPr>
                <w:rFonts w:ascii="Times New Roman" w:hAnsi="Times New Roman"/>
                <w:sz w:val="24"/>
                <w:szCs w:val="28"/>
              </w:rPr>
            </w:pPr>
            <w:r>
              <w:rPr>
                <w:rFonts w:ascii="Times New Roman" w:hAnsi="Times New Roman"/>
                <w:sz w:val="24"/>
                <w:szCs w:val="28"/>
              </w:rPr>
              <w:t>21</w:t>
            </w:r>
          </w:p>
        </w:tc>
      </w:tr>
      <w:tr w:rsidR="00F4418B" w:rsidRPr="00EE73EF" w:rsidTr="00F4418B">
        <w:tc>
          <w:tcPr>
            <w:tcW w:w="4765" w:type="dxa"/>
            <w:hideMark/>
          </w:tcPr>
          <w:p w:rsidR="00F4418B" w:rsidRPr="00EE73EF" w:rsidRDefault="00F4418B" w:rsidP="00F4418B">
            <w:pPr>
              <w:jc w:val="both"/>
              <w:rPr>
                <w:rFonts w:ascii="Times New Roman" w:hAnsi="Times New Roman"/>
                <w:sz w:val="24"/>
                <w:szCs w:val="28"/>
              </w:rPr>
            </w:pPr>
            <w:r w:rsidRPr="00EE73EF">
              <w:rPr>
                <w:rFonts w:ascii="Times New Roman" w:hAnsi="Times New Roman"/>
                <w:sz w:val="24"/>
                <w:szCs w:val="28"/>
              </w:rPr>
              <w:t>Численность безработных одиноких родителей, чел.</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6</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2</w:t>
            </w:r>
          </w:p>
        </w:tc>
        <w:tc>
          <w:tcPr>
            <w:tcW w:w="1585" w:type="dxa"/>
            <w:vAlign w:val="center"/>
          </w:tcPr>
          <w:p w:rsidR="00F4418B" w:rsidRPr="00EE73EF" w:rsidRDefault="00B62B7F" w:rsidP="00F4418B">
            <w:pPr>
              <w:jc w:val="center"/>
              <w:rPr>
                <w:rFonts w:ascii="Times New Roman" w:hAnsi="Times New Roman"/>
                <w:sz w:val="24"/>
                <w:szCs w:val="28"/>
              </w:rPr>
            </w:pPr>
            <w:r>
              <w:rPr>
                <w:rFonts w:ascii="Times New Roman" w:hAnsi="Times New Roman"/>
                <w:sz w:val="24"/>
                <w:szCs w:val="28"/>
              </w:rPr>
              <w:t>3</w:t>
            </w:r>
          </w:p>
        </w:tc>
      </w:tr>
      <w:tr w:rsidR="00F4418B" w:rsidRPr="00EE73EF" w:rsidTr="00F4418B">
        <w:tc>
          <w:tcPr>
            <w:tcW w:w="4765" w:type="dxa"/>
            <w:hideMark/>
          </w:tcPr>
          <w:p w:rsidR="00F4418B" w:rsidRPr="00EE73EF" w:rsidRDefault="00F4418B" w:rsidP="00F4418B">
            <w:pPr>
              <w:jc w:val="both"/>
              <w:rPr>
                <w:rFonts w:ascii="Times New Roman" w:hAnsi="Times New Roman"/>
                <w:sz w:val="24"/>
                <w:szCs w:val="28"/>
              </w:rPr>
            </w:pPr>
            <w:r w:rsidRPr="00EE73EF">
              <w:rPr>
                <w:rFonts w:ascii="Times New Roman" w:hAnsi="Times New Roman"/>
                <w:sz w:val="24"/>
                <w:szCs w:val="28"/>
              </w:rPr>
              <w:t>в т.ч. женщин</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6</w:t>
            </w:r>
          </w:p>
        </w:tc>
        <w:tc>
          <w:tcPr>
            <w:tcW w:w="1585" w:type="dxa"/>
            <w:vAlign w:val="center"/>
          </w:tcPr>
          <w:p w:rsidR="00F4418B" w:rsidRPr="00EE73EF" w:rsidRDefault="00F4418B" w:rsidP="00F4418B">
            <w:pPr>
              <w:jc w:val="center"/>
              <w:rPr>
                <w:rFonts w:ascii="Times New Roman" w:hAnsi="Times New Roman"/>
                <w:sz w:val="24"/>
                <w:szCs w:val="28"/>
              </w:rPr>
            </w:pPr>
            <w:r w:rsidRPr="00EE73EF">
              <w:rPr>
                <w:rFonts w:ascii="Times New Roman" w:hAnsi="Times New Roman"/>
                <w:sz w:val="24"/>
                <w:szCs w:val="28"/>
              </w:rPr>
              <w:t>2</w:t>
            </w:r>
          </w:p>
        </w:tc>
        <w:tc>
          <w:tcPr>
            <w:tcW w:w="1585" w:type="dxa"/>
            <w:vAlign w:val="center"/>
          </w:tcPr>
          <w:p w:rsidR="00F4418B" w:rsidRPr="00EE73EF" w:rsidRDefault="00B62B7F" w:rsidP="00F4418B">
            <w:pPr>
              <w:jc w:val="center"/>
              <w:rPr>
                <w:rFonts w:ascii="Times New Roman" w:hAnsi="Times New Roman"/>
                <w:sz w:val="24"/>
                <w:szCs w:val="28"/>
              </w:rPr>
            </w:pPr>
            <w:r>
              <w:rPr>
                <w:rFonts w:ascii="Times New Roman" w:hAnsi="Times New Roman"/>
                <w:sz w:val="24"/>
                <w:szCs w:val="28"/>
              </w:rPr>
              <w:t>3</w:t>
            </w:r>
          </w:p>
        </w:tc>
      </w:tr>
    </w:tbl>
    <w:p w:rsidR="00F4418B" w:rsidRDefault="00F4418B" w:rsidP="00F4418B">
      <w:pPr>
        <w:spacing w:after="0" w:line="240" w:lineRule="auto"/>
        <w:ind w:firstLine="709"/>
        <w:jc w:val="both"/>
        <w:rPr>
          <w:rFonts w:ascii="Times New Roman" w:hAnsi="Times New Roman" w:cs="Times New Roman"/>
          <w:sz w:val="28"/>
          <w:szCs w:val="28"/>
        </w:rPr>
      </w:pPr>
      <w:r w:rsidRPr="00F30939">
        <w:rPr>
          <w:rFonts w:ascii="Times New Roman" w:hAnsi="Times New Roman" w:cs="Times New Roman"/>
          <w:sz w:val="28"/>
          <w:szCs w:val="28"/>
        </w:rPr>
        <w:t>Основные мероприятия в сфере занятости осуществлялись в рамках реализации государственной программы «Содействие занятости населения Ивановской области», утвержденной постановлением Правительства Ивановской области от 09.07.2013 № 279-п.</w:t>
      </w:r>
    </w:p>
    <w:p w:rsidR="00F4418B" w:rsidRDefault="00F4418B" w:rsidP="00F4418B">
      <w:pPr>
        <w:autoSpaceDE w:val="0"/>
        <w:autoSpaceDN w:val="0"/>
        <w:adjustRightInd w:val="0"/>
        <w:spacing w:after="0" w:line="240" w:lineRule="auto"/>
        <w:ind w:firstLine="709"/>
        <w:jc w:val="both"/>
        <w:rPr>
          <w:rFonts w:ascii="Times New Roman" w:hAnsi="Times New Roman" w:cs="Times New Roman"/>
          <w:sz w:val="28"/>
          <w:szCs w:val="28"/>
        </w:rPr>
      </w:pPr>
      <w:r w:rsidRPr="00EE73EF">
        <w:rPr>
          <w:rFonts w:ascii="Times New Roman" w:hAnsi="Times New Roman" w:cs="Times New Roman"/>
          <w:sz w:val="28"/>
          <w:szCs w:val="28"/>
        </w:rPr>
        <w:t>В 202</w:t>
      </w:r>
      <w:r>
        <w:rPr>
          <w:rFonts w:ascii="Times New Roman" w:hAnsi="Times New Roman" w:cs="Times New Roman"/>
          <w:sz w:val="28"/>
          <w:szCs w:val="28"/>
        </w:rPr>
        <w:t>3</w:t>
      </w:r>
      <w:r w:rsidRPr="00EE73EF">
        <w:rPr>
          <w:rFonts w:ascii="Times New Roman" w:hAnsi="Times New Roman" w:cs="Times New Roman"/>
          <w:sz w:val="28"/>
          <w:szCs w:val="28"/>
        </w:rPr>
        <w:t xml:space="preserve"> году в оплачиваемых временных и общественных работах приняли участие </w:t>
      </w:r>
      <w:r>
        <w:rPr>
          <w:rFonts w:ascii="Times New Roman" w:hAnsi="Times New Roman" w:cs="Times New Roman"/>
          <w:sz w:val="28"/>
          <w:szCs w:val="28"/>
        </w:rPr>
        <w:t>225</w:t>
      </w:r>
      <w:r w:rsidRPr="00EE73EF">
        <w:rPr>
          <w:rFonts w:ascii="Times New Roman" w:hAnsi="Times New Roman" w:cs="Times New Roman"/>
          <w:sz w:val="28"/>
          <w:szCs w:val="28"/>
        </w:rPr>
        <w:t xml:space="preserve"> женщин (</w:t>
      </w:r>
      <w:r>
        <w:rPr>
          <w:rFonts w:ascii="Times New Roman" w:hAnsi="Times New Roman" w:cs="Times New Roman"/>
          <w:sz w:val="28"/>
          <w:szCs w:val="28"/>
        </w:rPr>
        <w:t xml:space="preserve">в 2022 году – 370 женщин, </w:t>
      </w:r>
      <w:r w:rsidRPr="00EE73EF">
        <w:rPr>
          <w:rFonts w:ascii="Times New Roman" w:hAnsi="Times New Roman" w:cs="Times New Roman"/>
          <w:sz w:val="28"/>
          <w:szCs w:val="28"/>
        </w:rPr>
        <w:t>в 2021 году - 226 женщин). Профессиональное обучение по направлению органов службы занятости прошл</w:t>
      </w:r>
      <w:r>
        <w:rPr>
          <w:rFonts w:ascii="Times New Roman" w:hAnsi="Times New Roman" w:cs="Times New Roman"/>
          <w:sz w:val="28"/>
          <w:szCs w:val="28"/>
        </w:rPr>
        <w:t>и</w:t>
      </w:r>
      <w:r w:rsidRPr="00EE73EF">
        <w:rPr>
          <w:rFonts w:ascii="Times New Roman" w:hAnsi="Times New Roman" w:cs="Times New Roman"/>
          <w:sz w:val="28"/>
          <w:szCs w:val="28"/>
        </w:rPr>
        <w:t xml:space="preserve"> 1</w:t>
      </w:r>
      <w:r>
        <w:rPr>
          <w:rFonts w:ascii="Times New Roman" w:hAnsi="Times New Roman" w:cs="Times New Roman"/>
          <w:sz w:val="28"/>
          <w:szCs w:val="28"/>
        </w:rPr>
        <w:t>64</w:t>
      </w:r>
      <w:r w:rsidRPr="00EE73EF">
        <w:rPr>
          <w:rFonts w:ascii="Times New Roman" w:hAnsi="Times New Roman" w:cs="Times New Roman"/>
          <w:sz w:val="28"/>
          <w:szCs w:val="28"/>
        </w:rPr>
        <w:t xml:space="preserve"> женщин</w:t>
      </w:r>
      <w:r>
        <w:rPr>
          <w:rFonts w:ascii="Times New Roman" w:hAnsi="Times New Roman" w:cs="Times New Roman"/>
          <w:sz w:val="28"/>
          <w:szCs w:val="28"/>
        </w:rPr>
        <w:t>ы</w:t>
      </w:r>
      <w:r w:rsidRPr="00EE73EF">
        <w:rPr>
          <w:rFonts w:ascii="Times New Roman" w:hAnsi="Times New Roman" w:cs="Times New Roman"/>
          <w:sz w:val="28"/>
          <w:szCs w:val="28"/>
        </w:rPr>
        <w:t xml:space="preserve"> (</w:t>
      </w:r>
      <w:r>
        <w:rPr>
          <w:rFonts w:ascii="Times New Roman" w:hAnsi="Times New Roman" w:cs="Times New Roman"/>
          <w:sz w:val="28"/>
          <w:szCs w:val="28"/>
        </w:rPr>
        <w:t xml:space="preserve">в 2022 году – 191 женщина, </w:t>
      </w:r>
      <w:r w:rsidRPr="00EE73EF">
        <w:rPr>
          <w:rFonts w:ascii="Times New Roman" w:hAnsi="Times New Roman" w:cs="Times New Roman"/>
          <w:sz w:val="28"/>
          <w:szCs w:val="28"/>
        </w:rPr>
        <w:t>в 202</w:t>
      </w:r>
      <w:r>
        <w:rPr>
          <w:rFonts w:ascii="Times New Roman" w:hAnsi="Times New Roman" w:cs="Times New Roman"/>
          <w:sz w:val="28"/>
          <w:szCs w:val="28"/>
        </w:rPr>
        <w:t>1</w:t>
      </w:r>
      <w:r w:rsidRPr="00EE73EF">
        <w:rPr>
          <w:rFonts w:ascii="Times New Roman" w:hAnsi="Times New Roman" w:cs="Times New Roman"/>
          <w:sz w:val="28"/>
          <w:szCs w:val="28"/>
        </w:rPr>
        <w:t xml:space="preserve"> году – 123 женщины).</w:t>
      </w:r>
    </w:p>
    <w:p w:rsidR="00F4418B" w:rsidRPr="00EE73EF" w:rsidRDefault="00F4418B" w:rsidP="00F4418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5040" behindDoc="0" locked="0" layoutInCell="1" allowOverlap="1" wp14:anchorId="1E1664A3" wp14:editId="5C1F8061">
            <wp:simplePos x="0" y="0"/>
            <wp:positionH relativeFrom="margin">
              <wp:posOffset>-3810</wp:posOffset>
            </wp:positionH>
            <wp:positionV relativeFrom="margin">
              <wp:posOffset>565785</wp:posOffset>
            </wp:positionV>
            <wp:extent cx="2476500" cy="1651000"/>
            <wp:effectExtent l="190500" t="152400" r="171450" b="139700"/>
            <wp:wrapSquare wrapText="bothSides"/>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vzan.ru/cms_data/usercontent/regionaleditor/Новости20_1/271220-3-1.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76500" cy="1651000"/>
                    </a:xfrm>
                    <a:prstGeom prst="rect">
                      <a:avLst/>
                    </a:prstGeom>
                    <a:ln>
                      <a:noFill/>
                    </a:ln>
                    <a:effectLst>
                      <a:outerShdw blurRad="190500" algn="tl" rotWithShape="0">
                        <a:srgbClr val="000000">
                          <a:alpha val="70000"/>
                        </a:srgbClr>
                      </a:outerShdw>
                    </a:effectLst>
                  </pic:spPr>
                </pic:pic>
              </a:graphicData>
            </a:graphic>
          </wp:anchor>
        </w:drawing>
      </w:r>
      <w:r w:rsidRPr="00EE73EF">
        <w:rPr>
          <w:rFonts w:ascii="Times New Roman" w:hAnsi="Times New Roman" w:cs="Times New Roman"/>
          <w:sz w:val="28"/>
          <w:szCs w:val="28"/>
        </w:rPr>
        <w:t xml:space="preserve">Обучение проводилось по следующим профессиям и образовательным программам: бухгалтер, графический дизайнер, </w:t>
      </w:r>
      <w:r>
        <w:rPr>
          <w:rFonts w:ascii="Times New Roman" w:hAnsi="Times New Roman" w:cs="Times New Roman"/>
          <w:sz w:val="28"/>
          <w:szCs w:val="28"/>
        </w:rPr>
        <w:t>ландшафтный архитектор, педагог-психолог, специалист по закупкам, швея</w:t>
      </w:r>
      <w:r w:rsidRPr="00EE73EF">
        <w:rPr>
          <w:rFonts w:ascii="Times New Roman" w:hAnsi="Times New Roman" w:cs="Times New Roman"/>
          <w:sz w:val="28"/>
          <w:szCs w:val="28"/>
        </w:rPr>
        <w:t xml:space="preserve"> и др.</w:t>
      </w:r>
      <w:r w:rsidRPr="0045416B">
        <w:rPr>
          <w:rFonts w:ascii="Calibri" w:eastAsia="Calibri" w:hAnsi="Calibri"/>
          <w:noProof/>
          <w:highlight w:val="yellow"/>
        </w:rPr>
        <w:t xml:space="preserve"> </w:t>
      </w:r>
    </w:p>
    <w:p w:rsidR="00F4418B" w:rsidRPr="00953CDF" w:rsidRDefault="00F4418B" w:rsidP="00F4418B">
      <w:pPr>
        <w:autoSpaceDE w:val="0"/>
        <w:autoSpaceDN w:val="0"/>
        <w:adjustRightInd w:val="0"/>
        <w:spacing w:after="0" w:line="240" w:lineRule="auto"/>
        <w:ind w:firstLine="709"/>
        <w:jc w:val="both"/>
        <w:rPr>
          <w:rFonts w:ascii="Times New Roman" w:hAnsi="Times New Roman" w:cs="Times New Roman"/>
          <w:bCs/>
          <w:sz w:val="28"/>
          <w:szCs w:val="28"/>
        </w:rPr>
      </w:pPr>
      <w:r w:rsidRPr="00953CDF">
        <w:rPr>
          <w:rFonts w:ascii="Times New Roman" w:hAnsi="Times New Roman" w:cs="Times New Roman"/>
          <w:bCs/>
          <w:sz w:val="28"/>
          <w:szCs w:val="28"/>
        </w:rPr>
        <w:t xml:space="preserve">Содействие началу осуществления предпринимательской деятельности оказано </w:t>
      </w:r>
      <w:r>
        <w:rPr>
          <w:rFonts w:ascii="Times New Roman" w:hAnsi="Times New Roman" w:cs="Times New Roman"/>
          <w:bCs/>
          <w:sz w:val="28"/>
          <w:szCs w:val="28"/>
        </w:rPr>
        <w:t>246</w:t>
      </w:r>
      <w:r w:rsidRPr="00953CDF">
        <w:rPr>
          <w:rFonts w:ascii="Times New Roman" w:hAnsi="Times New Roman" w:cs="Times New Roman"/>
          <w:bCs/>
          <w:sz w:val="28"/>
          <w:szCs w:val="28"/>
        </w:rPr>
        <w:t xml:space="preserve"> безработным женщинам, которые получили консультативную и методическую помощь при организации предпринимательской деятельности (</w:t>
      </w:r>
      <w:r>
        <w:rPr>
          <w:rFonts w:ascii="Times New Roman" w:hAnsi="Times New Roman" w:cs="Times New Roman"/>
          <w:bCs/>
          <w:sz w:val="28"/>
          <w:szCs w:val="28"/>
        </w:rPr>
        <w:t xml:space="preserve">в 2022 году – 250 безработных женщин, </w:t>
      </w:r>
      <w:r w:rsidRPr="00953CDF">
        <w:rPr>
          <w:rFonts w:ascii="Times New Roman" w:hAnsi="Times New Roman" w:cs="Times New Roman"/>
          <w:bCs/>
          <w:sz w:val="28"/>
          <w:szCs w:val="28"/>
        </w:rPr>
        <w:t xml:space="preserve">в 2021 году – 163 женщины). Финансовую поддержку из регионального бюджета на открытие собственного дела в размере 250 тыс. руб. получили </w:t>
      </w:r>
      <w:r>
        <w:rPr>
          <w:rFonts w:ascii="Times New Roman" w:hAnsi="Times New Roman" w:cs="Times New Roman"/>
          <w:bCs/>
          <w:sz w:val="28"/>
          <w:szCs w:val="28"/>
        </w:rPr>
        <w:t>10</w:t>
      </w:r>
      <w:r w:rsidRPr="00953CDF">
        <w:rPr>
          <w:rFonts w:ascii="Times New Roman" w:hAnsi="Times New Roman" w:cs="Times New Roman"/>
          <w:bCs/>
          <w:sz w:val="28"/>
          <w:szCs w:val="28"/>
        </w:rPr>
        <w:t xml:space="preserve"> </w:t>
      </w:r>
      <w:r>
        <w:rPr>
          <w:rFonts w:ascii="Times New Roman" w:hAnsi="Times New Roman" w:cs="Times New Roman"/>
          <w:bCs/>
          <w:sz w:val="28"/>
          <w:szCs w:val="28"/>
        </w:rPr>
        <w:t>женщин (в 2022 году – 7 женщин, в </w:t>
      </w:r>
      <w:r w:rsidRPr="00953CDF">
        <w:rPr>
          <w:rFonts w:ascii="Times New Roman" w:hAnsi="Times New Roman" w:cs="Times New Roman"/>
          <w:bCs/>
          <w:sz w:val="28"/>
          <w:szCs w:val="28"/>
        </w:rPr>
        <w:t xml:space="preserve">2021 году – 3 женщины). </w:t>
      </w:r>
    </w:p>
    <w:p w:rsidR="00F4418B" w:rsidRPr="005A663E" w:rsidRDefault="00F4418B" w:rsidP="00F4418B">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bCs/>
          <w:noProof/>
          <w:sz w:val="28"/>
          <w:szCs w:val="28"/>
          <w:lang w:eastAsia="ru-RU"/>
        </w:rPr>
        <w:drawing>
          <wp:anchor distT="0" distB="0" distL="114300" distR="114300" simplePos="0" relativeHeight="251736064" behindDoc="1" locked="0" layoutInCell="1" allowOverlap="1" wp14:anchorId="3F8CE7CC" wp14:editId="1BA55FCB">
            <wp:simplePos x="0" y="0"/>
            <wp:positionH relativeFrom="column">
              <wp:posOffset>3244215</wp:posOffset>
            </wp:positionH>
            <wp:positionV relativeFrom="paragraph">
              <wp:posOffset>166370</wp:posOffset>
            </wp:positionV>
            <wp:extent cx="2705100" cy="1704975"/>
            <wp:effectExtent l="190500" t="152400" r="171450" b="142875"/>
            <wp:wrapTight wrapText="bothSides">
              <wp:wrapPolygon edited="0">
                <wp:start x="0" y="-1931"/>
                <wp:lineTo x="-913" y="-1207"/>
                <wp:lineTo x="-1521" y="241"/>
                <wp:lineTo x="-1369" y="21238"/>
                <wp:lineTo x="-304" y="23410"/>
                <wp:lineTo x="0" y="23410"/>
                <wp:lineTo x="21448" y="23410"/>
                <wp:lineTo x="21752" y="23410"/>
                <wp:lineTo x="22817" y="21721"/>
                <wp:lineTo x="22817" y="21238"/>
                <wp:lineTo x="22969" y="17618"/>
                <wp:lineTo x="22969" y="724"/>
                <wp:lineTo x="22208" y="-1448"/>
                <wp:lineTo x="21448" y="-1931"/>
                <wp:lineTo x="0" y="-1931"/>
              </wp:wrapPolygon>
            </wp:wrapTight>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vzan.ru/cms_data/usercontent/regionaleditor/Новости20_1/191020-1-1.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05100" cy="1704975"/>
                    </a:xfrm>
                    <a:prstGeom prst="rect">
                      <a:avLst/>
                    </a:prstGeom>
                    <a:ln>
                      <a:noFill/>
                    </a:ln>
                    <a:effectLst>
                      <a:outerShdw blurRad="190500" algn="tl" rotWithShape="0">
                        <a:srgbClr val="000000">
                          <a:alpha val="70000"/>
                        </a:srgbClr>
                      </a:outerShdw>
                    </a:effectLst>
                  </pic:spPr>
                </pic:pic>
              </a:graphicData>
            </a:graphic>
          </wp:anchor>
        </w:drawing>
      </w:r>
      <w:r w:rsidRPr="005A663E">
        <w:rPr>
          <w:rFonts w:ascii="Times New Roman" w:hAnsi="Times New Roman" w:cs="Times New Roman"/>
          <w:bCs/>
          <w:sz w:val="28"/>
          <w:szCs w:val="28"/>
        </w:rPr>
        <w:t>Женщины</w:t>
      </w:r>
      <w:r>
        <w:rPr>
          <w:rFonts w:ascii="Times New Roman" w:hAnsi="Times New Roman" w:cs="Times New Roman"/>
          <w:bCs/>
          <w:sz w:val="28"/>
          <w:szCs w:val="28"/>
        </w:rPr>
        <w:t xml:space="preserve"> </w:t>
      </w:r>
      <w:r w:rsidRPr="005A663E">
        <w:rPr>
          <w:rFonts w:ascii="Times New Roman" w:hAnsi="Times New Roman" w:cs="Times New Roman"/>
          <w:bCs/>
          <w:sz w:val="28"/>
          <w:szCs w:val="28"/>
        </w:rPr>
        <w:t xml:space="preserve">реализовали свою предпринимательскую инициативу по следующим направлениям: </w:t>
      </w:r>
      <w:r>
        <w:rPr>
          <w:rFonts w:ascii="Times New Roman" w:hAnsi="Times New Roman"/>
          <w:color w:val="000000" w:themeColor="text1"/>
          <w:sz w:val="28"/>
          <w:szCs w:val="28"/>
        </w:rPr>
        <w:t>п</w:t>
      </w:r>
      <w:r w:rsidRPr="007C7691">
        <w:rPr>
          <w:rFonts w:ascii="Times New Roman" w:hAnsi="Times New Roman"/>
          <w:color w:val="000000" w:themeColor="text1"/>
          <w:sz w:val="28"/>
          <w:szCs w:val="28"/>
        </w:rPr>
        <w:t xml:space="preserve">роизводство кухонной мебели, </w:t>
      </w:r>
      <w:r>
        <w:rPr>
          <w:rFonts w:ascii="Times New Roman" w:hAnsi="Times New Roman"/>
          <w:color w:val="000000" w:themeColor="text1"/>
          <w:sz w:val="28"/>
          <w:szCs w:val="28"/>
        </w:rPr>
        <w:t>п</w:t>
      </w:r>
      <w:r w:rsidRPr="007C7691">
        <w:rPr>
          <w:rFonts w:ascii="Times New Roman" w:hAnsi="Times New Roman"/>
          <w:color w:val="000000" w:themeColor="text1"/>
          <w:sz w:val="28"/>
          <w:szCs w:val="28"/>
        </w:rPr>
        <w:t>редоставление косметических услуг</w:t>
      </w:r>
      <w:r>
        <w:rPr>
          <w:rFonts w:ascii="Times New Roman" w:hAnsi="Times New Roman"/>
          <w:color w:val="000000" w:themeColor="text1"/>
          <w:sz w:val="28"/>
          <w:szCs w:val="28"/>
        </w:rPr>
        <w:t xml:space="preserve">, </w:t>
      </w:r>
      <w:r w:rsidRPr="007C7691">
        <w:rPr>
          <w:rFonts w:ascii="Times New Roman" w:hAnsi="Times New Roman"/>
          <w:color w:val="000000" w:themeColor="text1"/>
          <w:sz w:val="28"/>
          <w:szCs w:val="28"/>
        </w:rPr>
        <w:t>парикмахерские и салон</w:t>
      </w:r>
      <w:r>
        <w:rPr>
          <w:rFonts w:ascii="Times New Roman" w:hAnsi="Times New Roman"/>
          <w:color w:val="000000" w:themeColor="text1"/>
          <w:sz w:val="28"/>
          <w:szCs w:val="28"/>
        </w:rPr>
        <w:t>ы</w:t>
      </w:r>
      <w:r w:rsidRPr="007C7691">
        <w:rPr>
          <w:rFonts w:ascii="Times New Roman" w:hAnsi="Times New Roman"/>
          <w:color w:val="000000" w:themeColor="text1"/>
          <w:sz w:val="28"/>
          <w:szCs w:val="28"/>
        </w:rPr>
        <w:t xml:space="preserve"> красоты</w:t>
      </w:r>
      <w:r>
        <w:rPr>
          <w:rFonts w:ascii="Times New Roman" w:hAnsi="Times New Roman"/>
          <w:color w:val="000000" w:themeColor="text1"/>
          <w:sz w:val="28"/>
          <w:szCs w:val="28"/>
        </w:rPr>
        <w:t>, с</w:t>
      </w:r>
      <w:r w:rsidRPr="007C7691">
        <w:rPr>
          <w:rFonts w:ascii="Times New Roman" w:hAnsi="Times New Roman"/>
          <w:color w:val="000000" w:themeColor="text1"/>
          <w:sz w:val="28"/>
          <w:szCs w:val="28"/>
        </w:rPr>
        <w:t>мешанное сельское хозяйство</w:t>
      </w:r>
      <w:r w:rsidRPr="005A663E">
        <w:rPr>
          <w:rFonts w:ascii="Times New Roman" w:eastAsia="Calibri" w:hAnsi="Times New Roman" w:cs="Times New Roman"/>
          <w:sz w:val="28"/>
          <w:szCs w:val="28"/>
        </w:rPr>
        <w:t xml:space="preserve"> и др. </w:t>
      </w:r>
    </w:p>
    <w:p w:rsidR="00F4418B" w:rsidRPr="000C69E2" w:rsidRDefault="00F4418B" w:rsidP="00F4418B">
      <w:pPr>
        <w:autoSpaceDE w:val="0"/>
        <w:autoSpaceDN w:val="0"/>
        <w:adjustRightInd w:val="0"/>
        <w:spacing w:after="0" w:line="240" w:lineRule="auto"/>
        <w:ind w:firstLine="709"/>
        <w:jc w:val="both"/>
        <w:rPr>
          <w:rFonts w:ascii="Times New Roman" w:hAnsi="Times New Roman"/>
          <w:sz w:val="28"/>
          <w:szCs w:val="28"/>
        </w:rPr>
      </w:pPr>
      <w:r w:rsidRPr="000C69E2">
        <w:rPr>
          <w:rFonts w:ascii="Times New Roman" w:hAnsi="Times New Roman"/>
          <w:sz w:val="28"/>
          <w:szCs w:val="28"/>
        </w:rPr>
        <w:t xml:space="preserve">Сформирован и поддерживается в актуальном состоянии специализированный банк вакансий с гибкими формами занятости для женщин, имеющих малолетних детей. </w:t>
      </w:r>
    </w:p>
    <w:p w:rsidR="00F4418B" w:rsidRPr="004203AC" w:rsidRDefault="00F4418B" w:rsidP="00F4418B">
      <w:pPr>
        <w:pStyle w:val="af7"/>
        <w:ind w:firstLine="709"/>
        <w:jc w:val="both"/>
        <w:rPr>
          <w:rFonts w:ascii="Times New Roman" w:hAnsi="Times New Roman"/>
          <w:sz w:val="28"/>
          <w:szCs w:val="28"/>
        </w:rPr>
      </w:pPr>
      <w:r w:rsidRPr="002D2AB0">
        <w:rPr>
          <w:rStyle w:val="11pt"/>
          <w:rFonts w:eastAsia="Calibri"/>
          <w:b w:val="0"/>
          <w:color w:val="000000" w:themeColor="text1"/>
          <w:sz w:val="28"/>
          <w:szCs w:val="28"/>
        </w:rPr>
        <w:t>Удельный вес вакансий с гибкими формами занятости в</w:t>
      </w:r>
      <w:r w:rsidR="00CB664E" w:rsidRPr="002D2AB0">
        <w:rPr>
          <w:rStyle w:val="11pt"/>
          <w:rFonts w:eastAsia="Calibri"/>
          <w:b w:val="0"/>
          <w:color w:val="000000" w:themeColor="text1"/>
          <w:sz w:val="28"/>
          <w:szCs w:val="28"/>
        </w:rPr>
        <w:t xml:space="preserve"> 2023 году составил порядка 50%</w:t>
      </w:r>
      <w:r w:rsidRPr="002D2AB0">
        <w:rPr>
          <w:rStyle w:val="11pt"/>
          <w:rFonts w:eastAsia="Calibri"/>
          <w:b w:val="0"/>
          <w:color w:val="000000" w:themeColor="text1"/>
          <w:sz w:val="28"/>
          <w:szCs w:val="28"/>
        </w:rPr>
        <w:t xml:space="preserve"> от общего числа предложений работодателей</w:t>
      </w:r>
      <w:r w:rsidRPr="00C712A7">
        <w:rPr>
          <w:rFonts w:ascii="Times New Roman" w:hAnsi="Times New Roman"/>
          <w:b/>
          <w:sz w:val="28"/>
          <w:szCs w:val="28"/>
        </w:rPr>
        <w:t>.</w:t>
      </w:r>
      <w:r w:rsidRPr="004203AC">
        <w:rPr>
          <w:rFonts w:ascii="Times New Roman" w:hAnsi="Times New Roman"/>
          <w:sz w:val="28"/>
          <w:szCs w:val="28"/>
        </w:rPr>
        <w:t xml:space="preserve"> На рабочие места, позволяющи</w:t>
      </w:r>
      <w:r>
        <w:rPr>
          <w:rFonts w:ascii="Times New Roman" w:hAnsi="Times New Roman"/>
          <w:sz w:val="28"/>
          <w:szCs w:val="28"/>
        </w:rPr>
        <w:t>е</w:t>
      </w:r>
      <w:r w:rsidRPr="004203AC">
        <w:rPr>
          <w:rFonts w:ascii="Times New Roman" w:hAnsi="Times New Roman"/>
          <w:sz w:val="28"/>
          <w:szCs w:val="28"/>
        </w:rPr>
        <w:t xml:space="preserve"> совмещать трудовую занятость с обязанностями по воспитанию детей, в отчетном периоде трудоустроены </w:t>
      </w:r>
      <w:r>
        <w:rPr>
          <w:rFonts w:ascii="Times New Roman" w:hAnsi="Times New Roman"/>
          <w:color w:val="000000" w:themeColor="text1"/>
          <w:sz w:val="28"/>
          <w:szCs w:val="28"/>
        </w:rPr>
        <w:t>224</w:t>
      </w:r>
      <w:r>
        <w:rPr>
          <w:rFonts w:ascii="Times New Roman" w:hAnsi="Times New Roman"/>
          <w:sz w:val="28"/>
          <w:szCs w:val="28"/>
        </w:rPr>
        <w:t xml:space="preserve"> </w:t>
      </w:r>
      <w:r w:rsidRPr="004203AC">
        <w:rPr>
          <w:rFonts w:ascii="Times New Roman" w:hAnsi="Times New Roman"/>
          <w:sz w:val="28"/>
          <w:szCs w:val="28"/>
        </w:rPr>
        <w:t>женщин</w:t>
      </w:r>
      <w:r>
        <w:rPr>
          <w:rFonts w:ascii="Times New Roman" w:hAnsi="Times New Roman"/>
          <w:sz w:val="28"/>
          <w:szCs w:val="28"/>
        </w:rPr>
        <w:t>ы</w:t>
      </w:r>
      <w:r w:rsidRPr="004203AC">
        <w:rPr>
          <w:rFonts w:ascii="Times New Roman" w:hAnsi="Times New Roman"/>
          <w:sz w:val="28"/>
          <w:szCs w:val="28"/>
        </w:rPr>
        <w:t>, воспитывающи</w:t>
      </w:r>
      <w:r>
        <w:rPr>
          <w:rFonts w:ascii="Times New Roman" w:hAnsi="Times New Roman"/>
          <w:sz w:val="28"/>
          <w:szCs w:val="28"/>
        </w:rPr>
        <w:t>е</w:t>
      </w:r>
      <w:r w:rsidRPr="004203AC">
        <w:rPr>
          <w:rFonts w:ascii="Times New Roman" w:hAnsi="Times New Roman"/>
          <w:sz w:val="28"/>
          <w:szCs w:val="28"/>
        </w:rPr>
        <w:t xml:space="preserve"> несовершеннолетних детей.</w:t>
      </w:r>
    </w:p>
    <w:p w:rsidR="00F4418B" w:rsidRPr="00E07A14" w:rsidRDefault="00F4418B" w:rsidP="00F4418B">
      <w:pPr>
        <w:shd w:val="clear" w:color="auto" w:fill="FFFFFF" w:themeFill="background1"/>
        <w:tabs>
          <w:tab w:val="left" w:pos="700"/>
        </w:tabs>
        <w:spacing w:after="0" w:line="240" w:lineRule="auto"/>
        <w:ind w:firstLine="709"/>
        <w:jc w:val="both"/>
        <w:rPr>
          <w:rFonts w:ascii="Times New Roman" w:hAnsi="Times New Roman" w:cs="Times New Roman"/>
          <w:sz w:val="28"/>
          <w:szCs w:val="28"/>
        </w:rPr>
      </w:pPr>
      <w:r w:rsidRPr="004170F7">
        <w:rPr>
          <w:rFonts w:ascii="Times New Roman" w:hAnsi="Times New Roman" w:cs="Times New Roman"/>
          <w:sz w:val="28"/>
          <w:szCs w:val="28"/>
        </w:rPr>
        <w:t xml:space="preserve">Несовершеннолетние граждане в возрасте от 14 до 18 лет, зарегистрированные в органах службы занятости в целях поиска подходящей работы, имели возможность трудоустроиться на временные рабочие места с выплатой материальной поддержки. </w:t>
      </w:r>
    </w:p>
    <w:p w:rsidR="00F4418B" w:rsidRPr="004170F7" w:rsidRDefault="00F4418B" w:rsidP="00F4418B">
      <w:pPr>
        <w:tabs>
          <w:tab w:val="left" w:pos="993"/>
        </w:tabs>
        <w:spacing w:after="0" w:line="240" w:lineRule="auto"/>
        <w:ind w:firstLine="709"/>
        <w:jc w:val="both"/>
        <w:rPr>
          <w:rFonts w:ascii="Times New Roman" w:hAnsi="Times New Roman" w:cs="Times New Roman"/>
          <w:sz w:val="28"/>
          <w:szCs w:val="28"/>
        </w:rPr>
      </w:pPr>
      <w:r w:rsidRPr="004170F7">
        <w:rPr>
          <w:rFonts w:ascii="Times New Roman" w:hAnsi="Times New Roman" w:cs="Times New Roman"/>
          <w:sz w:val="28"/>
          <w:szCs w:val="28"/>
        </w:rPr>
        <w:t>С целью организации мероприятий по временному трудоустройству несовершеннолетних граждан в возрасте от 14 до</w:t>
      </w:r>
      <w:r>
        <w:rPr>
          <w:rFonts w:ascii="Times New Roman" w:hAnsi="Times New Roman" w:cs="Times New Roman"/>
          <w:sz w:val="28"/>
          <w:szCs w:val="28"/>
        </w:rPr>
        <w:t xml:space="preserve"> 18 лет в свободное от </w:t>
      </w:r>
      <w:r w:rsidRPr="004170F7">
        <w:rPr>
          <w:rFonts w:ascii="Times New Roman" w:hAnsi="Times New Roman" w:cs="Times New Roman"/>
          <w:sz w:val="28"/>
          <w:szCs w:val="28"/>
        </w:rPr>
        <w:t>учебы время органами службы занятости населения области</w:t>
      </w:r>
      <w:r>
        <w:rPr>
          <w:rFonts w:ascii="Times New Roman" w:hAnsi="Times New Roman" w:cs="Times New Roman"/>
          <w:sz w:val="28"/>
          <w:szCs w:val="28"/>
        </w:rPr>
        <w:t xml:space="preserve"> проведены</w:t>
      </w:r>
      <w:r w:rsidRPr="004170F7">
        <w:rPr>
          <w:rFonts w:ascii="Times New Roman" w:hAnsi="Times New Roman" w:cs="Times New Roman"/>
          <w:sz w:val="28"/>
          <w:szCs w:val="28"/>
        </w:rPr>
        <w:t>:</w:t>
      </w:r>
    </w:p>
    <w:p w:rsidR="00F4418B" w:rsidRPr="004170F7" w:rsidRDefault="00F4418B" w:rsidP="00F4418B">
      <w:pPr>
        <w:spacing w:after="0" w:line="240" w:lineRule="auto"/>
        <w:ind w:firstLine="709"/>
        <w:jc w:val="both"/>
        <w:rPr>
          <w:rFonts w:ascii="Times New Roman" w:hAnsi="Times New Roman" w:cs="Times New Roman"/>
          <w:sz w:val="28"/>
          <w:szCs w:val="28"/>
        </w:rPr>
      </w:pPr>
      <w:r w:rsidRPr="004170F7">
        <w:rPr>
          <w:rFonts w:ascii="Times New Roman" w:hAnsi="Times New Roman" w:cs="Times New Roman"/>
          <w:sz w:val="28"/>
          <w:szCs w:val="28"/>
        </w:rPr>
        <w:t>- рабочие встречи с руководителями организаций, определены объёмы и виды работ, сформирован банк вакансий временных рабочих мест для несовершеннолетних;</w:t>
      </w:r>
    </w:p>
    <w:p w:rsidR="00F4418B" w:rsidRPr="004170F7" w:rsidRDefault="00F4418B" w:rsidP="00F4418B">
      <w:pPr>
        <w:spacing w:after="0" w:line="240" w:lineRule="auto"/>
        <w:ind w:firstLine="709"/>
        <w:jc w:val="both"/>
        <w:rPr>
          <w:rFonts w:ascii="Times New Roman" w:hAnsi="Times New Roman" w:cs="Times New Roman"/>
          <w:sz w:val="28"/>
          <w:szCs w:val="28"/>
        </w:rPr>
      </w:pPr>
      <w:r w:rsidRPr="004170F7">
        <w:rPr>
          <w:rFonts w:ascii="Times New Roman" w:hAnsi="Times New Roman" w:cs="Times New Roman"/>
          <w:sz w:val="28"/>
          <w:szCs w:val="28"/>
        </w:rPr>
        <w:t>- информирование граждан о возможности трудоустройства подростков через СМИ, информационный интернет-портал службы занятости.</w:t>
      </w:r>
    </w:p>
    <w:p w:rsidR="00F4418B" w:rsidRDefault="00F4418B" w:rsidP="00F4418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7088" behindDoc="1" locked="0" layoutInCell="1" allowOverlap="1" wp14:anchorId="3258AAB1" wp14:editId="0E9907C5">
            <wp:simplePos x="0" y="0"/>
            <wp:positionH relativeFrom="column">
              <wp:posOffset>-13335</wp:posOffset>
            </wp:positionH>
            <wp:positionV relativeFrom="paragraph">
              <wp:posOffset>1223010</wp:posOffset>
            </wp:positionV>
            <wp:extent cx="2076450" cy="1447800"/>
            <wp:effectExtent l="190500" t="190500" r="171450" b="171450"/>
            <wp:wrapTight wrapText="bothSides">
              <wp:wrapPolygon edited="0">
                <wp:start x="396" y="-2842"/>
                <wp:lineTo x="-1982" y="-2274"/>
                <wp:lineTo x="-1982" y="20747"/>
                <wp:lineTo x="396" y="24158"/>
                <wp:lineTo x="21006" y="24158"/>
                <wp:lineTo x="21204" y="23589"/>
                <wp:lineTo x="23383" y="20747"/>
                <wp:lineTo x="23383" y="2274"/>
                <wp:lineTo x="21204" y="-1989"/>
                <wp:lineTo x="21006" y="-2842"/>
                <wp:lineTo x="396" y="-2842"/>
              </wp:wrapPolygon>
            </wp:wrapTight>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822-1-10.jpg"/>
                    <pic:cNvPicPr/>
                  </pic:nvPicPr>
                  <pic:blipFill>
                    <a:blip r:embed="rId44">
                      <a:extLst>
                        <a:ext uri="{28A0092B-C50C-407E-A947-70E740481C1C}">
                          <a14:useLocalDpi xmlns:a14="http://schemas.microsoft.com/office/drawing/2010/main" val="0"/>
                        </a:ext>
                      </a:extLst>
                    </a:blip>
                    <a:srcRect l="8487" t="9414" r="21587" b="13106"/>
                    <a:stretch>
                      <a:fillRect/>
                    </a:stretch>
                  </pic:blipFill>
                  <pic:spPr>
                    <a:xfrm>
                      <a:off x="0" y="0"/>
                      <a:ext cx="2076450" cy="1447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E53D3E">
        <w:rPr>
          <w:rFonts w:ascii="Times New Roman" w:hAnsi="Times New Roman" w:cs="Times New Roman"/>
          <w:sz w:val="28"/>
          <w:szCs w:val="28"/>
        </w:rPr>
        <w:t>В 202</w:t>
      </w:r>
      <w:r>
        <w:rPr>
          <w:rFonts w:ascii="Times New Roman" w:hAnsi="Times New Roman" w:cs="Times New Roman"/>
          <w:sz w:val="28"/>
          <w:szCs w:val="28"/>
        </w:rPr>
        <w:t>3</w:t>
      </w:r>
      <w:r w:rsidRPr="00E53D3E">
        <w:rPr>
          <w:rFonts w:ascii="Times New Roman" w:hAnsi="Times New Roman" w:cs="Times New Roman"/>
          <w:sz w:val="28"/>
          <w:szCs w:val="28"/>
        </w:rPr>
        <w:t xml:space="preserve"> году на временные работы в свободное от учебы время трудоустроены 2,</w:t>
      </w:r>
      <w:r>
        <w:rPr>
          <w:rFonts w:ascii="Times New Roman" w:hAnsi="Times New Roman" w:cs="Times New Roman"/>
          <w:sz w:val="28"/>
          <w:szCs w:val="28"/>
        </w:rPr>
        <w:t>9</w:t>
      </w:r>
      <w:r w:rsidRPr="00E53D3E">
        <w:rPr>
          <w:rFonts w:ascii="Times New Roman" w:hAnsi="Times New Roman" w:cs="Times New Roman"/>
          <w:sz w:val="28"/>
          <w:szCs w:val="28"/>
        </w:rPr>
        <w:t> </w:t>
      </w:r>
      <w:r>
        <w:rPr>
          <w:rFonts w:ascii="Times New Roman" w:hAnsi="Times New Roman" w:cs="Times New Roman"/>
          <w:sz w:val="28"/>
          <w:szCs w:val="28"/>
        </w:rPr>
        <w:t>тыс</w:t>
      </w:r>
      <w:r w:rsidR="00DD3546">
        <w:rPr>
          <w:rFonts w:ascii="Times New Roman" w:hAnsi="Times New Roman" w:cs="Times New Roman"/>
          <w:sz w:val="28"/>
          <w:szCs w:val="28"/>
        </w:rPr>
        <w:t>.</w:t>
      </w:r>
      <w:r w:rsidRPr="00E53D3E">
        <w:rPr>
          <w:rFonts w:ascii="Times New Roman" w:hAnsi="Times New Roman" w:cs="Times New Roman"/>
          <w:sz w:val="28"/>
          <w:szCs w:val="28"/>
        </w:rPr>
        <w:t xml:space="preserve"> несовершеннолетних в возрасте от 14 до 18 лет (</w:t>
      </w:r>
      <w:r>
        <w:rPr>
          <w:rFonts w:ascii="Times New Roman" w:hAnsi="Times New Roman" w:cs="Times New Roman"/>
          <w:sz w:val="28"/>
          <w:szCs w:val="28"/>
        </w:rPr>
        <w:t>в </w:t>
      </w:r>
      <w:r w:rsidRPr="00E53D3E">
        <w:rPr>
          <w:rFonts w:ascii="Times New Roman" w:hAnsi="Times New Roman" w:cs="Times New Roman"/>
          <w:sz w:val="28"/>
          <w:szCs w:val="28"/>
        </w:rPr>
        <w:t>202</w:t>
      </w:r>
      <w:r>
        <w:rPr>
          <w:rFonts w:ascii="Times New Roman" w:hAnsi="Times New Roman" w:cs="Times New Roman"/>
          <w:sz w:val="28"/>
          <w:szCs w:val="28"/>
        </w:rPr>
        <w:t>2</w:t>
      </w:r>
      <w:r w:rsidRPr="00E53D3E">
        <w:rPr>
          <w:rFonts w:ascii="Times New Roman" w:hAnsi="Times New Roman" w:cs="Times New Roman"/>
          <w:sz w:val="28"/>
          <w:szCs w:val="28"/>
        </w:rPr>
        <w:t xml:space="preserve"> году – </w:t>
      </w:r>
      <w:r>
        <w:rPr>
          <w:rFonts w:ascii="Times New Roman" w:hAnsi="Times New Roman" w:cs="Times New Roman"/>
          <w:sz w:val="28"/>
          <w:szCs w:val="28"/>
        </w:rPr>
        <w:t>2,5 тыс</w:t>
      </w:r>
      <w:r w:rsidR="00DD3546">
        <w:rPr>
          <w:rFonts w:ascii="Times New Roman" w:hAnsi="Times New Roman" w:cs="Times New Roman"/>
          <w:sz w:val="28"/>
          <w:szCs w:val="28"/>
        </w:rPr>
        <w:t>.</w:t>
      </w:r>
      <w:r>
        <w:rPr>
          <w:rFonts w:ascii="Times New Roman" w:hAnsi="Times New Roman" w:cs="Times New Roman"/>
          <w:sz w:val="28"/>
          <w:szCs w:val="28"/>
        </w:rPr>
        <w:t xml:space="preserve"> человек, </w:t>
      </w:r>
      <w:r w:rsidRPr="00E53D3E">
        <w:rPr>
          <w:rFonts w:ascii="Times New Roman" w:hAnsi="Times New Roman" w:cs="Times New Roman"/>
          <w:sz w:val="28"/>
          <w:szCs w:val="28"/>
        </w:rPr>
        <w:t>в </w:t>
      </w:r>
      <w:r>
        <w:rPr>
          <w:rFonts w:ascii="Times New Roman" w:hAnsi="Times New Roman" w:cs="Times New Roman"/>
          <w:sz w:val="28"/>
          <w:szCs w:val="28"/>
        </w:rPr>
        <w:t>2021 году – 3,3 тыс</w:t>
      </w:r>
      <w:r w:rsidR="00DD3546">
        <w:rPr>
          <w:rFonts w:ascii="Times New Roman" w:hAnsi="Times New Roman" w:cs="Times New Roman"/>
          <w:sz w:val="28"/>
          <w:szCs w:val="28"/>
        </w:rPr>
        <w:t>.</w:t>
      </w:r>
      <w:r>
        <w:rPr>
          <w:rFonts w:ascii="Times New Roman" w:hAnsi="Times New Roman" w:cs="Times New Roman"/>
          <w:sz w:val="28"/>
          <w:szCs w:val="28"/>
        </w:rPr>
        <w:t xml:space="preserve"> человек), в том числе 738</w:t>
      </w:r>
      <w:r w:rsidRPr="00E53D3E">
        <w:rPr>
          <w:rFonts w:ascii="Times New Roman" w:hAnsi="Times New Roman" w:cs="Times New Roman"/>
          <w:sz w:val="28"/>
          <w:szCs w:val="28"/>
        </w:rPr>
        <w:t xml:space="preserve"> подростков из числа детей-сирот и </w:t>
      </w:r>
      <w:r>
        <w:rPr>
          <w:rFonts w:ascii="Times New Roman" w:hAnsi="Times New Roman" w:cs="Times New Roman"/>
          <w:sz w:val="28"/>
          <w:szCs w:val="28"/>
        </w:rPr>
        <w:t xml:space="preserve">детей, </w:t>
      </w:r>
      <w:r w:rsidRPr="00E53D3E">
        <w:rPr>
          <w:rFonts w:ascii="Times New Roman" w:hAnsi="Times New Roman" w:cs="Times New Roman"/>
          <w:sz w:val="28"/>
          <w:szCs w:val="28"/>
        </w:rPr>
        <w:t>оставшихся без попечения родителей, детей из</w:t>
      </w:r>
      <w:r>
        <w:rPr>
          <w:rFonts w:ascii="Times New Roman" w:hAnsi="Times New Roman" w:cs="Times New Roman"/>
          <w:sz w:val="28"/>
          <w:szCs w:val="28"/>
        </w:rPr>
        <w:t xml:space="preserve"> малообеспеченных семей и семей </w:t>
      </w:r>
      <w:r w:rsidRPr="00E53D3E">
        <w:rPr>
          <w:rFonts w:ascii="Times New Roman" w:hAnsi="Times New Roman" w:cs="Times New Roman"/>
          <w:sz w:val="28"/>
          <w:szCs w:val="28"/>
        </w:rPr>
        <w:t xml:space="preserve">безработных граждан, </w:t>
      </w:r>
      <w:r>
        <w:rPr>
          <w:rFonts w:ascii="Times New Roman" w:hAnsi="Times New Roman" w:cs="Times New Roman"/>
          <w:sz w:val="28"/>
          <w:szCs w:val="28"/>
        </w:rPr>
        <w:t>78 несовершеннолетних</w:t>
      </w:r>
      <w:r w:rsidRPr="00E53D3E">
        <w:rPr>
          <w:rFonts w:ascii="Times New Roman" w:hAnsi="Times New Roman" w:cs="Times New Roman"/>
          <w:sz w:val="28"/>
          <w:szCs w:val="28"/>
        </w:rPr>
        <w:t>, состоящих на различных видах профилактического учета.</w:t>
      </w:r>
    </w:p>
    <w:p w:rsidR="00F4418B" w:rsidRDefault="00F4418B" w:rsidP="00F4418B">
      <w:pPr>
        <w:spacing w:after="0" w:line="240" w:lineRule="auto"/>
        <w:ind w:firstLine="709"/>
        <w:jc w:val="both"/>
        <w:rPr>
          <w:rFonts w:ascii="Times New Roman" w:hAnsi="Times New Roman" w:cs="Times New Roman"/>
          <w:sz w:val="28"/>
          <w:szCs w:val="28"/>
        </w:rPr>
      </w:pPr>
      <w:r w:rsidRPr="0041084E">
        <w:rPr>
          <w:rFonts w:ascii="Times New Roman" w:hAnsi="Times New Roman" w:cs="Times New Roman"/>
          <w:sz w:val="28"/>
          <w:szCs w:val="28"/>
        </w:rPr>
        <w:t>По итогам летней трудовой кампании 202</w:t>
      </w:r>
      <w:r>
        <w:rPr>
          <w:rFonts w:ascii="Times New Roman" w:hAnsi="Times New Roman" w:cs="Times New Roman"/>
          <w:sz w:val="28"/>
          <w:szCs w:val="28"/>
        </w:rPr>
        <w:t>3</w:t>
      </w:r>
      <w:r w:rsidRPr="0041084E">
        <w:rPr>
          <w:rFonts w:ascii="Times New Roman" w:hAnsi="Times New Roman" w:cs="Times New Roman"/>
          <w:sz w:val="28"/>
          <w:szCs w:val="28"/>
        </w:rPr>
        <w:t xml:space="preserve"> года проведен межмуниципальный слет трудовых отря</w:t>
      </w:r>
      <w:r>
        <w:rPr>
          <w:rFonts w:ascii="Times New Roman" w:hAnsi="Times New Roman" w:cs="Times New Roman"/>
          <w:sz w:val="28"/>
          <w:szCs w:val="28"/>
        </w:rPr>
        <w:t>дов, в котором приняли участие 100</w:t>
      </w:r>
      <w:r w:rsidRPr="0041084E">
        <w:rPr>
          <w:rFonts w:ascii="Times New Roman" w:hAnsi="Times New Roman" w:cs="Times New Roman"/>
          <w:sz w:val="28"/>
          <w:szCs w:val="28"/>
        </w:rPr>
        <w:t xml:space="preserve"> ребят 14-18 лет из </w:t>
      </w:r>
      <w:r>
        <w:rPr>
          <w:rFonts w:ascii="Times New Roman" w:hAnsi="Times New Roman" w:cs="Times New Roman"/>
          <w:sz w:val="28"/>
          <w:szCs w:val="28"/>
        </w:rPr>
        <w:t xml:space="preserve">11 </w:t>
      </w:r>
      <w:r w:rsidRPr="0041084E">
        <w:rPr>
          <w:rFonts w:ascii="Times New Roman" w:hAnsi="Times New Roman" w:cs="Times New Roman"/>
          <w:sz w:val="28"/>
          <w:szCs w:val="28"/>
        </w:rPr>
        <w:t xml:space="preserve">районов Ивановской области. </w:t>
      </w:r>
    </w:p>
    <w:p w:rsidR="00F4418B" w:rsidRDefault="00186D0D" w:rsidP="00F4418B">
      <w:pPr>
        <w:tabs>
          <w:tab w:val="left" w:pos="993"/>
        </w:tabs>
        <w:spacing w:before="240" w:after="0" w:line="240" w:lineRule="auto"/>
        <w:ind w:right="142" w:firstLine="709"/>
        <w:jc w:val="right"/>
        <w:rPr>
          <w:rFonts w:ascii="Times New Roman" w:hAnsi="Times New Roman" w:cs="Times New Roman"/>
          <w:b/>
          <w:sz w:val="24"/>
          <w:szCs w:val="28"/>
        </w:rPr>
      </w:pPr>
      <w:r>
        <w:rPr>
          <w:rFonts w:ascii="Times New Roman" w:hAnsi="Times New Roman" w:cs="Times New Roman"/>
          <w:b/>
          <w:sz w:val="24"/>
          <w:szCs w:val="28"/>
        </w:rPr>
        <w:t>Таблица 8.</w:t>
      </w:r>
      <w:r w:rsidR="00F4418B" w:rsidRPr="004170F7">
        <w:rPr>
          <w:rFonts w:ascii="Times New Roman" w:hAnsi="Times New Roman" w:cs="Times New Roman"/>
          <w:b/>
          <w:sz w:val="24"/>
          <w:szCs w:val="28"/>
        </w:rPr>
        <w:t>2.</w:t>
      </w:r>
      <w:r w:rsidR="00DD3546">
        <w:rPr>
          <w:rFonts w:ascii="Times New Roman" w:hAnsi="Times New Roman" w:cs="Times New Roman"/>
          <w:b/>
          <w:sz w:val="24"/>
          <w:szCs w:val="28"/>
        </w:rPr>
        <w:t xml:space="preserve"> </w:t>
      </w:r>
    </w:p>
    <w:p w:rsidR="00DD3546" w:rsidRPr="004170F7" w:rsidRDefault="00DD3546" w:rsidP="00F4418B">
      <w:pPr>
        <w:tabs>
          <w:tab w:val="left" w:pos="993"/>
        </w:tabs>
        <w:spacing w:before="240" w:after="0" w:line="240" w:lineRule="auto"/>
        <w:ind w:right="142" w:firstLine="709"/>
        <w:jc w:val="right"/>
        <w:rPr>
          <w:rFonts w:ascii="Times New Roman" w:hAnsi="Times New Roman" w:cs="Times New Roman"/>
          <w:b/>
          <w:sz w:val="24"/>
          <w:szCs w:val="28"/>
        </w:rPr>
      </w:pPr>
    </w:p>
    <w:p w:rsidR="00F4418B" w:rsidRPr="00DD3546" w:rsidRDefault="00F4418B" w:rsidP="00F4418B">
      <w:pPr>
        <w:spacing w:after="0" w:line="240" w:lineRule="auto"/>
        <w:jc w:val="center"/>
        <w:outlineLvl w:val="0"/>
        <w:rPr>
          <w:rFonts w:ascii="Times New Roman" w:hAnsi="Times New Roman" w:cs="Times New Roman"/>
          <w:b/>
          <w:sz w:val="28"/>
          <w:szCs w:val="28"/>
        </w:rPr>
      </w:pPr>
      <w:r w:rsidRPr="00DD3546">
        <w:rPr>
          <w:rFonts w:ascii="Times New Roman" w:hAnsi="Times New Roman" w:cs="Times New Roman"/>
          <w:b/>
          <w:sz w:val="28"/>
          <w:szCs w:val="28"/>
        </w:rPr>
        <w:t>Содействие в трудоустройстве детей-сирот и детей, оставшихся без попечения родителей, чел. (2021-2023 гг.)</w:t>
      </w:r>
    </w:p>
    <w:p w:rsidR="00F4418B" w:rsidRPr="00355226" w:rsidRDefault="00F4418B" w:rsidP="00F4418B">
      <w:pPr>
        <w:spacing w:after="0" w:line="240" w:lineRule="auto"/>
        <w:ind w:firstLine="360"/>
        <w:jc w:val="center"/>
        <w:outlineLvl w:val="0"/>
        <w:rPr>
          <w:rFonts w:ascii="Times New Roman" w:hAnsi="Times New Roman" w:cs="Times New Roman"/>
          <w:b/>
          <w:szCs w:val="28"/>
        </w:rPr>
      </w:pPr>
    </w:p>
    <w:tbl>
      <w:tblPr>
        <w:tblStyle w:val="13"/>
        <w:tblW w:w="9351" w:type="dxa"/>
        <w:tblLayout w:type="fixed"/>
        <w:tblLook w:val="04A0" w:firstRow="1" w:lastRow="0" w:firstColumn="1" w:lastColumn="0" w:noHBand="0" w:noVBand="1"/>
      </w:tblPr>
      <w:tblGrid>
        <w:gridCol w:w="5240"/>
        <w:gridCol w:w="1276"/>
        <w:gridCol w:w="1417"/>
        <w:gridCol w:w="1418"/>
      </w:tblGrid>
      <w:tr w:rsidR="00F4418B" w:rsidRPr="004170F7" w:rsidTr="00CA5AB2">
        <w:trPr>
          <w:trHeight w:val="374"/>
        </w:trPr>
        <w:tc>
          <w:tcPr>
            <w:tcW w:w="5240" w:type="dxa"/>
            <w:hideMark/>
          </w:tcPr>
          <w:p w:rsidR="00F4418B" w:rsidRPr="004170F7" w:rsidRDefault="00F4418B" w:rsidP="00F4418B">
            <w:pPr>
              <w:tabs>
                <w:tab w:val="left" w:pos="1395"/>
              </w:tabs>
              <w:jc w:val="center"/>
              <w:rPr>
                <w:rFonts w:ascii="Times New Roman" w:hAnsi="Times New Roman"/>
                <w:b/>
                <w:sz w:val="24"/>
                <w:szCs w:val="28"/>
              </w:rPr>
            </w:pPr>
            <w:r w:rsidRPr="004170F7">
              <w:rPr>
                <w:rFonts w:ascii="Times New Roman" w:hAnsi="Times New Roman"/>
                <w:b/>
                <w:sz w:val="24"/>
                <w:szCs w:val="28"/>
              </w:rPr>
              <w:t>Показатели</w:t>
            </w:r>
          </w:p>
        </w:tc>
        <w:tc>
          <w:tcPr>
            <w:tcW w:w="1276" w:type="dxa"/>
          </w:tcPr>
          <w:p w:rsidR="00F4418B" w:rsidRPr="004170F7" w:rsidRDefault="00F4418B" w:rsidP="00F4418B">
            <w:pPr>
              <w:jc w:val="center"/>
              <w:rPr>
                <w:rFonts w:ascii="Times New Roman" w:hAnsi="Times New Roman"/>
                <w:b/>
                <w:sz w:val="24"/>
                <w:szCs w:val="28"/>
              </w:rPr>
            </w:pPr>
            <w:r w:rsidRPr="004170F7">
              <w:rPr>
                <w:rFonts w:ascii="Times New Roman" w:hAnsi="Times New Roman"/>
                <w:b/>
                <w:sz w:val="24"/>
                <w:szCs w:val="28"/>
              </w:rPr>
              <w:t>2021 г.</w:t>
            </w:r>
          </w:p>
        </w:tc>
        <w:tc>
          <w:tcPr>
            <w:tcW w:w="1417" w:type="dxa"/>
          </w:tcPr>
          <w:p w:rsidR="00F4418B" w:rsidRPr="004170F7" w:rsidRDefault="00F4418B" w:rsidP="00F4418B">
            <w:pPr>
              <w:jc w:val="center"/>
              <w:rPr>
                <w:rFonts w:ascii="Times New Roman" w:hAnsi="Times New Roman"/>
                <w:b/>
                <w:sz w:val="24"/>
                <w:szCs w:val="28"/>
              </w:rPr>
            </w:pPr>
            <w:r w:rsidRPr="004170F7">
              <w:rPr>
                <w:rFonts w:ascii="Times New Roman" w:hAnsi="Times New Roman"/>
                <w:b/>
                <w:sz w:val="24"/>
                <w:szCs w:val="28"/>
              </w:rPr>
              <w:t>2022 г.</w:t>
            </w:r>
          </w:p>
        </w:tc>
        <w:tc>
          <w:tcPr>
            <w:tcW w:w="1418" w:type="dxa"/>
          </w:tcPr>
          <w:p w:rsidR="00F4418B" w:rsidRPr="004170F7" w:rsidRDefault="00F4418B" w:rsidP="00F4418B">
            <w:pPr>
              <w:jc w:val="center"/>
              <w:rPr>
                <w:rFonts w:ascii="Times New Roman" w:hAnsi="Times New Roman"/>
                <w:b/>
                <w:sz w:val="24"/>
                <w:szCs w:val="28"/>
              </w:rPr>
            </w:pPr>
            <w:r>
              <w:rPr>
                <w:rFonts w:ascii="Times New Roman" w:hAnsi="Times New Roman"/>
                <w:b/>
                <w:sz w:val="24"/>
                <w:szCs w:val="28"/>
              </w:rPr>
              <w:t>2023 г.</w:t>
            </w:r>
          </w:p>
        </w:tc>
      </w:tr>
      <w:tr w:rsidR="00F4418B" w:rsidRPr="004170F7" w:rsidTr="00CA5AB2">
        <w:trPr>
          <w:trHeight w:val="549"/>
        </w:trPr>
        <w:tc>
          <w:tcPr>
            <w:tcW w:w="5240" w:type="dxa"/>
          </w:tcPr>
          <w:p w:rsidR="00F4418B" w:rsidRPr="004170F7" w:rsidRDefault="00F4418B" w:rsidP="00F4418B">
            <w:pPr>
              <w:rPr>
                <w:rFonts w:ascii="Times New Roman" w:hAnsi="Times New Roman"/>
                <w:sz w:val="24"/>
                <w:szCs w:val="28"/>
              </w:rPr>
            </w:pPr>
            <w:r w:rsidRPr="004170F7">
              <w:rPr>
                <w:rFonts w:ascii="Times New Roman" w:hAnsi="Times New Roman"/>
                <w:sz w:val="24"/>
                <w:szCs w:val="28"/>
              </w:rPr>
              <w:t>Обратились за содействием в трудоустройстве в отчетном периоде, чел.</w:t>
            </w:r>
          </w:p>
        </w:tc>
        <w:tc>
          <w:tcPr>
            <w:tcW w:w="1276" w:type="dxa"/>
            <w:vAlign w:val="center"/>
          </w:tcPr>
          <w:p w:rsidR="00F4418B" w:rsidRPr="004170F7" w:rsidRDefault="00F4418B" w:rsidP="00F4418B">
            <w:pPr>
              <w:jc w:val="center"/>
              <w:rPr>
                <w:rFonts w:ascii="Times New Roman" w:hAnsi="Times New Roman"/>
                <w:sz w:val="24"/>
                <w:szCs w:val="28"/>
              </w:rPr>
            </w:pPr>
            <w:r w:rsidRPr="004170F7">
              <w:rPr>
                <w:rFonts w:ascii="Times New Roman" w:hAnsi="Times New Roman"/>
                <w:sz w:val="24"/>
                <w:szCs w:val="28"/>
              </w:rPr>
              <w:t>119</w:t>
            </w:r>
          </w:p>
        </w:tc>
        <w:tc>
          <w:tcPr>
            <w:tcW w:w="1417" w:type="dxa"/>
            <w:vAlign w:val="center"/>
          </w:tcPr>
          <w:p w:rsidR="00F4418B" w:rsidRPr="004170F7" w:rsidRDefault="00F4418B" w:rsidP="00F4418B">
            <w:pPr>
              <w:jc w:val="center"/>
              <w:rPr>
                <w:rFonts w:ascii="Times New Roman" w:hAnsi="Times New Roman"/>
                <w:sz w:val="24"/>
                <w:szCs w:val="28"/>
              </w:rPr>
            </w:pPr>
            <w:r w:rsidRPr="004170F7">
              <w:rPr>
                <w:rFonts w:ascii="Times New Roman" w:hAnsi="Times New Roman"/>
                <w:sz w:val="24"/>
                <w:szCs w:val="28"/>
              </w:rPr>
              <w:t>85</w:t>
            </w:r>
          </w:p>
        </w:tc>
        <w:tc>
          <w:tcPr>
            <w:tcW w:w="1418" w:type="dxa"/>
            <w:vAlign w:val="center"/>
          </w:tcPr>
          <w:p w:rsidR="00F4418B" w:rsidRPr="004170F7" w:rsidRDefault="00F4418B" w:rsidP="00F4418B">
            <w:pPr>
              <w:jc w:val="center"/>
              <w:rPr>
                <w:rFonts w:ascii="Times New Roman" w:hAnsi="Times New Roman"/>
                <w:sz w:val="24"/>
                <w:szCs w:val="28"/>
              </w:rPr>
            </w:pPr>
            <w:r>
              <w:rPr>
                <w:rFonts w:ascii="Times New Roman" w:hAnsi="Times New Roman"/>
                <w:sz w:val="24"/>
                <w:szCs w:val="28"/>
              </w:rPr>
              <w:t>39</w:t>
            </w:r>
          </w:p>
        </w:tc>
      </w:tr>
      <w:tr w:rsidR="00F4418B" w:rsidRPr="004170F7" w:rsidTr="00CA5AB2">
        <w:trPr>
          <w:trHeight w:val="287"/>
        </w:trPr>
        <w:tc>
          <w:tcPr>
            <w:tcW w:w="5240" w:type="dxa"/>
          </w:tcPr>
          <w:p w:rsidR="00F4418B" w:rsidRPr="004170F7" w:rsidRDefault="00F4418B" w:rsidP="00F4418B">
            <w:pPr>
              <w:rPr>
                <w:rFonts w:ascii="Times New Roman" w:hAnsi="Times New Roman"/>
                <w:sz w:val="24"/>
                <w:szCs w:val="28"/>
              </w:rPr>
            </w:pPr>
            <w:r w:rsidRPr="004170F7">
              <w:rPr>
                <w:rFonts w:ascii="Times New Roman" w:hAnsi="Times New Roman"/>
                <w:sz w:val="24"/>
                <w:szCs w:val="28"/>
              </w:rPr>
              <w:t>Трудоустроены, чел.</w:t>
            </w:r>
          </w:p>
        </w:tc>
        <w:tc>
          <w:tcPr>
            <w:tcW w:w="1276" w:type="dxa"/>
            <w:vAlign w:val="center"/>
          </w:tcPr>
          <w:p w:rsidR="00F4418B" w:rsidRPr="004170F7" w:rsidRDefault="00F4418B" w:rsidP="00F4418B">
            <w:pPr>
              <w:jc w:val="center"/>
              <w:rPr>
                <w:rFonts w:ascii="Times New Roman" w:hAnsi="Times New Roman"/>
                <w:sz w:val="24"/>
                <w:szCs w:val="28"/>
              </w:rPr>
            </w:pPr>
            <w:r w:rsidRPr="004170F7">
              <w:rPr>
                <w:rFonts w:ascii="Times New Roman" w:hAnsi="Times New Roman"/>
                <w:sz w:val="24"/>
                <w:szCs w:val="28"/>
              </w:rPr>
              <w:t>62</w:t>
            </w:r>
          </w:p>
        </w:tc>
        <w:tc>
          <w:tcPr>
            <w:tcW w:w="1417" w:type="dxa"/>
            <w:vAlign w:val="center"/>
          </w:tcPr>
          <w:p w:rsidR="00F4418B" w:rsidRPr="004170F7" w:rsidRDefault="00F4418B" w:rsidP="00F4418B">
            <w:pPr>
              <w:jc w:val="center"/>
              <w:rPr>
                <w:rFonts w:ascii="Times New Roman" w:hAnsi="Times New Roman"/>
                <w:sz w:val="24"/>
                <w:szCs w:val="28"/>
              </w:rPr>
            </w:pPr>
            <w:r w:rsidRPr="004170F7">
              <w:rPr>
                <w:rFonts w:ascii="Times New Roman" w:hAnsi="Times New Roman"/>
                <w:sz w:val="24"/>
                <w:szCs w:val="28"/>
              </w:rPr>
              <w:t>49</w:t>
            </w:r>
          </w:p>
        </w:tc>
        <w:tc>
          <w:tcPr>
            <w:tcW w:w="1418" w:type="dxa"/>
            <w:vAlign w:val="center"/>
          </w:tcPr>
          <w:p w:rsidR="00F4418B" w:rsidRPr="004170F7" w:rsidRDefault="00F4418B" w:rsidP="00F4418B">
            <w:pPr>
              <w:jc w:val="center"/>
              <w:rPr>
                <w:rFonts w:ascii="Times New Roman" w:hAnsi="Times New Roman"/>
                <w:sz w:val="24"/>
                <w:szCs w:val="28"/>
              </w:rPr>
            </w:pPr>
            <w:r>
              <w:rPr>
                <w:rFonts w:ascii="Times New Roman" w:hAnsi="Times New Roman"/>
                <w:sz w:val="24"/>
                <w:szCs w:val="28"/>
              </w:rPr>
              <w:t>8</w:t>
            </w:r>
          </w:p>
        </w:tc>
      </w:tr>
      <w:tr w:rsidR="00F4418B" w:rsidRPr="004170F7" w:rsidTr="00CA5AB2">
        <w:trPr>
          <w:trHeight w:val="405"/>
        </w:trPr>
        <w:tc>
          <w:tcPr>
            <w:tcW w:w="5240" w:type="dxa"/>
          </w:tcPr>
          <w:p w:rsidR="00F4418B" w:rsidRPr="004170F7" w:rsidRDefault="00F4418B" w:rsidP="00F4418B">
            <w:pPr>
              <w:rPr>
                <w:rFonts w:ascii="Times New Roman" w:hAnsi="Times New Roman"/>
                <w:sz w:val="24"/>
                <w:szCs w:val="28"/>
              </w:rPr>
            </w:pPr>
            <w:r w:rsidRPr="004170F7">
              <w:rPr>
                <w:rFonts w:ascii="Times New Roman" w:hAnsi="Times New Roman"/>
                <w:sz w:val="24"/>
                <w:szCs w:val="28"/>
              </w:rPr>
              <w:t>Состояли на учете в качестве безработных граждан на конец отчетного периода, чел.</w:t>
            </w:r>
          </w:p>
        </w:tc>
        <w:tc>
          <w:tcPr>
            <w:tcW w:w="1276" w:type="dxa"/>
            <w:vAlign w:val="center"/>
          </w:tcPr>
          <w:p w:rsidR="00F4418B" w:rsidRPr="004170F7" w:rsidRDefault="00F4418B" w:rsidP="00F4418B">
            <w:pPr>
              <w:jc w:val="center"/>
              <w:rPr>
                <w:rFonts w:ascii="Times New Roman" w:hAnsi="Times New Roman"/>
                <w:sz w:val="24"/>
                <w:szCs w:val="28"/>
              </w:rPr>
            </w:pPr>
            <w:r w:rsidRPr="004170F7">
              <w:rPr>
                <w:rFonts w:ascii="Times New Roman" w:hAnsi="Times New Roman"/>
                <w:sz w:val="24"/>
                <w:szCs w:val="28"/>
              </w:rPr>
              <w:t>22</w:t>
            </w:r>
          </w:p>
        </w:tc>
        <w:tc>
          <w:tcPr>
            <w:tcW w:w="1417" w:type="dxa"/>
            <w:vAlign w:val="center"/>
          </w:tcPr>
          <w:p w:rsidR="00F4418B" w:rsidRPr="004170F7" w:rsidRDefault="00F4418B" w:rsidP="00F4418B">
            <w:pPr>
              <w:jc w:val="center"/>
              <w:rPr>
                <w:rFonts w:ascii="Times New Roman" w:hAnsi="Times New Roman"/>
                <w:sz w:val="24"/>
                <w:szCs w:val="28"/>
              </w:rPr>
            </w:pPr>
            <w:r w:rsidRPr="004170F7">
              <w:rPr>
                <w:rFonts w:ascii="Times New Roman" w:hAnsi="Times New Roman"/>
                <w:sz w:val="24"/>
                <w:szCs w:val="28"/>
              </w:rPr>
              <w:t>13</w:t>
            </w:r>
          </w:p>
        </w:tc>
        <w:tc>
          <w:tcPr>
            <w:tcW w:w="1418" w:type="dxa"/>
            <w:vAlign w:val="center"/>
          </w:tcPr>
          <w:p w:rsidR="00F4418B" w:rsidRPr="004170F7" w:rsidRDefault="00B62B7F" w:rsidP="00F4418B">
            <w:pPr>
              <w:jc w:val="center"/>
              <w:rPr>
                <w:rFonts w:ascii="Times New Roman" w:hAnsi="Times New Roman"/>
                <w:sz w:val="24"/>
                <w:szCs w:val="28"/>
              </w:rPr>
            </w:pPr>
            <w:r>
              <w:rPr>
                <w:rFonts w:ascii="Times New Roman" w:hAnsi="Times New Roman"/>
                <w:sz w:val="24"/>
                <w:szCs w:val="28"/>
              </w:rPr>
              <w:t>12</w:t>
            </w:r>
          </w:p>
        </w:tc>
      </w:tr>
    </w:tbl>
    <w:p w:rsidR="00F4418B" w:rsidRPr="00355226" w:rsidRDefault="00F4418B" w:rsidP="00F4418B">
      <w:pPr>
        <w:spacing w:after="0" w:line="240" w:lineRule="auto"/>
        <w:ind w:firstLine="709"/>
        <w:jc w:val="both"/>
        <w:rPr>
          <w:rFonts w:ascii="Times New Roman" w:hAnsi="Times New Roman" w:cs="Times New Roman"/>
          <w:color w:val="0070C0"/>
          <w:spacing w:val="-2"/>
          <w:sz w:val="18"/>
          <w:szCs w:val="28"/>
        </w:rPr>
      </w:pPr>
    </w:p>
    <w:p w:rsidR="00F4418B" w:rsidRDefault="00F4418B" w:rsidP="00F4418B">
      <w:pPr>
        <w:spacing w:after="0" w:line="240" w:lineRule="auto"/>
        <w:ind w:firstLine="709"/>
        <w:jc w:val="both"/>
        <w:rPr>
          <w:rFonts w:ascii="Times New Roman" w:hAnsi="Times New Roman" w:cs="Times New Roman"/>
          <w:spacing w:val="-1"/>
          <w:sz w:val="28"/>
          <w:szCs w:val="28"/>
        </w:rPr>
      </w:pPr>
      <w:r w:rsidRPr="000E2BF5">
        <w:rPr>
          <w:rFonts w:ascii="Times New Roman" w:hAnsi="Times New Roman" w:cs="Times New Roman"/>
          <w:spacing w:val="-2"/>
          <w:sz w:val="28"/>
          <w:szCs w:val="28"/>
        </w:rPr>
        <w:t xml:space="preserve">В целях профилактики правонарушений среди несовершеннолетних, их </w:t>
      </w:r>
      <w:r w:rsidRPr="000E2BF5">
        <w:rPr>
          <w:rFonts w:ascii="Times New Roman" w:hAnsi="Times New Roman" w:cs="Times New Roman"/>
          <w:spacing w:val="6"/>
          <w:sz w:val="28"/>
          <w:szCs w:val="28"/>
        </w:rPr>
        <w:t xml:space="preserve">адаптации к современному рынку труда специалистами органов службы </w:t>
      </w:r>
      <w:r w:rsidRPr="000E2BF5">
        <w:rPr>
          <w:rFonts w:ascii="Times New Roman" w:hAnsi="Times New Roman" w:cs="Times New Roman"/>
          <w:spacing w:val="-1"/>
          <w:sz w:val="28"/>
          <w:szCs w:val="28"/>
        </w:rPr>
        <w:t>занятости 3,</w:t>
      </w:r>
      <w:r>
        <w:rPr>
          <w:rFonts w:ascii="Times New Roman" w:hAnsi="Times New Roman" w:cs="Times New Roman"/>
          <w:spacing w:val="-1"/>
          <w:sz w:val="28"/>
          <w:szCs w:val="28"/>
        </w:rPr>
        <w:t>0 тыс</w:t>
      </w:r>
      <w:r w:rsidR="00DD3546">
        <w:rPr>
          <w:rFonts w:ascii="Times New Roman" w:hAnsi="Times New Roman" w:cs="Times New Roman"/>
          <w:spacing w:val="-1"/>
          <w:sz w:val="28"/>
          <w:szCs w:val="28"/>
        </w:rPr>
        <w:t>.</w:t>
      </w:r>
      <w:r w:rsidRPr="000E2BF5">
        <w:rPr>
          <w:rFonts w:ascii="Times New Roman" w:hAnsi="Times New Roman" w:cs="Times New Roman"/>
          <w:spacing w:val="-1"/>
          <w:sz w:val="28"/>
          <w:szCs w:val="28"/>
        </w:rPr>
        <w:t xml:space="preserve"> подростк</w:t>
      </w:r>
      <w:r>
        <w:rPr>
          <w:rFonts w:ascii="Times New Roman" w:hAnsi="Times New Roman" w:cs="Times New Roman"/>
          <w:spacing w:val="-1"/>
          <w:sz w:val="28"/>
          <w:szCs w:val="28"/>
        </w:rPr>
        <w:t>ов</w:t>
      </w:r>
      <w:r w:rsidRPr="000E2BF5">
        <w:rPr>
          <w:rFonts w:ascii="Times New Roman" w:hAnsi="Times New Roman" w:cs="Times New Roman"/>
          <w:spacing w:val="-1"/>
          <w:sz w:val="28"/>
          <w:szCs w:val="28"/>
        </w:rPr>
        <w:t xml:space="preserve"> оказаны </w:t>
      </w:r>
      <w:r w:rsidRPr="000E2BF5">
        <w:rPr>
          <w:rFonts w:ascii="Times New Roman" w:hAnsi="Times New Roman" w:cs="Times New Roman"/>
          <w:spacing w:val="1"/>
          <w:sz w:val="28"/>
          <w:szCs w:val="28"/>
        </w:rPr>
        <w:t xml:space="preserve">государственные услуги по профессиональной ориентации, </w:t>
      </w:r>
      <w:r w:rsidRPr="000E2BF5">
        <w:rPr>
          <w:rFonts w:ascii="Times New Roman" w:hAnsi="Times New Roman" w:cs="Times New Roman"/>
          <w:spacing w:val="-1"/>
          <w:sz w:val="28"/>
          <w:szCs w:val="28"/>
        </w:rPr>
        <w:t>психологической поддержке и социальной адаптации (в 202</w:t>
      </w:r>
      <w:r>
        <w:rPr>
          <w:rFonts w:ascii="Times New Roman" w:hAnsi="Times New Roman" w:cs="Times New Roman"/>
          <w:spacing w:val="-1"/>
          <w:sz w:val="28"/>
          <w:szCs w:val="28"/>
        </w:rPr>
        <w:t>2</w:t>
      </w:r>
      <w:r w:rsidRPr="000E2BF5">
        <w:rPr>
          <w:rFonts w:ascii="Times New Roman" w:hAnsi="Times New Roman" w:cs="Times New Roman"/>
          <w:spacing w:val="-1"/>
          <w:sz w:val="28"/>
          <w:szCs w:val="28"/>
        </w:rPr>
        <w:t xml:space="preserve"> году – 3,</w:t>
      </w:r>
      <w:r>
        <w:rPr>
          <w:rFonts w:ascii="Times New Roman" w:hAnsi="Times New Roman" w:cs="Times New Roman"/>
          <w:spacing w:val="-1"/>
          <w:sz w:val="28"/>
          <w:szCs w:val="28"/>
        </w:rPr>
        <w:t>9</w:t>
      </w:r>
      <w:r w:rsidRPr="000E2BF5">
        <w:rPr>
          <w:rFonts w:ascii="Times New Roman" w:hAnsi="Times New Roman" w:cs="Times New Roman"/>
          <w:spacing w:val="-1"/>
          <w:sz w:val="28"/>
          <w:szCs w:val="28"/>
        </w:rPr>
        <w:t xml:space="preserve"> тыс</w:t>
      </w:r>
      <w:r w:rsidR="00DD3546">
        <w:rPr>
          <w:rFonts w:ascii="Times New Roman" w:hAnsi="Times New Roman" w:cs="Times New Roman"/>
          <w:spacing w:val="-1"/>
          <w:sz w:val="28"/>
          <w:szCs w:val="28"/>
        </w:rPr>
        <w:t>.</w:t>
      </w:r>
      <w:r>
        <w:rPr>
          <w:rFonts w:ascii="Times New Roman" w:hAnsi="Times New Roman" w:cs="Times New Roman"/>
          <w:spacing w:val="-1"/>
          <w:sz w:val="28"/>
          <w:szCs w:val="28"/>
        </w:rPr>
        <w:t xml:space="preserve"> человек, в 2021 году – 3,4 тыс</w:t>
      </w:r>
      <w:r w:rsidR="00DD3546">
        <w:rPr>
          <w:rFonts w:ascii="Times New Roman" w:hAnsi="Times New Roman" w:cs="Times New Roman"/>
          <w:spacing w:val="-1"/>
          <w:sz w:val="28"/>
          <w:szCs w:val="28"/>
        </w:rPr>
        <w:t>.</w:t>
      </w:r>
      <w:r>
        <w:rPr>
          <w:rFonts w:ascii="Times New Roman" w:hAnsi="Times New Roman" w:cs="Times New Roman"/>
          <w:spacing w:val="-1"/>
          <w:sz w:val="28"/>
          <w:szCs w:val="28"/>
        </w:rPr>
        <w:t xml:space="preserve"> человек</w:t>
      </w:r>
      <w:r w:rsidRPr="000E2BF5">
        <w:rPr>
          <w:rFonts w:ascii="Times New Roman" w:hAnsi="Times New Roman" w:cs="Times New Roman"/>
          <w:spacing w:val="-1"/>
          <w:sz w:val="28"/>
          <w:szCs w:val="28"/>
        </w:rPr>
        <w:t xml:space="preserve">). </w:t>
      </w:r>
    </w:p>
    <w:p w:rsidR="00F4418B" w:rsidRPr="00DC790F" w:rsidRDefault="00F4418B" w:rsidP="00F4418B">
      <w:pPr>
        <w:spacing w:after="0" w:line="240" w:lineRule="auto"/>
        <w:ind w:firstLine="709"/>
        <w:jc w:val="both"/>
        <w:rPr>
          <w:rFonts w:ascii="Times New Roman" w:hAnsi="Times New Roman" w:cs="Times New Roman"/>
          <w:spacing w:val="-1"/>
          <w:sz w:val="28"/>
          <w:szCs w:val="28"/>
        </w:rPr>
      </w:pPr>
      <w:r w:rsidRPr="00DC790F">
        <w:rPr>
          <w:rFonts w:ascii="Times New Roman" w:hAnsi="Times New Roman" w:cs="Times New Roman"/>
          <w:spacing w:val="-1"/>
          <w:sz w:val="28"/>
          <w:szCs w:val="28"/>
        </w:rPr>
        <w:t>Работа специалистов службы занятости при оказании государственной услуги по профориентации для молодежи направлена на диагностику профессиональной направленности, получение навыков планирования профессиональной карьеры, информирование о спросе и предложен</w:t>
      </w:r>
      <w:r>
        <w:rPr>
          <w:rFonts w:ascii="Times New Roman" w:hAnsi="Times New Roman" w:cs="Times New Roman"/>
          <w:spacing w:val="-1"/>
          <w:sz w:val="28"/>
          <w:szCs w:val="28"/>
        </w:rPr>
        <w:t>иях</w:t>
      </w:r>
      <w:r w:rsidRPr="00DC790F">
        <w:rPr>
          <w:rFonts w:ascii="Times New Roman" w:hAnsi="Times New Roman" w:cs="Times New Roman"/>
          <w:spacing w:val="-1"/>
          <w:sz w:val="28"/>
          <w:szCs w:val="28"/>
        </w:rPr>
        <w:t xml:space="preserve"> на рынке труда, повышение престижа рабочих профессий.</w:t>
      </w:r>
    </w:p>
    <w:p w:rsidR="00F4418B" w:rsidRDefault="00F4418B" w:rsidP="00F4418B">
      <w:pPr>
        <w:pStyle w:val="Default"/>
        <w:ind w:firstLine="709"/>
        <w:jc w:val="both"/>
        <w:rPr>
          <w:sz w:val="28"/>
          <w:szCs w:val="28"/>
        </w:rPr>
      </w:pPr>
      <w:r>
        <w:rPr>
          <w:color w:val="000000" w:themeColor="text1"/>
          <w:sz w:val="28"/>
          <w:szCs w:val="28"/>
        </w:rPr>
        <w:t>С 2022 года новой формой профориентационной работы стало проведение</w:t>
      </w:r>
      <w:r w:rsidRPr="00BE6019">
        <w:rPr>
          <w:sz w:val="28"/>
          <w:szCs w:val="28"/>
        </w:rPr>
        <w:t xml:space="preserve"> виртуальных экскурсий, которые </w:t>
      </w:r>
      <w:r>
        <w:rPr>
          <w:sz w:val="28"/>
          <w:szCs w:val="28"/>
        </w:rPr>
        <w:t xml:space="preserve">были </w:t>
      </w:r>
      <w:r w:rsidRPr="00BE6019">
        <w:rPr>
          <w:sz w:val="28"/>
          <w:szCs w:val="28"/>
        </w:rPr>
        <w:t>разработаны центрами занятости населения совместно с крупными предприятиями. Старшеклассники Родниковского, Тейковского, Лежневского и Гаврилово-Посадского район</w:t>
      </w:r>
      <w:r w:rsidR="00DD3546">
        <w:rPr>
          <w:sz w:val="28"/>
          <w:szCs w:val="28"/>
        </w:rPr>
        <w:t>ов</w:t>
      </w:r>
      <w:r w:rsidRPr="00BE6019">
        <w:rPr>
          <w:sz w:val="28"/>
          <w:szCs w:val="28"/>
        </w:rPr>
        <w:t xml:space="preserve"> могут посредством таких виртуальных путешествий по предприятиям получить подробную информацию о цикле производства, профессиях, необходимых для его обеспечения, условиях, режиме работы сотрудников предприятий.</w:t>
      </w:r>
    </w:p>
    <w:p w:rsidR="00F4418B" w:rsidRPr="004F36A4" w:rsidRDefault="00F4418B" w:rsidP="00F4418B">
      <w:pPr>
        <w:pStyle w:val="af7"/>
        <w:ind w:firstLine="709"/>
        <w:jc w:val="both"/>
        <w:rPr>
          <w:rFonts w:ascii="Times New Roman" w:hAnsi="Times New Roman"/>
          <w:color w:val="000000" w:themeColor="text1"/>
          <w:sz w:val="28"/>
          <w:szCs w:val="28"/>
        </w:rPr>
      </w:pPr>
      <w:r w:rsidRPr="004F36A4">
        <w:rPr>
          <w:rFonts w:ascii="Times New Roman" w:hAnsi="Times New Roman"/>
          <w:color w:val="000000" w:themeColor="text1"/>
          <w:sz w:val="28"/>
          <w:szCs w:val="28"/>
        </w:rPr>
        <w:t xml:space="preserve">В условиях развития технологического прогресса большое значение имеет выбор современных инструментов профориентационной диагностики, которые будут удобны, содержательны и полезны. </w:t>
      </w:r>
    </w:p>
    <w:p w:rsidR="00F4418B" w:rsidRDefault="00F4418B" w:rsidP="00F4418B">
      <w:pPr>
        <w:pStyle w:val="af7"/>
        <w:ind w:firstLine="709"/>
        <w:jc w:val="both"/>
        <w:rPr>
          <w:rFonts w:ascii="Times New Roman" w:hAnsi="Times New Roman"/>
          <w:color w:val="000000" w:themeColor="text1"/>
          <w:sz w:val="28"/>
          <w:szCs w:val="28"/>
        </w:rPr>
      </w:pPr>
      <w:r w:rsidRPr="004F36A4">
        <w:rPr>
          <w:rFonts w:ascii="Times New Roman" w:hAnsi="Times New Roman"/>
          <w:color w:val="000000" w:themeColor="text1"/>
          <w:sz w:val="28"/>
          <w:szCs w:val="28"/>
        </w:rPr>
        <w:t>В 2023 году в органах занятости населения проходил пробную эксплуатацию современный программный продукт по профориентационному тестированию выпускников 9-11 классов. Продукт предполагает использование современных технических средств и полностью цифровизирова</w:t>
      </w:r>
      <w:r w:rsidR="00CB664E">
        <w:rPr>
          <w:rFonts w:ascii="Times New Roman" w:hAnsi="Times New Roman"/>
          <w:color w:val="000000" w:themeColor="text1"/>
          <w:sz w:val="28"/>
          <w:szCs w:val="28"/>
        </w:rPr>
        <w:t>н. Такой вариант тестирования и</w:t>
      </w:r>
      <w:r w:rsidRPr="004F36A4">
        <w:rPr>
          <w:rFonts w:ascii="Times New Roman" w:hAnsi="Times New Roman"/>
          <w:color w:val="000000" w:themeColor="text1"/>
          <w:sz w:val="28"/>
          <w:szCs w:val="28"/>
        </w:rPr>
        <w:t xml:space="preserve"> его обработки позволяет быстро интерпретировать результаты, более точно оценить уров</w:t>
      </w:r>
      <w:r w:rsidR="00CB664E">
        <w:rPr>
          <w:rFonts w:ascii="Times New Roman" w:hAnsi="Times New Roman"/>
          <w:color w:val="000000" w:themeColor="text1"/>
          <w:sz w:val="28"/>
          <w:szCs w:val="28"/>
        </w:rPr>
        <w:t>ень интеллектуального развития,</w:t>
      </w:r>
      <w:r w:rsidRPr="004F36A4">
        <w:rPr>
          <w:rFonts w:ascii="Times New Roman" w:hAnsi="Times New Roman"/>
          <w:color w:val="000000" w:themeColor="text1"/>
          <w:sz w:val="28"/>
          <w:szCs w:val="28"/>
        </w:rPr>
        <w:t xml:space="preserve"> скорость мышления, пространственное воображение испытуемого. Результаты теста содержат конкретные названия подходящих обучающих программ, что позволяет выбрать нужное профессиональное образовательное учреждение. </w:t>
      </w:r>
    </w:p>
    <w:p w:rsidR="00F4418B" w:rsidRPr="004F36A4" w:rsidRDefault="00F4418B" w:rsidP="00F4418B">
      <w:pPr>
        <w:pStyle w:val="af7"/>
        <w:ind w:firstLine="709"/>
        <w:jc w:val="both"/>
        <w:rPr>
          <w:rFonts w:ascii="Times New Roman" w:hAnsi="Times New Roman"/>
          <w:color w:val="000000" w:themeColor="text1"/>
          <w:sz w:val="28"/>
          <w:szCs w:val="28"/>
        </w:rPr>
      </w:pPr>
      <w:r w:rsidRPr="004F36A4">
        <w:rPr>
          <w:rFonts w:ascii="Times New Roman" w:hAnsi="Times New Roman"/>
          <w:color w:val="000000" w:themeColor="text1"/>
          <w:sz w:val="28"/>
          <w:szCs w:val="28"/>
        </w:rPr>
        <w:t>На 2024 год намечено дальнейшее сотрудничество с компанией-разработчиком продукта для активного применения при профессиональной ориентации не только подростков, но и ищущих работу и безработных граждан, в том числе имеющих несовершеннолетних детей.</w:t>
      </w:r>
    </w:p>
    <w:p w:rsidR="00F4418B" w:rsidRPr="00DC790F" w:rsidRDefault="00F4418B" w:rsidP="00F4418B">
      <w:pPr>
        <w:spacing w:after="0" w:line="240" w:lineRule="auto"/>
        <w:ind w:firstLine="709"/>
        <w:jc w:val="both"/>
        <w:rPr>
          <w:rFonts w:ascii="Times New Roman" w:hAnsi="Times New Roman" w:cs="Times New Roman"/>
          <w:spacing w:val="-1"/>
          <w:sz w:val="28"/>
          <w:szCs w:val="28"/>
        </w:rPr>
      </w:pPr>
    </w:p>
    <w:p w:rsidR="00F4418B" w:rsidRPr="00B04E30" w:rsidRDefault="00F4418B" w:rsidP="00F4418B">
      <w:pPr>
        <w:spacing w:after="0" w:line="240" w:lineRule="auto"/>
        <w:ind w:firstLine="709"/>
        <w:jc w:val="both"/>
        <w:rPr>
          <w:color w:val="FF0000"/>
        </w:rPr>
      </w:pPr>
    </w:p>
    <w:p w:rsidR="006C68E0" w:rsidRDefault="006C68E0">
      <w:pPr>
        <w:rPr>
          <w:rFonts w:ascii="Times New Roman" w:eastAsia="Times New Roman" w:hAnsi="Times New Roman" w:cs="Times New Roman"/>
          <w:sz w:val="28"/>
          <w:szCs w:val="20"/>
          <w:lang w:eastAsia="ru-RU"/>
        </w:rPr>
      </w:pPr>
    </w:p>
    <w:p w:rsidR="006C68E0" w:rsidRDefault="006C68E0">
      <w:pPr>
        <w:rPr>
          <w:rFonts w:ascii="Times New Roman" w:eastAsia="Times New Roman" w:hAnsi="Times New Roman" w:cs="Times New Roman"/>
          <w:sz w:val="28"/>
          <w:szCs w:val="20"/>
          <w:lang w:eastAsia="ru-RU"/>
        </w:rPr>
      </w:pPr>
    </w:p>
    <w:p w:rsidR="006C68E0" w:rsidRDefault="006C68E0">
      <w:pPr>
        <w:rPr>
          <w:rFonts w:ascii="Times New Roman" w:eastAsia="Times New Roman" w:hAnsi="Times New Roman" w:cs="Times New Roman"/>
          <w:sz w:val="28"/>
          <w:szCs w:val="20"/>
          <w:lang w:eastAsia="ru-RU"/>
        </w:rPr>
      </w:pPr>
    </w:p>
    <w:p w:rsidR="006C68E0" w:rsidRDefault="006C68E0">
      <w:pPr>
        <w:rPr>
          <w:rFonts w:ascii="Times New Roman" w:eastAsia="Times New Roman" w:hAnsi="Times New Roman" w:cs="Times New Roman"/>
          <w:sz w:val="28"/>
          <w:szCs w:val="20"/>
          <w:lang w:eastAsia="ru-RU"/>
        </w:rPr>
      </w:pPr>
    </w:p>
    <w:p w:rsidR="006C68E0" w:rsidRDefault="006C68E0">
      <w:pPr>
        <w:rPr>
          <w:rFonts w:ascii="Times New Roman" w:eastAsia="Times New Roman" w:hAnsi="Times New Roman" w:cs="Times New Roman"/>
          <w:sz w:val="28"/>
          <w:szCs w:val="20"/>
          <w:lang w:eastAsia="ru-RU"/>
        </w:rPr>
      </w:pPr>
    </w:p>
    <w:p w:rsidR="001769AD" w:rsidRDefault="001769AD" w:rsidP="001769AD">
      <w:pPr>
        <w:spacing w:after="0" w:line="240" w:lineRule="auto"/>
        <w:ind w:firstLine="709"/>
        <w:jc w:val="both"/>
        <w:rPr>
          <w:rFonts w:ascii="Times New Roman" w:eastAsia="Times New Roman" w:hAnsi="Times New Roman" w:cs="Times New Roman"/>
          <w:sz w:val="28"/>
          <w:szCs w:val="20"/>
          <w:lang w:eastAsia="ru-RU"/>
        </w:rPr>
      </w:pPr>
    </w:p>
    <w:p w:rsidR="006C68E0" w:rsidRDefault="006C68E0" w:rsidP="001769AD">
      <w:pPr>
        <w:spacing w:after="0" w:line="240" w:lineRule="auto"/>
        <w:ind w:firstLine="709"/>
        <w:jc w:val="both"/>
        <w:rPr>
          <w:rFonts w:ascii="Times New Roman" w:eastAsia="Times New Roman" w:hAnsi="Times New Roman" w:cs="Times New Roman"/>
          <w:sz w:val="28"/>
          <w:szCs w:val="20"/>
          <w:lang w:eastAsia="ru-RU"/>
        </w:rPr>
      </w:pPr>
    </w:p>
    <w:p w:rsidR="006C68E0" w:rsidRDefault="006C68E0" w:rsidP="001769AD">
      <w:pPr>
        <w:spacing w:after="0" w:line="240" w:lineRule="auto"/>
        <w:ind w:firstLine="709"/>
        <w:jc w:val="both"/>
        <w:rPr>
          <w:rFonts w:ascii="Times New Roman" w:eastAsia="Times New Roman" w:hAnsi="Times New Roman" w:cs="Times New Roman"/>
          <w:sz w:val="28"/>
          <w:szCs w:val="20"/>
          <w:lang w:eastAsia="ru-RU"/>
        </w:rPr>
      </w:pPr>
    </w:p>
    <w:p w:rsidR="006C68E0" w:rsidRDefault="006C68E0" w:rsidP="001769AD">
      <w:pPr>
        <w:spacing w:after="0" w:line="240" w:lineRule="auto"/>
        <w:ind w:firstLine="709"/>
        <w:jc w:val="both"/>
        <w:rPr>
          <w:rFonts w:ascii="Times New Roman" w:eastAsia="Times New Roman" w:hAnsi="Times New Roman" w:cs="Times New Roman"/>
          <w:sz w:val="28"/>
          <w:szCs w:val="20"/>
          <w:lang w:eastAsia="ru-RU"/>
        </w:rPr>
      </w:pPr>
    </w:p>
    <w:p w:rsidR="006C68E0" w:rsidRDefault="006C68E0" w:rsidP="001769AD">
      <w:pPr>
        <w:spacing w:after="0" w:line="240" w:lineRule="auto"/>
        <w:ind w:firstLine="709"/>
        <w:jc w:val="both"/>
        <w:rPr>
          <w:rFonts w:ascii="Times New Roman" w:eastAsia="Times New Roman" w:hAnsi="Times New Roman" w:cs="Times New Roman"/>
          <w:sz w:val="28"/>
          <w:szCs w:val="20"/>
          <w:lang w:eastAsia="ru-RU"/>
        </w:rPr>
      </w:pPr>
    </w:p>
    <w:p w:rsidR="006C68E0" w:rsidRDefault="006C68E0" w:rsidP="001769AD">
      <w:pPr>
        <w:spacing w:after="0" w:line="240" w:lineRule="auto"/>
        <w:ind w:firstLine="709"/>
        <w:jc w:val="both"/>
        <w:rPr>
          <w:rFonts w:ascii="Times New Roman" w:eastAsia="Times New Roman" w:hAnsi="Times New Roman" w:cs="Times New Roman"/>
          <w:sz w:val="28"/>
          <w:szCs w:val="20"/>
          <w:lang w:eastAsia="ru-RU"/>
        </w:rPr>
      </w:pPr>
    </w:p>
    <w:p w:rsidR="006C68E0" w:rsidRDefault="006C68E0" w:rsidP="001769AD">
      <w:pPr>
        <w:spacing w:after="0" w:line="240" w:lineRule="auto"/>
        <w:ind w:firstLine="709"/>
        <w:jc w:val="both"/>
        <w:rPr>
          <w:rFonts w:ascii="Times New Roman" w:eastAsia="Times New Roman" w:hAnsi="Times New Roman" w:cs="Times New Roman"/>
          <w:sz w:val="28"/>
          <w:szCs w:val="20"/>
          <w:lang w:eastAsia="ru-RU"/>
        </w:rPr>
      </w:pPr>
    </w:p>
    <w:p w:rsidR="006C68E0" w:rsidRPr="001769AD" w:rsidRDefault="006C68E0" w:rsidP="001769AD">
      <w:pPr>
        <w:spacing w:after="0" w:line="240" w:lineRule="auto"/>
        <w:ind w:firstLine="709"/>
        <w:jc w:val="both"/>
        <w:rPr>
          <w:rFonts w:ascii="Times New Roman" w:eastAsia="Times New Roman" w:hAnsi="Times New Roman" w:cs="Times New Roman"/>
          <w:sz w:val="28"/>
          <w:szCs w:val="20"/>
          <w:lang w:eastAsia="ru-RU"/>
        </w:rPr>
      </w:pPr>
    </w:p>
    <w:p w:rsidR="00EB506B" w:rsidRDefault="00EB506B" w:rsidP="00CD53E3">
      <w:pPr>
        <w:autoSpaceDE w:val="0"/>
        <w:autoSpaceDN w:val="0"/>
        <w:adjustRightInd w:val="0"/>
        <w:spacing w:after="0" w:line="240" w:lineRule="auto"/>
        <w:jc w:val="center"/>
        <w:rPr>
          <w:rFonts w:ascii="Times New Roman" w:hAnsi="Times New Roman" w:cs="Times New Roman"/>
          <w:b/>
          <w:bCs/>
          <w:sz w:val="28"/>
          <w:szCs w:val="28"/>
        </w:rPr>
      </w:pPr>
    </w:p>
    <w:p w:rsidR="00EB506B" w:rsidRDefault="00EB506B" w:rsidP="00CD53E3">
      <w:pPr>
        <w:autoSpaceDE w:val="0"/>
        <w:autoSpaceDN w:val="0"/>
        <w:adjustRightInd w:val="0"/>
        <w:spacing w:after="0" w:line="240" w:lineRule="auto"/>
        <w:jc w:val="center"/>
        <w:rPr>
          <w:rFonts w:ascii="Times New Roman" w:hAnsi="Times New Roman" w:cs="Times New Roman"/>
          <w:b/>
          <w:bCs/>
          <w:sz w:val="28"/>
          <w:szCs w:val="28"/>
        </w:rPr>
      </w:pPr>
    </w:p>
    <w:p w:rsidR="00EB506B" w:rsidRDefault="00EB506B" w:rsidP="00CD53E3">
      <w:pPr>
        <w:autoSpaceDE w:val="0"/>
        <w:autoSpaceDN w:val="0"/>
        <w:adjustRightInd w:val="0"/>
        <w:spacing w:after="0" w:line="240" w:lineRule="auto"/>
        <w:jc w:val="center"/>
        <w:rPr>
          <w:rFonts w:ascii="Times New Roman" w:hAnsi="Times New Roman" w:cs="Times New Roman"/>
          <w:b/>
          <w:bCs/>
          <w:sz w:val="28"/>
          <w:szCs w:val="28"/>
        </w:rPr>
      </w:pPr>
    </w:p>
    <w:p w:rsidR="00C1661D" w:rsidRDefault="00C1661D" w:rsidP="00CD53E3">
      <w:pPr>
        <w:autoSpaceDE w:val="0"/>
        <w:autoSpaceDN w:val="0"/>
        <w:adjustRightInd w:val="0"/>
        <w:spacing w:after="0" w:line="240" w:lineRule="auto"/>
        <w:jc w:val="center"/>
        <w:rPr>
          <w:rFonts w:ascii="Times New Roman" w:hAnsi="Times New Roman" w:cs="Times New Roman"/>
          <w:b/>
          <w:bCs/>
          <w:sz w:val="28"/>
          <w:szCs w:val="28"/>
        </w:rPr>
      </w:pPr>
    </w:p>
    <w:p w:rsidR="00C1661D" w:rsidRDefault="00C1661D" w:rsidP="00CD53E3">
      <w:pPr>
        <w:autoSpaceDE w:val="0"/>
        <w:autoSpaceDN w:val="0"/>
        <w:adjustRightInd w:val="0"/>
        <w:spacing w:after="0" w:line="240" w:lineRule="auto"/>
        <w:jc w:val="center"/>
        <w:rPr>
          <w:rFonts w:ascii="Times New Roman" w:hAnsi="Times New Roman" w:cs="Times New Roman"/>
          <w:b/>
          <w:bCs/>
          <w:sz w:val="28"/>
          <w:szCs w:val="28"/>
        </w:rPr>
      </w:pPr>
    </w:p>
    <w:p w:rsidR="00CB664E" w:rsidRPr="006374DB" w:rsidRDefault="00CB664E" w:rsidP="00CB664E">
      <w:pPr>
        <w:spacing w:after="0" w:line="240" w:lineRule="auto"/>
        <w:jc w:val="center"/>
        <w:rPr>
          <w:rFonts w:ascii="Times New Roman" w:hAnsi="Times New Roman" w:cs="Times New Roman"/>
          <w:b/>
          <w:sz w:val="28"/>
          <w:szCs w:val="28"/>
        </w:rPr>
      </w:pPr>
      <w:r w:rsidRPr="006374DB">
        <w:rPr>
          <w:rFonts w:ascii="Times New Roman" w:hAnsi="Times New Roman" w:cs="Times New Roman"/>
          <w:b/>
          <w:sz w:val="28"/>
          <w:szCs w:val="28"/>
        </w:rPr>
        <w:t>9. Профилактика семейного неблагополучия, социального сиротства и жестокого обращения с детьми</w:t>
      </w:r>
    </w:p>
    <w:p w:rsidR="00CB664E" w:rsidRPr="006374DB" w:rsidRDefault="00CB664E" w:rsidP="00CB664E">
      <w:pPr>
        <w:spacing w:after="0" w:line="240" w:lineRule="auto"/>
        <w:jc w:val="center"/>
        <w:rPr>
          <w:rFonts w:ascii="Times New Roman" w:hAnsi="Times New Roman" w:cs="Times New Roman"/>
          <w:b/>
          <w:sz w:val="28"/>
          <w:szCs w:val="28"/>
        </w:rPr>
      </w:pPr>
    </w:p>
    <w:p w:rsidR="00CB664E" w:rsidRPr="006374DB" w:rsidRDefault="00CB664E" w:rsidP="00CB664E">
      <w:pPr>
        <w:spacing w:after="0" w:line="240" w:lineRule="auto"/>
        <w:jc w:val="center"/>
        <w:rPr>
          <w:rFonts w:ascii="Times New Roman" w:hAnsi="Times New Roman" w:cs="Times New Roman"/>
          <w:b/>
          <w:sz w:val="28"/>
          <w:szCs w:val="28"/>
        </w:rPr>
      </w:pPr>
      <w:r w:rsidRPr="006374DB">
        <w:rPr>
          <w:rFonts w:ascii="Times New Roman" w:hAnsi="Times New Roman" w:cs="Times New Roman"/>
          <w:b/>
          <w:sz w:val="28"/>
          <w:szCs w:val="28"/>
        </w:rPr>
        <w:t>9.1. Развитие системы социального обслуживания семьи и детей</w:t>
      </w:r>
    </w:p>
    <w:p w:rsidR="00CB664E" w:rsidRPr="006374DB" w:rsidRDefault="00CB664E" w:rsidP="00CB664E">
      <w:pPr>
        <w:spacing w:after="0" w:line="240" w:lineRule="auto"/>
        <w:jc w:val="center"/>
        <w:rPr>
          <w:rFonts w:ascii="Times New Roman" w:hAnsi="Times New Roman" w:cs="Times New Roman"/>
          <w:b/>
          <w:sz w:val="28"/>
          <w:szCs w:val="28"/>
        </w:rPr>
      </w:pPr>
    </w:p>
    <w:p w:rsidR="00CB664E" w:rsidRPr="006374DB" w:rsidRDefault="00CB664E" w:rsidP="00CB664E">
      <w:pPr>
        <w:widowControl w:val="0"/>
        <w:autoSpaceDE w:val="0"/>
        <w:autoSpaceDN w:val="0"/>
        <w:adjustRightInd w:val="0"/>
        <w:spacing w:after="0" w:line="240" w:lineRule="auto"/>
        <w:ind w:firstLine="746"/>
        <w:jc w:val="both"/>
        <w:rPr>
          <w:rFonts w:ascii="Times New Roman" w:hAnsi="Times New Roman" w:cs="Times New Roman"/>
          <w:sz w:val="28"/>
          <w:szCs w:val="28"/>
        </w:rPr>
      </w:pPr>
      <w:r w:rsidRPr="006374DB">
        <w:rPr>
          <w:rFonts w:ascii="Times New Roman" w:hAnsi="Times New Roman" w:cs="Times New Roman"/>
          <w:sz w:val="28"/>
          <w:szCs w:val="28"/>
        </w:rPr>
        <w:t>Система социального обслуживания семьи и детей в Ивановской области представлена сетью структурных подразделений организаций социального обслуживания семьи и детей, состоящей из 13 отделений социального сопровождения семей с детьми</w:t>
      </w:r>
      <w:r>
        <w:rPr>
          <w:rFonts w:ascii="Times New Roman" w:hAnsi="Times New Roman" w:cs="Times New Roman"/>
          <w:sz w:val="28"/>
          <w:szCs w:val="28"/>
        </w:rPr>
        <w:t>:</w:t>
      </w:r>
      <w:r w:rsidRPr="006374DB">
        <w:rPr>
          <w:rFonts w:ascii="Times New Roman" w:hAnsi="Times New Roman" w:cs="Times New Roman"/>
          <w:sz w:val="28"/>
          <w:szCs w:val="28"/>
        </w:rPr>
        <w:t xml:space="preserve"> 4 стационарных отделени</w:t>
      </w:r>
      <w:r>
        <w:rPr>
          <w:rFonts w:ascii="Times New Roman" w:hAnsi="Times New Roman" w:cs="Times New Roman"/>
          <w:sz w:val="28"/>
          <w:szCs w:val="28"/>
        </w:rPr>
        <w:t>я</w:t>
      </w:r>
      <w:r w:rsidRPr="006374DB">
        <w:rPr>
          <w:rFonts w:ascii="Times New Roman" w:hAnsi="Times New Roman" w:cs="Times New Roman"/>
          <w:sz w:val="28"/>
          <w:szCs w:val="28"/>
        </w:rPr>
        <w:t xml:space="preserve"> реабилитации, 4 отделени</w:t>
      </w:r>
      <w:r>
        <w:rPr>
          <w:rFonts w:ascii="Times New Roman" w:hAnsi="Times New Roman" w:cs="Times New Roman"/>
          <w:sz w:val="28"/>
          <w:szCs w:val="28"/>
        </w:rPr>
        <w:t>я</w:t>
      </w:r>
      <w:r w:rsidRPr="006374DB">
        <w:rPr>
          <w:rFonts w:ascii="Times New Roman" w:hAnsi="Times New Roman" w:cs="Times New Roman"/>
          <w:sz w:val="28"/>
          <w:szCs w:val="28"/>
        </w:rPr>
        <w:t>, деятельность которых направлена на оказание помощи детям с ограниченными возможностями здоровья, детям-инвалидам и молодым инвалидам, 2 приемно-диагностических отделени</w:t>
      </w:r>
      <w:r>
        <w:rPr>
          <w:rFonts w:ascii="Times New Roman" w:hAnsi="Times New Roman" w:cs="Times New Roman"/>
          <w:sz w:val="28"/>
          <w:szCs w:val="28"/>
        </w:rPr>
        <w:t>я</w:t>
      </w:r>
      <w:r w:rsidRPr="006374DB">
        <w:rPr>
          <w:rFonts w:ascii="Times New Roman" w:hAnsi="Times New Roman" w:cs="Times New Roman"/>
          <w:sz w:val="28"/>
          <w:szCs w:val="28"/>
        </w:rPr>
        <w:t xml:space="preserve"> и 1 отделение</w:t>
      </w:r>
      <w:r>
        <w:rPr>
          <w:rFonts w:ascii="Times New Roman" w:hAnsi="Times New Roman" w:cs="Times New Roman"/>
          <w:sz w:val="28"/>
          <w:szCs w:val="28"/>
        </w:rPr>
        <w:t xml:space="preserve"> -</w:t>
      </w:r>
      <w:r w:rsidRPr="006374DB">
        <w:rPr>
          <w:rFonts w:ascii="Times New Roman" w:hAnsi="Times New Roman" w:cs="Times New Roman"/>
          <w:sz w:val="28"/>
          <w:szCs w:val="28"/>
        </w:rPr>
        <w:t xml:space="preserve"> «Семейный многофункциональный центр».</w:t>
      </w:r>
    </w:p>
    <w:p w:rsidR="00CB664E" w:rsidRPr="006374DB" w:rsidRDefault="00CB664E" w:rsidP="00CB664E">
      <w:pPr>
        <w:widowControl w:val="0"/>
        <w:autoSpaceDE w:val="0"/>
        <w:autoSpaceDN w:val="0"/>
        <w:adjustRightInd w:val="0"/>
        <w:spacing w:after="0" w:line="240" w:lineRule="auto"/>
        <w:jc w:val="both"/>
        <w:rPr>
          <w:rFonts w:ascii="Times New Roman" w:hAnsi="Times New Roman" w:cs="Times New Roman"/>
          <w:color w:val="FF0000"/>
          <w:sz w:val="28"/>
          <w:szCs w:val="28"/>
        </w:rPr>
      </w:pPr>
      <w:r w:rsidRPr="006374DB">
        <w:rPr>
          <w:rFonts w:ascii="Times New Roman" w:hAnsi="Times New Roman" w:cs="Times New Roman"/>
          <w:noProof/>
          <w:color w:val="FF0000"/>
          <w:sz w:val="28"/>
          <w:szCs w:val="28"/>
          <w:lang w:eastAsia="ru-RU"/>
        </w:rPr>
        <w:drawing>
          <wp:inline distT="0" distB="0" distL="0" distR="0" wp14:anchorId="55FF8A4B" wp14:editId="47694633">
            <wp:extent cx="6099644" cy="3762375"/>
            <wp:effectExtent l="0" t="0" r="0" b="0"/>
            <wp:docPr id="783052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7412" cy="3767166"/>
                    </a:xfrm>
                    <a:prstGeom prst="rect">
                      <a:avLst/>
                    </a:prstGeom>
                    <a:noFill/>
                    <a:ln>
                      <a:noFill/>
                    </a:ln>
                  </pic:spPr>
                </pic:pic>
              </a:graphicData>
            </a:graphic>
          </wp:inline>
        </w:drawing>
      </w:r>
    </w:p>
    <w:p w:rsidR="00CB664E" w:rsidRPr="006374DB" w:rsidRDefault="00CB664E" w:rsidP="00CB664E">
      <w:pPr>
        <w:tabs>
          <w:tab w:val="left" w:pos="9379"/>
        </w:tabs>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В 2023 году в целях поддержания эксплуатационных показателей зданий, обеспечения требований противопожарного, санитарного законодательства за счет средств областного бюджета в организациях социального обслуживания семьи и детей Ивановской области проведены ремонтные работы текущего характера. Проведены текущие ремонты входной группы и холла ОБУСО «Центр социальной помощи семье и детям «На Московской»», отмостки здания и ОГКУСО «Кинешемский социально-реабилитационный центр для несовершеннолетних» на общую сумму 2,2 млн. рублей.</w:t>
      </w:r>
    </w:p>
    <w:p w:rsidR="00CB664E" w:rsidRPr="006374DB" w:rsidRDefault="00CB664E" w:rsidP="00CB664E">
      <w:pPr>
        <w:tabs>
          <w:tab w:val="left" w:pos="9379"/>
        </w:tabs>
        <w:spacing w:after="0" w:line="240" w:lineRule="auto"/>
        <w:ind w:firstLine="709"/>
        <w:jc w:val="both"/>
        <w:rPr>
          <w:rFonts w:ascii="Times New Roman" w:hAnsi="Times New Roman" w:cs="Times New Roman"/>
          <w:sz w:val="28"/>
          <w:szCs w:val="28"/>
          <w:lang w:val="x-none"/>
        </w:rPr>
      </w:pPr>
      <w:r w:rsidRPr="006374DB">
        <w:rPr>
          <w:rFonts w:ascii="Times New Roman" w:hAnsi="Times New Roman" w:cs="Times New Roman"/>
          <w:sz w:val="28"/>
          <w:szCs w:val="28"/>
        </w:rPr>
        <w:t xml:space="preserve">Мероприятия по созданию современной инфраструктуры детства проводились в рамках реализации Плана мероприятий </w:t>
      </w:r>
      <w:r w:rsidRPr="006374DB">
        <w:rPr>
          <w:rFonts w:ascii="Times New Roman" w:hAnsi="Times New Roman" w:cs="Times New Roman"/>
          <w:bCs/>
          <w:sz w:val="28"/>
          <w:szCs w:val="28"/>
        </w:rPr>
        <w:t>на 2021 - 2024 годы, проводимых в Ивановской области в рамках Десятилетия детства</w:t>
      </w:r>
      <w:r w:rsidRPr="006374DB">
        <w:rPr>
          <w:rFonts w:ascii="Times New Roman" w:hAnsi="Times New Roman" w:cs="Times New Roman"/>
          <w:sz w:val="28"/>
          <w:szCs w:val="28"/>
        </w:rPr>
        <w:t>.</w:t>
      </w:r>
    </w:p>
    <w:p w:rsidR="00CB664E" w:rsidRPr="006374DB" w:rsidRDefault="00CB664E" w:rsidP="00CB664E">
      <w:pPr>
        <w:spacing w:after="0" w:line="240" w:lineRule="auto"/>
        <w:ind w:firstLine="709"/>
        <w:jc w:val="both"/>
        <w:rPr>
          <w:rFonts w:ascii="Times New Roman" w:hAnsi="Times New Roman" w:cs="Times New Roman"/>
          <w:sz w:val="28"/>
          <w:szCs w:val="27"/>
        </w:rPr>
      </w:pPr>
      <w:r w:rsidRPr="006374DB">
        <w:rPr>
          <w:rFonts w:ascii="Times New Roman" w:hAnsi="Times New Roman" w:cs="Times New Roman"/>
          <w:sz w:val="28"/>
          <w:szCs w:val="27"/>
        </w:rPr>
        <w:t>Для повышения доступности социальных услуг для инвалидов и лиц с ограниченными возможностями здоровья на территории организаций социального обслуживания семьи и детей выделены стоянки для автотранспортных средств инвалидов, в целях дублирования для инвалидов по слуху и зрению звуковой и зрительной информации установлены при входе в здание звуковые маяки Р700, информационные табло.</w:t>
      </w:r>
    </w:p>
    <w:p w:rsidR="00CB664E" w:rsidRPr="006374DB" w:rsidRDefault="00CB664E" w:rsidP="00CB664E">
      <w:pPr>
        <w:tabs>
          <w:tab w:val="left" w:pos="9379"/>
        </w:tabs>
        <w:spacing w:after="0" w:line="240" w:lineRule="auto"/>
        <w:ind w:firstLine="746"/>
        <w:jc w:val="both"/>
        <w:rPr>
          <w:rFonts w:ascii="Times New Roman" w:hAnsi="Times New Roman" w:cs="Times New Roman"/>
          <w:sz w:val="28"/>
          <w:szCs w:val="28"/>
        </w:rPr>
      </w:pPr>
      <w:r w:rsidRPr="006374DB">
        <w:rPr>
          <w:rFonts w:ascii="Times New Roman" w:hAnsi="Times New Roman" w:cs="Times New Roman"/>
          <w:sz w:val="28"/>
          <w:szCs w:val="28"/>
        </w:rPr>
        <w:t>Потребность семей с несовершеннолетними детьми в различных формах социального обслуживания удовлетворена на 100%, очередность на предоставление социальных услуг в организациях социального обслуживания отсутствует.</w:t>
      </w:r>
    </w:p>
    <w:p w:rsidR="00CB664E" w:rsidRPr="006374DB" w:rsidRDefault="00CB664E" w:rsidP="00CB664E">
      <w:pPr>
        <w:widowControl w:val="0"/>
        <w:spacing w:after="0" w:line="240" w:lineRule="auto"/>
        <w:ind w:right="27" w:firstLine="709"/>
        <w:jc w:val="both"/>
        <w:rPr>
          <w:rFonts w:ascii="Times New Roman" w:hAnsi="Times New Roman" w:cs="Times New Roman"/>
          <w:sz w:val="28"/>
          <w:szCs w:val="28"/>
        </w:rPr>
      </w:pPr>
      <w:r w:rsidRPr="006374DB">
        <w:rPr>
          <w:rFonts w:ascii="Times New Roman" w:hAnsi="Times New Roman" w:cs="Times New Roman"/>
          <w:sz w:val="28"/>
          <w:szCs w:val="28"/>
        </w:rPr>
        <w:t xml:space="preserve">В 2023 году получателями социальных услуг в организациях социального обслуживания семьи и детей стали 2540 несовершеннолетних. </w:t>
      </w:r>
    </w:p>
    <w:p w:rsidR="00CB664E" w:rsidRPr="006374DB" w:rsidRDefault="00CB664E" w:rsidP="00CB664E">
      <w:pPr>
        <w:widowControl w:val="0"/>
        <w:spacing w:after="0" w:line="240" w:lineRule="auto"/>
        <w:ind w:right="27" w:firstLine="709"/>
        <w:jc w:val="both"/>
        <w:rPr>
          <w:rFonts w:ascii="Times New Roman" w:hAnsi="Times New Roman" w:cs="Times New Roman"/>
          <w:sz w:val="28"/>
          <w:szCs w:val="28"/>
        </w:rPr>
      </w:pPr>
      <w:r w:rsidRPr="006374DB">
        <w:rPr>
          <w:rFonts w:ascii="Times New Roman" w:hAnsi="Times New Roman" w:cs="Times New Roman"/>
          <w:sz w:val="28"/>
          <w:szCs w:val="28"/>
        </w:rPr>
        <w:t>В отделениях профилактической работы с семьей и детьми прошли курс реабилитации 2008 человек (в 2022 году – 2222 ребенка, в 2021 году – 2497 детей), в стационарных отделениях реабилитации – 532 ребенка (в 2022 году – 606, в 2021 году – 608 детей).</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Основаниями для помещения несовершеннолетних в стационарные отделения реабилитации в 2023 году стали:</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заявление родителей, находящихся в трудной жизненной ситуации, –  14,8% (в 2022 году - 19,5%</w:t>
      </w:r>
      <w:r>
        <w:rPr>
          <w:rFonts w:ascii="Times New Roman" w:hAnsi="Times New Roman" w:cs="Times New Roman"/>
          <w:sz w:val="28"/>
          <w:szCs w:val="28"/>
        </w:rPr>
        <w:t>,</w:t>
      </w:r>
      <w:r w:rsidRPr="006374DB">
        <w:rPr>
          <w:rFonts w:ascii="Times New Roman" w:hAnsi="Times New Roman" w:cs="Times New Roman"/>
          <w:sz w:val="28"/>
          <w:szCs w:val="28"/>
        </w:rPr>
        <w:t xml:space="preserve"> в 2021 году – 25%); </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распоряжение территориальн</w:t>
      </w:r>
      <w:r>
        <w:rPr>
          <w:rFonts w:ascii="Times New Roman" w:hAnsi="Times New Roman" w:cs="Times New Roman"/>
          <w:sz w:val="28"/>
          <w:szCs w:val="28"/>
        </w:rPr>
        <w:t>ого</w:t>
      </w:r>
      <w:r w:rsidRPr="006374DB">
        <w:rPr>
          <w:rFonts w:ascii="Times New Roman" w:hAnsi="Times New Roman" w:cs="Times New Roman"/>
          <w:sz w:val="28"/>
          <w:szCs w:val="28"/>
        </w:rPr>
        <w:t xml:space="preserve"> орган</w:t>
      </w:r>
      <w:r>
        <w:rPr>
          <w:rFonts w:ascii="Times New Roman" w:hAnsi="Times New Roman" w:cs="Times New Roman"/>
          <w:sz w:val="28"/>
          <w:szCs w:val="28"/>
        </w:rPr>
        <w:t>а</w:t>
      </w:r>
      <w:r w:rsidRPr="006374DB">
        <w:rPr>
          <w:rFonts w:ascii="Times New Roman" w:hAnsi="Times New Roman" w:cs="Times New Roman"/>
          <w:sz w:val="28"/>
          <w:szCs w:val="28"/>
        </w:rPr>
        <w:t xml:space="preserve"> Департамента социальной защиты населения Ивановской области – 65,0% (в 2022 году – 61,9%, в 2021 году – 58%);</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xml:space="preserve">– акты органов внутренних дел – 16,3% (в 2022 году – 17,3%, в 2021 году – 16%), </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заявление несовершеннолетних – 0,7% (в 2022 году – 1,3%, в 2021 году – 1%).</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В 2023 году эффективность работы стационарных отделений реабилитации составила 45,8%, отделений профилактической работы с семьей и детьми – 76%.</w:t>
      </w:r>
    </w:p>
    <w:p w:rsidR="00CB664E" w:rsidRPr="006374DB" w:rsidRDefault="00CB664E" w:rsidP="00CB664E">
      <w:pPr>
        <w:spacing w:after="0" w:line="240" w:lineRule="auto"/>
        <w:jc w:val="both"/>
        <w:rPr>
          <w:rFonts w:ascii="Times New Roman" w:hAnsi="Times New Roman" w:cs="Times New Roman"/>
          <w:sz w:val="24"/>
          <w:szCs w:val="28"/>
        </w:rPr>
      </w:pPr>
      <w:r w:rsidRPr="006374DB">
        <w:rPr>
          <w:rFonts w:ascii="Times New Roman" w:hAnsi="Times New Roman" w:cs="Times New Roman"/>
          <w:noProof/>
          <w:color w:val="FF0000"/>
          <w:lang w:eastAsia="ru-RU"/>
        </w:rPr>
        <w:drawing>
          <wp:anchor distT="0" distB="0" distL="114300" distR="114300" simplePos="0" relativeHeight="251739136" behindDoc="1" locked="0" layoutInCell="1" allowOverlap="1" wp14:anchorId="2CB6DC09" wp14:editId="7E240003">
            <wp:simplePos x="0" y="0"/>
            <wp:positionH relativeFrom="column">
              <wp:posOffset>2918460</wp:posOffset>
            </wp:positionH>
            <wp:positionV relativeFrom="paragraph">
              <wp:posOffset>78740</wp:posOffset>
            </wp:positionV>
            <wp:extent cx="1638300" cy="2295525"/>
            <wp:effectExtent l="0" t="0" r="0" b="0"/>
            <wp:wrapTight wrapText="bothSides">
              <wp:wrapPolygon edited="0">
                <wp:start x="0" y="0"/>
                <wp:lineTo x="0" y="21331"/>
                <wp:lineTo x="21349" y="21331"/>
                <wp:lineTo x="21349" y="0"/>
                <wp:lineTo x="0" y="0"/>
              </wp:wrapPolygon>
            </wp:wrapTight>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6374DB">
        <w:rPr>
          <w:noProof/>
          <w:color w:val="FF0000"/>
          <w:lang w:eastAsia="ru-RU"/>
        </w:rPr>
        <w:drawing>
          <wp:anchor distT="0" distB="0" distL="114300" distR="114300" simplePos="0" relativeHeight="251741184" behindDoc="1" locked="0" layoutInCell="1" allowOverlap="1" wp14:anchorId="46215C84" wp14:editId="08E6FD50">
            <wp:simplePos x="0" y="0"/>
            <wp:positionH relativeFrom="margin">
              <wp:align>right</wp:align>
            </wp:positionH>
            <wp:positionV relativeFrom="paragraph">
              <wp:posOffset>21590</wp:posOffset>
            </wp:positionV>
            <wp:extent cx="1685925" cy="2314575"/>
            <wp:effectExtent l="0" t="0" r="0" b="0"/>
            <wp:wrapTight wrapText="bothSides">
              <wp:wrapPolygon edited="0">
                <wp:start x="0" y="0"/>
                <wp:lineTo x="0" y="21333"/>
                <wp:lineTo x="21234" y="21333"/>
                <wp:lineTo x="21234" y="0"/>
                <wp:lineTo x="0" y="0"/>
              </wp:wrapPolygon>
            </wp:wrapTight>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6374DB">
        <w:rPr>
          <w:rFonts w:ascii="Times New Roman" w:hAnsi="Times New Roman" w:cs="Times New Roman"/>
          <w:noProof/>
          <w:sz w:val="28"/>
          <w:szCs w:val="28"/>
          <w:lang w:eastAsia="ru-RU"/>
        </w:rPr>
        <mc:AlternateContent>
          <mc:Choice Requires="wps">
            <w:drawing>
              <wp:anchor distT="45720" distB="45720" distL="114300" distR="114300" simplePos="0" relativeHeight="251742208" behindDoc="0" locked="0" layoutInCell="1" allowOverlap="1" wp14:anchorId="209092DF" wp14:editId="655F4050">
                <wp:simplePos x="0" y="0"/>
                <wp:positionH relativeFrom="page">
                  <wp:posOffset>3664585</wp:posOffset>
                </wp:positionH>
                <wp:positionV relativeFrom="paragraph">
                  <wp:posOffset>2471420</wp:posOffset>
                </wp:positionV>
                <wp:extent cx="3752850" cy="3238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23850"/>
                        </a:xfrm>
                        <a:prstGeom prst="rect">
                          <a:avLst/>
                        </a:prstGeom>
                        <a:noFill/>
                        <a:ln w="9525">
                          <a:noFill/>
                          <a:miter lim="800000"/>
                          <a:headEnd/>
                          <a:tailEnd/>
                        </a:ln>
                      </wps:spPr>
                      <wps:txbx>
                        <w:txbxContent>
                          <w:p w:rsidR="00A97338" w:rsidRDefault="00A97338" w:rsidP="00CB664E">
                            <w:r w:rsidRPr="003C3271">
                              <w:rPr>
                                <w:rFonts w:ascii="Times New Roman" w:hAnsi="Times New Roman" w:cs="Times New Roman"/>
                                <w:b/>
                                <w:sz w:val="24"/>
                                <w:szCs w:val="28"/>
                              </w:rPr>
                              <w:t xml:space="preserve">Рисунок 9.1.1. </w:t>
                            </w:r>
                            <w:r w:rsidRPr="003C3271">
                              <w:rPr>
                                <w:rFonts w:ascii="Times New Roman" w:hAnsi="Times New Roman" w:cs="Times New Roman"/>
                                <w:sz w:val="24"/>
                                <w:szCs w:val="28"/>
                              </w:rPr>
                              <w:t>Формы проведения семейного досуга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092DF" id="Надпись 2" o:spid="_x0000_s1027" type="#_x0000_t202" style="position:absolute;left:0;text-align:left;margin-left:288.55pt;margin-top:194.6pt;width:295.5pt;height:25.5pt;z-index:251742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" filled="f" stroked="f">
                <v:textbox>
                  <w:txbxContent>
                    <w:p w:rsidR="00A97338" w:rsidRDefault="00A97338" w:rsidP="00CB664E">
                      <w:r w:rsidRPr="003C3271">
                        <w:rPr>
                          <w:rFonts w:ascii="Times New Roman" w:hAnsi="Times New Roman" w:cs="Times New Roman"/>
                          <w:b/>
                          <w:sz w:val="24"/>
                          <w:szCs w:val="28"/>
                        </w:rPr>
                        <w:t xml:space="preserve">Рисунок 9.1.1. </w:t>
                      </w:r>
                      <w:r w:rsidRPr="003C3271">
                        <w:rPr>
                          <w:rFonts w:ascii="Times New Roman" w:hAnsi="Times New Roman" w:cs="Times New Roman"/>
                          <w:sz w:val="24"/>
                          <w:szCs w:val="28"/>
                        </w:rPr>
                        <w:t>Формы проведения семейного досуга</w:t>
                      </w:r>
                    </w:p>
                  </w:txbxContent>
                </v:textbox>
                <w10:wrap type="square" anchorx="page"/>
              </v:shape>
            </w:pict>
          </mc:Fallback>
        </mc:AlternateContent>
      </w:r>
      <w:r w:rsidRPr="006374DB">
        <w:rPr>
          <w:rFonts w:ascii="Times New Roman" w:hAnsi="Times New Roman" w:cs="Times New Roman"/>
          <w:sz w:val="28"/>
          <w:szCs w:val="28"/>
        </w:rPr>
        <w:t xml:space="preserve">В целях содействия социальной адаптации семей, воспитывающих детей, создания условий для позитивного общения родителей и детей, повышения педагогической грамотности родителей, включения семей, находящихся на социальном сопровождении, в активные формы проведения семейного досуга в организациях социального обслуживания семьи и детей функционировали 21 семейный клуб и 21 творческое объединение (в 2022 году – 21 семейный клуб и 21 творческое объединение, в 2021 году – 20 семейных клубов и </w:t>
      </w:r>
      <w:r>
        <w:rPr>
          <w:rFonts w:ascii="Times New Roman" w:hAnsi="Times New Roman" w:cs="Times New Roman"/>
          <w:sz w:val="28"/>
          <w:szCs w:val="28"/>
        </w:rPr>
        <w:t>2</w:t>
      </w:r>
      <w:r w:rsidRPr="006374DB">
        <w:rPr>
          <w:rFonts w:ascii="Times New Roman" w:hAnsi="Times New Roman" w:cs="Times New Roman"/>
          <w:sz w:val="28"/>
          <w:szCs w:val="28"/>
        </w:rPr>
        <w:t>6 творческих объединений).</w:t>
      </w:r>
    </w:p>
    <w:p w:rsidR="00CB664E" w:rsidRPr="006374DB" w:rsidRDefault="00CB664E" w:rsidP="00CB664E">
      <w:pPr>
        <w:spacing w:line="240" w:lineRule="auto"/>
        <w:ind w:right="-1" w:firstLine="709"/>
        <w:contextualSpacing/>
        <w:jc w:val="both"/>
        <w:rPr>
          <w:rFonts w:ascii="Times New Roman" w:hAnsi="Times New Roman" w:cs="Times New Roman"/>
          <w:sz w:val="28"/>
          <w:szCs w:val="28"/>
        </w:rPr>
      </w:pPr>
      <w:r w:rsidRPr="006374DB">
        <w:rPr>
          <w:rFonts w:ascii="Times New Roman" w:hAnsi="Times New Roman" w:cs="Times New Roman"/>
          <w:sz w:val="28"/>
          <w:szCs w:val="28"/>
        </w:rPr>
        <w:t xml:space="preserve">В период с апреля по май 2023 года Фондом поддержки детей, находящихся в трудной жизненной ситуации, в соответствии с </w:t>
      </w:r>
      <w:r w:rsidRPr="006374DB">
        <w:rPr>
          <w:rFonts w:ascii="Times New Roman" w:eastAsia="Calibri" w:hAnsi="Times New Roman" w:cs="Times New Roman"/>
          <w:sz w:val="28"/>
          <w:szCs w:val="28"/>
        </w:rPr>
        <w:t xml:space="preserve">Приказом Минтруда России от 21.02.2023 № 97 «О реализации в 2023-2024 гг. в отдельных субъектах Российской Федерации пилотного проекта по созданию семейных многофункциональных центров» проведен конкурсный отбор </w:t>
      </w:r>
      <w:r w:rsidRPr="006374DB">
        <w:rPr>
          <w:rFonts w:ascii="Times New Roman" w:hAnsi="Times New Roman" w:cs="Times New Roman"/>
          <w:sz w:val="28"/>
          <w:szCs w:val="28"/>
        </w:rPr>
        <w:t>инновационных социальных проектов (комплексов мер) субъектов Российской Федерации по созданию семейных многофункциональных центров в 2023-2024 годах, по итогам которого Ивановская област</w:t>
      </w:r>
      <w:r>
        <w:rPr>
          <w:rFonts w:ascii="Times New Roman" w:hAnsi="Times New Roman" w:cs="Times New Roman"/>
          <w:sz w:val="28"/>
          <w:szCs w:val="28"/>
        </w:rPr>
        <w:t>ь</w:t>
      </w:r>
      <w:r w:rsidRPr="006374DB">
        <w:rPr>
          <w:rFonts w:ascii="Times New Roman" w:hAnsi="Times New Roman" w:cs="Times New Roman"/>
          <w:sz w:val="28"/>
          <w:szCs w:val="28"/>
        </w:rPr>
        <w:t xml:space="preserve">  получила грант в размере 2,8 млн. рублей по созданию в 2023 году в Ивановской области Семейного многофункционального центра.</w:t>
      </w:r>
    </w:p>
    <w:p w:rsidR="00CB664E" w:rsidRPr="006374DB" w:rsidRDefault="00CB664E" w:rsidP="00CB664E">
      <w:pPr>
        <w:spacing w:after="0" w:line="240" w:lineRule="auto"/>
        <w:ind w:firstLine="708"/>
        <w:jc w:val="both"/>
        <w:rPr>
          <w:rFonts w:ascii="Times New Roman" w:eastAsia="Calibri" w:hAnsi="Times New Roman" w:cs="Times New Roman"/>
          <w:sz w:val="28"/>
          <w:szCs w:val="28"/>
        </w:rPr>
      </w:pPr>
      <w:r w:rsidRPr="006374DB">
        <w:rPr>
          <w:noProof/>
          <w:lang w:eastAsia="ru-RU"/>
        </w:rPr>
        <w:drawing>
          <wp:anchor distT="0" distB="0" distL="114300" distR="114300" simplePos="0" relativeHeight="251756544" behindDoc="0" locked="0" layoutInCell="1" allowOverlap="1" wp14:anchorId="12332BF6" wp14:editId="502A2940">
            <wp:simplePos x="0" y="0"/>
            <wp:positionH relativeFrom="margin">
              <wp:align>left</wp:align>
            </wp:positionH>
            <wp:positionV relativeFrom="paragraph">
              <wp:posOffset>201295</wp:posOffset>
            </wp:positionV>
            <wp:extent cx="2637155" cy="1028700"/>
            <wp:effectExtent l="0" t="0" r="0" b="0"/>
            <wp:wrapSquare wrapText="bothSides"/>
            <wp:docPr id="13596636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140" t="21593" r="12050" b="24152"/>
                    <a:stretch/>
                  </pic:blipFill>
                  <pic:spPr bwMode="auto">
                    <a:xfrm>
                      <a:off x="0" y="0"/>
                      <a:ext cx="263715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4DB">
        <w:rPr>
          <w:rFonts w:ascii="Times New Roman" w:eastAsia="Calibri" w:hAnsi="Times New Roman" w:cs="Times New Roman"/>
          <w:sz w:val="28"/>
          <w:szCs w:val="28"/>
        </w:rPr>
        <w:t xml:space="preserve">Основная задача Семейного многофункционального центра -  </w:t>
      </w:r>
      <w:r w:rsidRPr="006374DB">
        <w:rPr>
          <w:rFonts w:ascii="Times New Roman" w:hAnsi="Times New Roman" w:cs="Times New Roman"/>
          <w:sz w:val="28"/>
          <w:szCs w:val="28"/>
        </w:rPr>
        <w:t xml:space="preserve">оказание комплексной помощи семьям с детьми с учетом их жизненной ситуации в режиме «одного окна», включая диагностику ситуации, предоставление социальных услуг, консультации различных специалистов – от психолога до юриста. Семейный многофункциональный центр на базе ОБУСО «Центр помощи семье и детям «На Московской» </w:t>
      </w:r>
      <w:r w:rsidRPr="006374DB">
        <w:rPr>
          <w:rFonts w:ascii="Times New Roman" w:eastAsia="Calibri" w:hAnsi="Times New Roman" w:cs="Times New Roman"/>
          <w:sz w:val="28"/>
          <w:szCs w:val="28"/>
        </w:rPr>
        <w:t>предоставляет комплексную социальную помощь, социальные услуги и услуги по социальному сопровождению семьям, в том числе детям, находящимся в трудной жизненной ситуации, социально опасном положении, молодым семьям, семьям участников специальной военной операции.</w:t>
      </w:r>
    </w:p>
    <w:p w:rsidR="00CB664E" w:rsidRPr="006374DB" w:rsidRDefault="00CB664E" w:rsidP="00CB664E">
      <w:pPr>
        <w:spacing w:after="0" w:line="240" w:lineRule="auto"/>
        <w:ind w:firstLine="709"/>
        <w:jc w:val="both"/>
        <w:rPr>
          <w:rFonts w:ascii="Times New Roman" w:hAnsi="Times New Roman" w:cs="Times New Roman"/>
          <w:sz w:val="28"/>
          <w:szCs w:val="28"/>
          <w:shd w:val="clear" w:color="auto" w:fill="FFFFFF"/>
        </w:rPr>
      </w:pPr>
      <w:r w:rsidRPr="006374DB">
        <w:rPr>
          <w:noProof/>
          <w:lang w:eastAsia="ru-RU"/>
        </w:rPr>
        <w:drawing>
          <wp:anchor distT="0" distB="0" distL="114300" distR="114300" simplePos="0" relativeHeight="251754496" behindDoc="0" locked="0" layoutInCell="1" allowOverlap="1" wp14:anchorId="7C7D4E85" wp14:editId="6E3A2F16">
            <wp:simplePos x="0" y="0"/>
            <wp:positionH relativeFrom="margin">
              <wp:align>left</wp:align>
            </wp:positionH>
            <wp:positionV relativeFrom="paragraph">
              <wp:posOffset>3810</wp:posOffset>
            </wp:positionV>
            <wp:extent cx="2637155" cy="1520825"/>
            <wp:effectExtent l="0" t="0" r="0" b="3175"/>
            <wp:wrapSquare wrapText="bothSides"/>
            <wp:docPr id="3700059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7155" cy="1520825"/>
                    </a:xfrm>
                    <a:prstGeom prst="rect">
                      <a:avLst/>
                    </a:prstGeom>
                    <a:ln>
                      <a:noFill/>
                    </a:ln>
                    <a:effectLst>
                      <a:softEdge rad="112500"/>
                    </a:effectLst>
                  </pic:spPr>
                </pic:pic>
              </a:graphicData>
            </a:graphic>
            <wp14:sizeRelH relativeFrom="margin">
              <wp14:pctWidth>0</wp14:pctWidth>
            </wp14:sizeRelH>
          </wp:anchor>
        </w:drawing>
      </w:r>
      <w:r w:rsidRPr="006374DB">
        <w:rPr>
          <w:rFonts w:ascii="Times New Roman" w:hAnsi="Times New Roman" w:cs="Times New Roman"/>
          <w:sz w:val="28"/>
          <w:szCs w:val="28"/>
          <w:shd w:val="clear" w:color="auto" w:fill="FFFFFF"/>
        </w:rPr>
        <w:t xml:space="preserve">С 1 июля 2023 года проведена масштабная работа по формированию нормативной базы, формированию алгоритмов работы, организации пространства. </w:t>
      </w:r>
    </w:p>
    <w:p w:rsidR="00CB664E" w:rsidRPr="006374DB" w:rsidRDefault="00CB664E" w:rsidP="00DD3546">
      <w:pPr>
        <w:spacing w:after="0" w:line="240" w:lineRule="auto"/>
        <w:ind w:firstLine="709"/>
        <w:jc w:val="both"/>
        <w:rPr>
          <w:rFonts w:ascii="Times New Roman" w:hAnsi="Times New Roman" w:cs="Times New Roman"/>
          <w:sz w:val="28"/>
          <w:szCs w:val="28"/>
        </w:rPr>
      </w:pPr>
      <w:r w:rsidRPr="006374DB">
        <w:rPr>
          <w:noProof/>
          <w:lang w:eastAsia="ru-RU"/>
        </w:rPr>
        <w:drawing>
          <wp:anchor distT="0" distB="0" distL="114300" distR="114300" simplePos="0" relativeHeight="251755520" behindDoc="0" locked="0" layoutInCell="1" allowOverlap="1" wp14:anchorId="492D590D" wp14:editId="6BBE1D83">
            <wp:simplePos x="0" y="0"/>
            <wp:positionH relativeFrom="margin">
              <wp:align>right</wp:align>
            </wp:positionH>
            <wp:positionV relativeFrom="paragraph">
              <wp:posOffset>1120042</wp:posOffset>
            </wp:positionV>
            <wp:extent cx="2522611" cy="1661746"/>
            <wp:effectExtent l="0" t="0" r="0" b="0"/>
            <wp:wrapSquare wrapText="bothSides"/>
            <wp:docPr id="14840904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365" t="7735" r="6655" b="7281"/>
                    <a:stretch/>
                  </pic:blipFill>
                  <pic:spPr bwMode="auto">
                    <a:xfrm>
                      <a:off x="0" y="0"/>
                      <a:ext cx="2522611" cy="166174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4DB">
        <w:rPr>
          <w:rFonts w:ascii="Times New Roman" w:hAnsi="Times New Roman" w:cs="Times New Roman"/>
          <w:sz w:val="28"/>
          <w:szCs w:val="28"/>
        </w:rPr>
        <w:t>1 декабря 2023 года состоялось открытие Семейного</w:t>
      </w:r>
      <w:r w:rsidR="00DD3546">
        <w:rPr>
          <w:rFonts w:ascii="Times New Roman" w:hAnsi="Times New Roman" w:cs="Times New Roman"/>
          <w:sz w:val="28"/>
          <w:szCs w:val="28"/>
        </w:rPr>
        <w:t xml:space="preserve"> м</w:t>
      </w:r>
      <w:r w:rsidRPr="006374DB">
        <w:rPr>
          <w:rFonts w:ascii="Times New Roman" w:hAnsi="Times New Roman" w:cs="Times New Roman"/>
          <w:sz w:val="28"/>
          <w:szCs w:val="28"/>
        </w:rPr>
        <w:t>ногофункционального центра, структурой которого предусмотрены три службы помощи: служба первичного приема семей, служба экстренной психологической помощи и экстренного реагирования, служба оказания социальных услуг и социального сопровождения.</w:t>
      </w:r>
    </w:p>
    <w:p w:rsidR="00CB664E" w:rsidRPr="006374DB" w:rsidRDefault="00CB664E" w:rsidP="00CB664E">
      <w:pPr>
        <w:spacing w:after="0" w:line="240" w:lineRule="auto"/>
        <w:ind w:firstLine="709"/>
        <w:jc w:val="both"/>
        <w:rPr>
          <w:rFonts w:ascii="Times New Roman" w:eastAsia="Times New Roman" w:hAnsi="Times New Roman" w:cs="Times New Roman"/>
          <w:sz w:val="28"/>
          <w:szCs w:val="28"/>
          <w:lang w:eastAsia="ru-RU"/>
        </w:rPr>
      </w:pPr>
      <w:r w:rsidRPr="006374DB">
        <w:rPr>
          <w:rFonts w:ascii="Times New Roman" w:eastAsia="Times New Roman" w:hAnsi="Times New Roman" w:cs="Times New Roman"/>
          <w:sz w:val="28"/>
          <w:szCs w:val="28"/>
          <w:lang w:eastAsia="ru-RU"/>
        </w:rPr>
        <w:t>Специалисты </w:t>
      </w:r>
      <w:r w:rsidRPr="006374DB">
        <w:rPr>
          <w:rFonts w:ascii="Times New Roman" w:eastAsia="Times New Roman" w:hAnsi="Times New Roman" w:cs="Times New Roman"/>
          <w:i/>
          <w:iCs/>
          <w:sz w:val="28"/>
          <w:szCs w:val="28"/>
          <w:lang w:eastAsia="ru-RU"/>
        </w:rPr>
        <w:t xml:space="preserve">службы первичного приема семей </w:t>
      </w:r>
      <w:r w:rsidRPr="006374DB">
        <w:rPr>
          <w:rFonts w:ascii="Times New Roman" w:eastAsia="Times New Roman" w:hAnsi="Times New Roman" w:cs="Times New Roman"/>
          <w:sz w:val="28"/>
          <w:szCs w:val="28"/>
          <w:lang w:eastAsia="ru-RU"/>
        </w:rPr>
        <w:t xml:space="preserve">осуществляют прием как в очной форме, так и по телефону «Семейная диспетчерская». </w:t>
      </w:r>
    </w:p>
    <w:p w:rsidR="00CB664E" w:rsidRPr="006374DB" w:rsidRDefault="00CB664E" w:rsidP="00CB664E">
      <w:pPr>
        <w:spacing w:after="0" w:line="240" w:lineRule="auto"/>
        <w:ind w:firstLine="709"/>
        <w:jc w:val="both"/>
        <w:rPr>
          <w:rFonts w:ascii="Times New Roman" w:eastAsia="Times New Roman" w:hAnsi="Times New Roman" w:cs="Times New Roman"/>
          <w:sz w:val="28"/>
          <w:szCs w:val="28"/>
          <w:lang w:eastAsia="ru-RU"/>
        </w:rPr>
      </w:pPr>
      <w:r w:rsidRPr="006374DB">
        <w:rPr>
          <w:rFonts w:ascii="Times New Roman" w:eastAsia="Times New Roman" w:hAnsi="Times New Roman" w:cs="Times New Roman"/>
          <w:sz w:val="28"/>
          <w:szCs w:val="28"/>
          <w:lang w:eastAsia="ru-RU"/>
        </w:rPr>
        <w:t xml:space="preserve">При очном обращении посетителей встречает администратор службы, который определят круг вопросов, требующих решения, информирует о возможной помощи с учетом жизненной ситуации, помогает при необходимости в работе с личным кабинетом на портале «Госуслуги». </w:t>
      </w:r>
    </w:p>
    <w:p w:rsidR="00CB664E" w:rsidRPr="006374DB" w:rsidRDefault="00CB664E" w:rsidP="00CB664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374DB">
        <w:rPr>
          <w:rFonts w:ascii="Times New Roman" w:eastAsia="Times New Roman" w:hAnsi="Times New Roman" w:cs="Times New Roman"/>
          <w:sz w:val="28"/>
          <w:szCs w:val="28"/>
          <w:lang w:eastAsia="ru-RU"/>
        </w:rPr>
        <w:t>Специалисты </w:t>
      </w:r>
      <w:r w:rsidRPr="006374DB">
        <w:rPr>
          <w:rFonts w:ascii="Times New Roman" w:eastAsia="Times New Roman" w:hAnsi="Times New Roman" w:cs="Times New Roman"/>
          <w:i/>
          <w:iCs/>
          <w:sz w:val="28"/>
          <w:szCs w:val="28"/>
          <w:lang w:eastAsia="ru-RU"/>
        </w:rPr>
        <w:t xml:space="preserve">службы экстренной психологической помощи и экстренного реагирования </w:t>
      </w:r>
      <w:r w:rsidRPr="006374DB">
        <w:rPr>
          <w:rFonts w:ascii="Times New Roman" w:eastAsia="Times New Roman" w:hAnsi="Times New Roman" w:cs="Times New Roman"/>
          <w:sz w:val="28"/>
          <w:szCs w:val="28"/>
          <w:lang w:eastAsia="ru-RU"/>
        </w:rPr>
        <w:t>предоставляют комплекс социально-психологических и социально-педагогических услуг семьям с детьми, несовершеннолетним и отдельным категориям граждан, в том числе по телефону Детского телефона доверия.</w:t>
      </w:r>
    </w:p>
    <w:p w:rsidR="00CB664E" w:rsidRPr="006374DB" w:rsidRDefault="00CB664E" w:rsidP="00CB664E">
      <w:pPr>
        <w:shd w:val="clear" w:color="auto" w:fill="FFFFFF"/>
        <w:spacing w:after="0" w:line="240" w:lineRule="auto"/>
        <w:ind w:firstLine="709"/>
        <w:jc w:val="both"/>
        <w:rPr>
          <w:rFonts w:ascii="Times New Roman" w:hAnsi="Times New Roman" w:cs="Times New Roman"/>
          <w:sz w:val="28"/>
          <w:szCs w:val="28"/>
        </w:rPr>
      </w:pPr>
      <w:r w:rsidRPr="006374DB">
        <w:rPr>
          <w:rFonts w:ascii="Times New Roman" w:eastAsia="Times New Roman" w:hAnsi="Times New Roman" w:cs="Times New Roman"/>
          <w:sz w:val="28"/>
          <w:szCs w:val="28"/>
          <w:lang w:eastAsia="ru-RU"/>
        </w:rPr>
        <w:t>Специалистами </w:t>
      </w:r>
      <w:r w:rsidRPr="006374DB">
        <w:rPr>
          <w:rFonts w:ascii="Times New Roman" w:eastAsia="Times New Roman" w:hAnsi="Times New Roman" w:cs="Times New Roman"/>
          <w:i/>
          <w:iCs/>
          <w:sz w:val="28"/>
          <w:szCs w:val="28"/>
          <w:lang w:eastAsia="ru-RU"/>
        </w:rPr>
        <w:t xml:space="preserve">службы оказания социальных услуг и социального сопровождения </w:t>
      </w:r>
      <w:r w:rsidRPr="006374DB">
        <w:rPr>
          <w:rFonts w:ascii="Times New Roman" w:eastAsia="Times New Roman" w:hAnsi="Times New Roman" w:cs="Times New Roman"/>
          <w:sz w:val="28"/>
          <w:szCs w:val="28"/>
          <w:lang w:eastAsia="ru-RU"/>
        </w:rPr>
        <w:t>разработана маршрутизация для семей с различными жизненными ситуациям, осуществляется социальное сопровождение семей</w:t>
      </w:r>
      <w:r w:rsidRPr="006374DB">
        <w:rPr>
          <w:rFonts w:ascii="Times New Roman" w:hAnsi="Times New Roman" w:cs="Times New Roman"/>
          <w:sz w:val="28"/>
          <w:szCs w:val="28"/>
        </w:rPr>
        <w:t>.</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Кроме того, на базе Семейного многофункционального центра реализуются следующие социальные проекты:</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клуб «Счастливая семья», популяризирующий сплочение семьи и улучшение взаимопонимания между детьми и родителями;</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noProof/>
          <w:lang w:eastAsia="ru-RU"/>
        </w:rPr>
        <w:drawing>
          <wp:anchor distT="0" distB="0" distL="114300" distR="114300" simplePos="0" relativeHeight="251753472" behindDoc="0" locked="0" layoutInCell="1" allowOverlap="1" wp14:anchorId="777F29F7" wp14:editId="6479E0D7">
            <wp:simplePos x="0" y="0"/>
            <wp:positionH relativeFrom="margin">
              <wp:align>right</wp:align>
            </wp:positionH>
            <wp:positionV relativeFrom="paragraph">
              <wp:posOffset>372110</wp:posOffset>
            </wp:positionV>
            <wp:extent cx="3077845" cy="2049780"/>
            <wp:effectExtent l="0" t="0" r="8255" b="7620"/>
            <wp:wrapSquare wrapText="bothSides"/>
            <wp:docPr id="14309051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7845" cy="2049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74DB">
        <w:rPr>
          <w:rFonts w:ascii="Times New Roman" w:hAnsi="Times New Roman" w:cs="Times New Roman"/>
          <w:sz w:val="28"/>
          <w:szCs w:val="28"/>
        </w:rPr>
        <w:t>- проект «Территория доверия», в рамках которого подросток совместно с педагогом-психологом обсуждают острые, волнующие подростка вопросы.</w:t>
      </w:r>
    </w:p>
    <w:p w:rsidR="00CB664E" w:rsidRPr="006374DB" w:rsidRDefault="00D46D07" w:rsidP="00CB66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Хорошим примером </w:t>
      </w:r>
      <w:r w:rsidR="00CB664E" w:rsidRPr="006374DB">
        <w:rPr>
          <w:rFonts w:ascii="Times New Roman" w:hAnsi="Times New Roman" w:cs="Times New Roman"/>
          <w:sz w:val="28"/>
          <w:szCs w:val="28"/>
        </w:rPr>
        <w:t xml:space="preserve">организации досуга для подростков стал фото-клуб «Мир в объективе», где ребята закрепляют полученные знания на практических занятиях под руководством опытного фото-художника. </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eastAsia="Times New Roman" w:hAnsi="Times New Roman" w:cs="Times New Roman"/>
          <w:sz w:val="28"/>
          <w:szCs w:val="28"/>
          <w:lang w:eastAsia="ru-RU"/>
        </w:rPr>
        <w:t xml:space="preserve">За 2023 год в Семейный многофункциональный центр обратились за помощью 32 семьи по вопросам оформления мер социальной поддержки, помощи семьям участников специальной военной операции, а также психологии детско-родительских отношений. </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noProof/>
          <w:lang w:eastAsia="ru-RU"/>
        </w:rPr>
        <w:drawing>
          <wp:anchor distT="0" distB="0" distL="114300" distR="114300" simplePos="0" relativeHeight="251752448" behindDoc="0" locked="0" layoutInCell="1" allowOverlap="1" wp14:anchorId="32B3788A" wp14:editId="2A241735">
            <wp:simplePos x="0" y="0"/>
            <wp:positionH relativeFrom="margin">
              <wp:align>left</wp:align>
            </wp:positionH>
            <wp:positionV relativeFrom="paragraph">
              <wp:posOffset>67310</wp:posOffset>
            </wp:positionV>
            <wp:extent cx="2495550" cy="1743075"/>
            <wp:effectExtent l="0" t="0" r="0" b="9525"/>
            <wp:wrapSquare wrapText="bothSides"/>
            <wp:docPr id="2873382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5550"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74DB">
        <w:rPr>
          <w:rFonts w:ascii="Times New Roman" w:hAnsi="Times New Roman" w:cs="Times New Roman"/>
          <w:sz w:val="28"/>
          <w:szCs w:val="28"/>
        </w:rPr>
        <w:t xml:space="preserve">В целях популяризации деятельности Семейного многофункционального центра информация для населения размещается на сайтах Департамента социальной защиты населения Ивановской области, учреждений социального обслуживания, в социальной сети «Вконтакте», а также при посещении образовательных организаций города, семей по месту жительства. </w:t>
      </w:r>
    </w:p>
    <w:p w:rsidR="00CB664E" w:rsidRPr="006374DB" w:rsidRDefault="00CB664E" w:rsidP="00CB664E">
      <w:pPr>
        <w:spacing w:after="0" w:line="240" w:lineRule="auto"/>
        <w:ind w:right="-1" w:firstLine="720"/>
        <w:contextualSpacing/>
        <w:jc w:val="both"/>
        <w:rPr>
          <w:rFonts w:ascii="Times New Roman" w:hAnsi="Times New Roman" w:cs="Times New Roman"/>
          <w:sz w:val="28"/>
          <w:szCs w:val="28"/>
        </w:rPr>
      </w:pPr>
      <w:r w:rsidRPr="006374DB">
        <w:rPr>
          <w:rFonts w:ascii="Times New Roman" w:hAnsi="Times New Roman" w:cs="Times New Roman"/>
          <w:sz w:val="28"/>
          <w:szCs w:val="28"/>
        </w:rPr>
        <w:t>Открытие второго Семейного многофункционального центра в Ивановской области запланировано в 2024 году на базе ОБУСО «Вичугский комплексный центр социального обслуживания населения».</w:t>
      </w:r>
    </w:p>
    <w:p w:rsidR="00CB664E" w:rsidRPr="006374DB" w:rsidRDefault="00CB664E" w:rsidP="00CB664E">
      <w:pPr>
        <w:widowControl w:val="0"/>
        <w:spacing w:after="0" w:line="240" w:lineRule="auto"/>
        <w:ind w:right="27" w:firstLine="709"/>
        <w:jc w:val="both"/>
        <w:rPr>
          <w:rFonts w:ascii="Times New Roman" w:hAnsi="Times New Roman" w:cs="Times New Roman"/>
        </w:rPr>
      </w:pPr>
      <w:r w:rsidRPr="006374DB">
        <w:rPr>
          <w:rFonts w:ascii="Times New Roman" w:hAnsi="Times New Roman" w:cs="Times New Roman"/>
          <w:sz w:val="28"/>
          <w:szCs w:val="28"/>
        </w:rPr>
        <w:t>В 2023 году в рамках реализации мероприятий раздела «</w:t>
      </w:r>
      <w:r w:rsidRPr="006374DB">
        <w:rPr>
          <w:rFonts w:ascii="Times New Roman" w:hAnsi="Times New Roman" w:cs="Times New Roman"/>
          <w:bCs/>
          <w:sz w:val="28"/>
          <w:szCs w:val="28"/>
        </w:rPr>
        <w:t>Качество жизни детей с ограниченными возможностями здоровья, детей-инвалидов</w:t>
      </w:r>
      <w:r w:rsidRPr="006374DB">
        <w:rPr>
          <w:rFonts w:ascii="Times New Roman" w:hAnsi="Times New Roman" w:cs="Times New Roman"/>
          <w:sz w:val="28"/>
          <w:szCs w:val="28"/>
        </w:rPr>
        <w:t>» регионального Плана Десятилетия детства организациями социального обслуживания семьи и детей в рамках инновационных проектов семьям с детьми-инвалидами оказана помощь по социальной адаптации детей.</w:t>
      </w:r>
    </w:p>
    <w:p w:rsidR="00CB664E" w:rsidRPr="006374DB" w:rsidRDefault="00CB664E" w:rsidP="00CB664E">
      <w:pPr>
        <w:widowControl w:val="0"/>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noProof/>
          <w:sz w:val="28"/>
          <w:szCs w:val="28"/>
          <w:lang w:eastAsia="ru-RU"/>
        </w:rPr>
        <w:drawing>
          <wp:anchor distT="0" distB="0" distL="114300" distR="114300" simplePos="0" relativeHeight="251749376" behindDoc="0" locked="0" layoutInCell="1" allowOverlap="1" wp14:anchorId="459B1443" wp14:editId="6965172B">
            <wp:simplePos x="0" y="0"/>
            <wp:positionH relativeFrom="margin">
              <wp:align>right</wp:align>
            </wp:positionH>
            <wp:positionV relativeFrom="paragraph">
              <wp:posOffset>1594534</wp:posOffset>
            </wp:positionV>
            <wp:extent cx="2463800" cy="1757680"/>
            <wp:effectExtent l="0" t="0" r="0" b="0"/>
            <wp:wrapSquare wrapText="bothSides"/>
            <wp:docPr id="12706973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3800" cy="1757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74DB">
        <w:rPr>
          <w:rFonts w:ascii="Times New Roman" w:hAnsi="Times New Roman" w:cs="Times New Roman"/>
          <w:sz w:val="28"/>
          <w:szCs w:val="28"/>
        </w:rPr>
        <w:t>В целях укрепления ресурсного потенциала семей, воспитывающих детей с инвалидностью, в Центре социальной помощи семье и детям «На Московской» функционирует «Родительский клуб «Диалог». Основные задачи работы клуба - повышение социально-правовой, психолого-педагогической грамотности, эмоциональная разгрузка родителей (взрослых членов семей). В рамках работы клуба проведено 764 индивидуальные психолого-педагогические консультации для родителей по развитию и психоэмоциональной коррекции детей с ограниченными возможностями здоровья.</w:t>
      </w:r>
    </w:p>
    <w:p w:rsidR="00CB664E" w:rsidRPr="006374DB" w:rsidRDefault="00CB664E" w:rsidP="00CB664E">
      <w:pPr>
        <w:widowControl w:val="0"/>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Также, на базе Центра социальной помощи семье и детям «На Московской» созданы условия для организации психолого-педагогического сопровождения семей, воспитывающих детей-инвалидов, оказания им психологической помощи.</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xml:space="preserve">За 2023 год в отделении реабилитации и абилитации инвалидов и детей-инвалидов </w:t>
      </w:r>
      <w:r>
        <w:rPr>
          <w:rFonts w:ascii="Times New Roman" w:hAnsi="Times New Roman" w:cs="Times New Roman"/>
          <w:sz w:val="28"/>
          <w:szCs w:val="28"/>
        </w:rPr>
        <w:t xml:space="preserve">в </w:t>
      </w:r>
      <w:r w:rsidRPr="006374DB">
        <w:rPr>
          <w:rFonts w:ascii="Times New Roman" w:hAnsi="Times New Roman" w:cs="Times New Roman"/>
          <w:sz w:val="28"/>
          <w:szCs w:val="28"/>
        </w:rPr>
        <w:t xml:space="preserve">рамках индивидуальных занятий с детьми-инвалидами оказано </w:t>
      </w:r>
      <w:r w:rsidRPr="006374DB">
        <w:rPr>
          <w:rFonts w:ascii="Times New Roman" w:eastAsia="Times New Roman" w:hAnsi="Times New Roman" w:cs="Times New Roman"/>
          <w:color w:val="000000"/>
          <w:sz w:val="28"/>
          <w:szCs w:val="28"/>
        </w:rPr>
        <w:t>2858</w:t>
      </w:r>
      <w:r w:rsidRPr="006374DB">
        <w:rPr>
          <w:rFonts w:ascii="Times New Roman" w:hAnsi="Times New Roman" w:cs="Times New Roman"/>
          <w:sz w:val="28"/>
          <w:szCs w:val="28"/>
        </w:rPr>
        <w:t xml:space="preserve"> услуг, из них </w:t>
      </w:r>
      <w:r w:rsidRPr="006374DB">
        <w:rPr>
          <w:rFonts w:ascii="Times New Roman" w:eastAsia="Times New Roman" w:hAnsi="Times New Roman" w:cs="Times New Roman"/>
          <w:color w:val="000000"/>
          <w:sz w:val="28"/>
          <w:szCs w:val="28"/>
        </w:rPr>
        <w:t>1189</w:t>
      </w:r>
      <w:r w:rsidRPr="006374DB">
        <w:rPr>
          <w:rFonts w:ascii="Times New Roman" w:hAnsi="Times New Roman" w:cs="Times New Roman"/>
          <w:sz w:val="28"/>
          <w:szCs w:val="28"/>
        </w:rPr>
        <w:t xml:space="preserve"> социально-психологических услуг и 1669 социально-педагогических услуг. В проекте приняли участие 62 семьи. </w:t>
      </w:r>
    </w:p>
    <w:p w:rsidR="00CB664E" w:rsidRPr="006374DB" w:rsidRDefault="00CB664E" w:rsidP="00365514">
      <w:pPr>
        <w:pStyle w:val="a9"/>
        <w:spacing w:before="0" w:after="0"/>
        <w:ind w:firstLine="709"/>
        <w:jc w:val="both"/>
        <w:rPr>
          <w:sz w:val="28"/>
          <w:szCs w:val="28"/>
        </w:rPr>
      </w:pPr>
      <w:r w:rsidRPr="006374DB">
        <w:rPr>
          <w:sz w:val="28"/>
          <w:szCs w:val="28"/>
        </w:rPr>
        <w:t>С целью социализации инвалидов молодого возраста, адаптации к постоянно меняющимся условиям на базе отделения социальной реабилитации молодых инвалидов ОБУСО «Центр социальной помощи семье и детям «На Московской» реализуется проект «Мастерские на Московской».</w:t>
      </w:r>
    </w:p>
    <w:p w:rsidR="00CB664E" w:rsidRPr="006374DB" w:rsidRDefault="00CB664E" w:rsidP="00365514">
      <w:pPr>
        <w:pStyle w:val="a9"/>
        <w:spacing w:before="0" w:after="0"/>
        <w:jc w:val="both"/>
        <w:rPr>
          <w:sz w:val="28"/>
          <w:szCs w:val="28"/>
        </w:rPr>
      </w:pPr>
      <w:r w:rsidRPr="00365514">
        <w:rPr>
          <w:noProof/>
          <w:sz w:val="28"/>
          <w:szCs w:val="28"/>
          <w:lang w:eastAsia="ru-RU"/>
        </w:rPr>
        <w:drawing>
          <wp:anchor distT="0" distB="0" distL="114300" distR="114300" simplePos="0" relativeHeight="251747328" behindDoc="0" locked="0" layoutInCell="1" allowOverlap="1" wp14:anchorId="6636BBBD" wp14:editId="5CCD29CF">
            <wp:simplePos x="0" y="0"/>
            <wp:positionH relativeFrom="margin">
              <wp:align>left</wp:align>
            </wp:positionH>
            <wp:positionV relativeFrom="paragraph">
              <wp:posOffset>34583</wp:posOffset>
            </wp:positionV>
            <wp:extent cx="2514600" cy="1885950"/>
            <wp:effectExtent l="0" t="0" r="0" b="0"/>
            <wp:wrapSquare wrapText="bothSides"/>
            <wp:docPr id="8467709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35895" cy="19016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65514">
        <w:rPr>
          <w:sz w:val="28"/>
          <w:szCs w:val="28"/>
        </w:rPr>
        <w:t>В рамках проекта функционируют несколько</w:t>
      </w:r>
      <w:r w:rsidRPr="006374DB">
        <w:rPr>
          <w:sz w:val="28"/>
          <w:szCs w:val="28"/>
        </w:rPr>
        <w:t xml:space="preserve"> мастерских: керамическая, швейная, столярная, студии флористики и психологической поддержки и комфорта. Мощность каждой мастерской позволяет охватить занятостью до 30 человек в неделю с учетом индивидуальных и групповых занятий. За 2023 год охват участников проекта составил 61 человек из числа молодых инвалидов.</w:t>
      </w:r>
      <w:r w:rsidRPr="006374DB">
        <w:rPr>
          <w:noProof/>
          <w:sz w:val="28"/>
          <w:szCs w:val="28"/>
        </w:rPr>
        <w:t xml:space="preserve"> </w:t>
      </w:r>
    </w:p>
    <w:p w:rsidR="00CB664E" w:rsidRPr="006374DB" w:rsidRDefault="00CB664E" w:rsidP="00365514">
      <w:pPr>
        <w:pStyle w:val="a9"/>
        <w:spacing w:before="0" w:after="0"/>
        <w:ind w:firstLine="709"/>
        <w:jc w:val="both"/>
        <w:rPr>
          <w:sz w:val="28"/>
          <w:szCs w:val="28"/>
        </w:rPr>
      </w:pPr>
      <w:r w:rsidRPr="006374DB">
        <w:rPr>
          <w:sz w:val="28"/>
          <w:szCs w:val="28"/>
        </w:rPr>
        <w:t>На базе отделения молодые инвалиды получают социально-бытовые, социально-правовые, социально-психологические услуги. С молодыми инвалидами работают 7 специалистов, имеющих высшее педагогическое образование, прошедших специализированную подготовку по технологическим дисциплинам и психологии. Среди специалистов: педагог-организатор, инструктор по труду, физической культуре для лиц с ограниченными возможностями здоровья, педагог-психолог.</w:t>
      </w:r>
    </w:p>
    <w:p w:rsidR="00CB664E" w:rsidRPr="006374DB" w:rsidRDefault="00CB664E" w:rsidP="00365514">
      <w:pPr>
        <w:pStyle w:val="a9"/>
        <w:spacing w:before="0" w:after="0"/>
        <w:ind w:firstLine="709"/>
        <w:jc w:val="both"/>
        <w:rPr>
          <w:sz w:val="28"/>
          <w:szCs w:val="28"/>
        </w:rPr>
      </w:pPr>
      <w:r w:rsidRPr="006374DB">
        <w:rPr>
          <w:sz w:val="28"/>
          <w:szCs w:val="28"/>
        </w:rPr>
        <w:t>В ходе реализации мероприятий проекта у 89% получателей услуг отмечено повышение уровня социальной адаптации, у 87% - коммуникативных навыков, накоплен опыт социально полезной деятельности.</w:t>
      </w:r>
    </w:p>
    <w:p w:rsidR="00CB664E" w:rsidRPr="006374DB" w:rsidRDefault="00CB664E" w:rsidP="00365514">
      <w:pPr>
        <w:spacing w:after="0" w:line="240" w:lineRule="auto"/>
        <w:ind w:firstLine="709"/>
        <w:jc w:val="both"/>
        <w:rPr>
          <w:rFonts w:ascii="Times New Roman" w:hAnsi="Times New Roman" w:cs="Times New Roman"/>
          <w:sz w:val="28"/>
          <w:szCs w:val="28"/>
        </w:rPr>
      </w:pPr>
      <w:r w:rsidRPr="006374DB">
        <w:rPr>
          <w:noProof/>
          <w:sz w:val="28"/>
          <w:szCs w:val="28"/>
          <w:lang w:eastAsia="ru-RU"/>
        </w:rPr>
        <w:drawing>
          <wp:anchor distT="0" distB="0" distL="114300" distR="114300" simplePos="0" relativeHeight="251748352" behindDoc="0" locked="0" layoutInCell="1" allowOverlap="1" wp14:anchorId="45C9D678" wp14:editId="6B35A57D">
            <wp:simplePos x="0" y="0"/>
            <wp:positionH relativeFrom="margin">
              <wp:align>right</wp:align>
            </wp:positionH>
            <wp:positionV relativeFrom="paragraph">
              <wp:posOffset>220</wp:posOffset>
            </wp:positionV>
            <wp:extent cx="2540635" cy="1905635"/>
            <wp:effectExtent l="0" t="0" r="0" b="0"/>
            <wp:wrapSquare wrapText="bothSides"/>
            <wp:docPr id="19294588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0635" cy="1905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74DB">
        <w:rPr>
          <w:rFonts w:ascii="Times New Roman" w:hAnsi="Times New Roman" w:cs="Times New Roman"/>
          <w:sz w:val="28"/>
          <w:szCs w:val="28"/>
        </w:rPr>
        <w:t xml:space="preserve">На базе тренировочной квартиры Центра социальной помощи семье и детям «На Московской» созданы условия для формирования у детей-инвалидов и молодых инвалидов знаний в области ведения домашнего хозяйства, навыков и умений самостоятельного обслуживания. </w:t>
      </w:r>
    </w:p>
    <w:p w:rsidR="00CB664E" w:rsidRPr="006374DB" w:rsidRDefault="00CB664E" w:rsidP="00365514">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xml:space="preserve">Специализированная площадка - воплощение реальной квартиры-студии с современной домашней обстановкой, необходимым кухонным оборудованием и электробытовыми приборами. </w:t>
      </w:r>
    </w:p>
    <w:p w:rsidR="00CB664E" w:rsidRPr="006374DB" w:rsidRDefault="00CB664E" w:rsidP="00365514">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xml:space="preserve">Воспитанники под руководством специалистов приобретают навыки приготовления различных блюд, приема пищи, культуры еды, уборки помещения, ухода за собственными вещами, а также знания и навыки соблюдения мер безопасности. </w:t>
      </w:r>
    </w:p>
    <w:p w:rsidR="00CB664E" w:rsidRPr="006374DB" w:rsidRDefault="00CB664E" w:rsidP="00365514">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В 2023 году регулярные занятия в тренировочной квартире позволили 110 получателям социальных услуг с особенностями здоровья развить навыки самообслуживания, сформировать социальные компетенции, необходимые для адаптации к самостоятельной жизни.</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Реализующиеся формы работы позволяют расширить коммуникативное пространство детей-инвалидов, молодых инвалидов, решить проблему социальной изоляции таких семей.</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На базе ОБСУСО «Шуйский комплексный центр социального обслуживания населения» функционирует детский дом-интернат для умственно отсталых детей, в котором в 2023 году проживали 80 воспитанников. В детский дом-интернат принимаются дети с аномалиями умственного развития, которые нуждаются по состоянию здоровья в постороннем уходе и обеспечении условий жизнедеятельности: питания и ухода, бытового обслуживания, медицинской помощи, проведении реабилитационных мероприятий, посильной трудовой деятельности, отдыха и досуга.</w:t>
      </w:r>
    </w:p>
    <w:p w:rsidR="00CB664E" w:rsidRPr="006374DB" w:rsidRDefault="00CB664E" w:rsidP="00CB664E">
      <w:pPr>
        <w:spacing w:after="0"/>
        <w:ind w:right="-57" w:firstLine="567"/>
        <w:jc w:val="both"/>
        <w:rPr>
          <w:rFonts w:ascii="Times New Roman" w:hAnsi="Times New Roman" w:cs="Times New Roman"/>
          <w:sz w:val="27"/>
          <w:szCs w:val="27"/>
        </w:rPr>
      </w:pPr>
      <w:r w:rsidRPr="006374DB">
        <w:rPr>
          <w:rFonts w:ascii="Times New Roman" w:hAnsi="Times New Roman" w:cs="Times New Roman"/>
          <w:sz w:val="28"/>
          <w:szCs w:val="28"/>
        </w:rPr>
        <w:t>В целях комплексной реабилитации детей в детском доме-интернате созданы необходимые условия: групповые и спальные помещения, компьютерный класс, актовый, тренажерный и спортивный залы, творческая мастерская, кабинет социально-бытовой ориентировки «Маленькая хозяйка», кабинеты педагога-психолога, логопеда, методиста, сенсорная комната с развивающим оборудованием, медицинские кабинеты.</w:t>
      </w:r>
      <w:r w:rsidRPr="006374DB">
        <w:rPr>
          <w:rFonts w:ascii="Times New Roman" w:hAnsi="Times New Roman" w:cs="Times New Roman"/>
          <w:sz w:val="27"/>
          <w:szCs w:val="27"/>
        </w:rPr>
        <w:t xml:space="preserve"> </w:t>
      </w:r>
    </w:p>
    <w:p w:rsidR="00CB664E" w:rsidRPr="006374DB" w:rsidRDefault="00CB664E" w:rsidP="00CB664E">
      <w:pPr>
        <w:spacing w:after="0"/>
        <w:ind w:right="-57" w:firstLine="567"/>
        <w:jc w:val="both"/>
        <w:rPr>
          <w:rFonts w:ascii="Times New Roman" w:hAnsi="Times New Roman" w:cs="Times New Roman"/>
          <w:sz w:val="28"/>
          <w:szCs w:val="28"/>
        </w:rPr>
      </w:pPr>
      <w:r w:rsidRPr="006374DB">
        <w:rPr>
          <w:rFonts w:ascii="Times New Roman" w:hAnsi="Times New Roman" w:cs="Times New Roman"/>
          <w:sz w:val="28"/>
          <w:szCs w:val="28"/>
        </w:rPr>
        <w:t>В целях создания комфортных условий проживания воспитанников, максимально приближенных к домашним, в 2023 году за счет средств областного бюджета проведены капитальные и текущие ремонты помещений детского дома-интерната и приобретена мебель на общую сумму 2,2 млн. рублей, за счет денежных средств, поступивших от приносящей доход деятельности, проведены текущие ремонты помещений и приобретена мебель и оборудование на общую сумму 2,7 млн. рублей.</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В 2023 учебном году все воспитанники детского дома-интерната (100%) получа</w:t>
      </w:r>
      <w:r>
        <w:rPr>
          <w:rFonts w:ascii="Times New Roman" w:hAnsi="Times New Roman" w:cs="Times New Roman"/>
          <w:sz w:val="28"/>
          <w:szCs w:val="28"/>
        </w:rPr>
        <w:t>ли</w:t>
      </w:r>
      <w:r w:rsidRPr="006374DB">
        <w:rPr>
          <w:rFonts w:ascii="Times New Roman" w:hAnsi="Times New Roman" w:cs="Times New Roman"/>
          <w:sz w:val="28"/>
          <w:szCs w:val="28"/>
        </w:rPr>
        <w:t xml:space="preserve"> образовательные услуги в соответствии с рекомендациями ОГКУ «Психолого-медико-педагогическая комиссия Ивановской области»: </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51 человек</w:t>
      </w:r>
      <w:r>
        <w:rPr>
          <w:rFonts w:ascii="Times New Roman" w:hAnsi="Times New Roman" w:cs="Times New Roman"/>
          <w:sz w:val="28"/>
          <w:szCs w:val="28"/>
        </w:rPr>
        <w:t xml:space="preserve"> -</w:t>
      </w:r>
      <w:r w:rsidRPr="006374DB">
        <w:rPr>
          <w:rFonts w:ascii="Times New Roman" w:hAnsi="Times New Roman" w:cs="Times New Roman"/>
          <w:sz w:val="28"/>
          <w:szCs w:val="28"/>
        </w:rPr>
        <w:t xml:space="preserve"> в форме обучения на дому в соответствии с приказом Министерства здравоохранения РФ от 30.06.2016 № 436н «Об утверждении перечня заболеваний, наличие которых дает право на обучение по основным общеобразовательным программам на дому»; </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7 детей дошкольного возраста</w:t>
      </w:r>
      <w:r>
        <w:rPr>
          <w:rFonts w:ascii="Times New Roman" w:hAnsi="Times New Roman" w:cs="Times New Roman"/>
          <w:sz w:val="28"/>
          <w:szCs w:val="28"/>
        </w:rPr>
        <w:t xml:space="preserve"> -</w:t>
      </w:r>
      <w:r w:rsidRPr="006374DB">
        <w:rPr>
          <w:rFonts w:ascii="Times New Roman" w:hAnsi="Times New Roman" w:cs="Times New Roman"/>
          <w:sz w:val="28"/>
          <w:szCs w:val="28"/>
        </w:rPr>
        <w:t xml:space="preserve"> в МДОУ комбинированного вида № 23 «Улыбка» г. Шуя;</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xml:space="preserve">19 детей школьного возраста </w:t>
      </w:r>
      <w:r>
        <w:rPr>
          <w:rFonts w:ascii="Times New Roman" w:hAnsi="Times New Roman" w:cs="Times New Roman"/>
          <w:sz w:val="28"/>
          <w:szCs w:val="28"/>
        </w:rPr>
        <w:t xml:space="preserve">- </w:t>
      </w:r>
      <w:r w:rsidRPr="006374DB">
        <w:rPr>
          <w:rFonts w:ascii="Times New Roman" w:hAnsi="Times New Roman" w:cs="Times New Roman"/>
          <w:sz w:val="28"/>
          <w:szCs w:val="28"/>
        </w:rPr>
        <w:t>в ОГКОУ «Шуйская коррекционная школа – интернат» по 2-му варианту адаптированной основной общеобразовательной программы федерального государственного образовательного стандарта для обучающихся с умственной отсталостью;</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3 человека имеют документы об основном общем образовании.</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xml:space="preserve">Образовательная деятельность в детском доме-интернате осуществляется в соответствии с действующей лицензией от 25.05.2017 № 1966 серия 37Л01 № 0001516 по утвержденной «Дополнительной общеразвивающей программе для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p>
    <w:p w:rsidR="00CB664E" w:rsidRPr="006374DB" w:rsidRDefault="00B37DC5"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noProof/>
          <w:sz w:val="28"/>
          <w:szCs w:val="28"/>
          <w:lang w:eastAsia="ru-RU"/>
        </w:rPr>
        <w:drawing>
          <wp:anchor distT="0" distB="0" distL="114300" distR="114300" simplePos="0" relativeHeight="251704320" behindDoc="1" locked="0" layoutInCell="1" allowOverlap="1" wp14:anchorId="041A9BD5" wp14:editId="0BD8F1C1">
            <wp:simplePos x="0" y="0"/>
            <wp:positionH relativeFrom="margin">
              <wp:posOffset>-57150</wp:posOffset>
            </wp:positionH>
            <wp:positionV relativeFrom="paragraph">
              <wp:posOffset>1052195</wp:posOffset>
            </wp:positionV>
            <wp:extent cx="2971800" cy="2228215"/>
            <wp:effectExtent l="0" t="0" r="0" b="635"/>
            <wp:wrapTight wrapText="bothSides">
              <wp:wrapPolygon edited="0">
                <wp:start x="554" y="0"/>
                <wp:lineTo x="0" y="369"/>
                <wp:lineTo x="0" y="20867"/>
                <wp:lineTo x="415" y="21421"/>
                <wp:lineTo x="554" y="21421"/>
                <wp:lineTo x="20908" y="21421"/>
                <wp:lineTo x="21046" y="21421"/>
                <wp:lineTo x="21462" y="20867"/>
                <wp:lineTo x="21462" y="369"/>
                <wp:lineTo x="20908" y="0"/>
                <wp:lineTo x="554" y="0"/>
              </wp:wrapPolygon>
            </wp:wrapTight>
            <wp:docPr id="32" name="Рисунок 32" descr="P:\Детство\Игнатьичева Юлия\2022\МЕРОПРИЯТИЯ\СЕМИНАРЫ\ЦСП обучающий практикум запланирован на 25 мая\пресс-релиз\IMG_20220525_11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Детство\Игнатьичева Юлия\2022\МЕРОПРИЯТИЯ\СЕМИНАРЫ\ЦСП обучающий практикум запланирован на 25 мая\пресс-релиз\IMG_20220525_11154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664E" w:rsidRPr="006374DB">
        <w:rPr>
          <w:rFonts w:ascii="Times New Roman" w:hAnsi="Times New Roman" w:cs="Times New Roman"/>
          <w:sz w:val="28"/>
          <w:szCs w:val="28"/>
        </w:rPr>
        <w:t>В рамках лицензионной деятельности учреждения 79 воспитанников получают услуги дополнительного образования по дополнительным адаптированным общеобразовательным общеразвивающим программам социально-гуманитарной направленности «Люблю готовить», «Я хочу. Я могу», «Интерактивная песочница», «В мире песка», «Страна чудес», «Будущее в наших руках»; программе художественной направленности «Маленькие художники».</w:t>
      </w:r>
    </w:p>
    <w:p w:rsidR="00CB664E" w:rsidRPr="006374DB" w:rsidRDefault="00CB664E" w:rsidP="00CB664E">
      <w:pPr>
        <w:spacing w:after="0" w:line="240" w:lineRule="auto"/>
        <w:ind w:firstLine="709"/>
        <w:jc w:val="both"/>
        <w:rPr>
          <w:rFonts w:ascii="Times New Roman" w:hAnsi="Times New Roman" w:cs="Times New Roman"/>
          <w:bCs/>
          <w:sz w:val="28"/>
          <w:szCs w:val="28"/>
        </w:rPr>
      </w:pPr>
      <w:r w:rsidRPr="006374DB">
        <w:rPr>
          <w:rFonts w:ascii="Times New Roman" w:hAnsi="Times New Roman" w:cs="Times New Roman"/>
          <w:sz w:val="28"/>
          <w:szCs w:val="28"/>
        </w:rPr>
        <w:t>В целях профессионального сопровождения и информац</w:t>
      </w:r>
      <w:r w:rsidR="00B65D9D">
        <w:rPr>
          <w:rFonts w:ascii="Times New Roman" w:hAnsi="Times New Roman" w:cs="Times New Roman"/>
          <w:sz w:val="28"/>
          <w:szCs w:val="28"/>
        </w:rPr>
        <w:t xml:space="preserve">ионно-методического обеспечения </w:t>
      </w:r>
      <w:r w:rsidRPr="006374DB">
        <w:rPr>
          <w:rFonts w:ascii="Times New Roman" w:hAnsi="Times New Roman" w:cs="Times New Roman"/>
          <w:sz w:val="28"/>
          <w:szCs w:val="28"/>
        </w:rPr>
        <w:t xml:space="preserve">специалистов организованы мероприятия для руководителей и сотрудников организаций, подведомственных Департаменту социальной защиты населения Ивановской области, в том числе проведена  </w:t>
      </w:r>
      <w:r w:rsidRPr="006374DB">
        <w:rPr>
          <w:rFonts w:ascii="Times New Roman" w:hAnsi="Times New Roman" w:cs="Times New Roman"/>
          <w:bCs/>
          <w:sz w:val="28"/>
          <w:szCs w:val="28"/>
        </w:rPr>
        <w:t>о</w:t>
      </w:r>
      <w:r w:rsidRPr="006374DB">
        <w:rPr>
          <w:rFonts w:ascii="Times New Roman" w:hAnsi="Times New Roman" w:cs="Times New Roman"/>
          <w:sz w:val="28"/>
          <w:szCs w:val="28"/>
        </w:rPr>
        <w:t>бластная</w:t>
      </w:r>
      <w:r w:rsidRPr="006374DB">
        <w:rPr>
          <w:rFonts w:ascii="Times New Roman" w:hAnsi="Times New Roman" w:cs="Times New Roman"/>
          <w:bCs/>
          <w:sz w:val="28"/>
          <w:szCs w:val="28"/>
        </w:rPr>
        <w:t xml:space="preserve"> </w:t>
      </w:r>
      <w:r w:rsidRPr="006374DB">
        <w:rPr>
          <w:rFonts w:ascii="Times New Roman" w:hAnsi="Times New Roman" w:cs="Times New Roman"/>
          <w:sz w:val="28"/>
          <w:szCs w:val="28"/>
        </w:rPr>
        <w:t>стажировочная площадка «Мы вместе» для</w:t>
      </w:r>
      <w:r w:rsidRPr="006374DB">
        <w:rPr>
          <w:rFonts w:ascii="Times New Roman" w:hAnsi="Times New Roman" w:cs="Times New Roman"/>
        </w:rPr>
        <w:t xml:space="preserve"> </w:t>
      </w:r>
      <w:r w:rsidRPr="006374DB">
        <w:rPr>
          <w:rFonts w:ascii="Times New Roman" w:hAnsi="Times New Roman" w:cs="Times New Roman"/>
          <w:bCs/>
          <w:sz w:val="28"/>
          <w:szCs w:val="28"/>
        </w:rPr>
        <w:t xml:space="preserve">специалистов организаций социального обслуживания, </w:t>
      </w:r>
      <w:r w:rsidRPr="00365514">
        <w:rPr>
          <w:rFonts w:ascii="Times New Roman" w:hAnsi="Times New Roman" w:cs="Times New Roman"/>
          <w:sz w:val="28"/>
          <w:szCs w:val="28"/>
        </w:rPr>
        <w:t>работающих</w:t>
      </w:r>
      <w:r w:rsidRPr="006374DB">
        <w:rPr>
          <w:rFonts w:ascii="Times New Roman" w:hAnsi="Times New Roman" w:cs="Times New Roman"/>
          <w:bCs/>
          <w:sz w:val="28"/>
          <w:szCs w:val="28"/>
        </w:rPr>
        <w:t xml:space="preserve"> с участниками СВО и членами их семей; организован </w:t>
      </w:r>
      <w:r w:rsidRPr="006374DB">
        <w:rPr>
          <w:rFonts w:ascii="Times New Roman" w:hAnsi="Times New Roman" w:cs="Times New Roman"/>
          <w:sz w:val="28"/>
          <w:szCs w:val="28"/>
        </w:rPr>
        <w:t xml:space="preserve">областной семинар для специалистов организаций социального обслуживания Ивановской области </w:t>
      </w:r>
      <w:r w:rsidRPr="006374DB">
        <w:rPr>
          <w:rFonts w:ascii="Times New Roman" w:hAnsi="Times New Roman" w:cs="Times New Roman"/>
          <w:color w:val="000000"/>
          <w:sz w:val="28"/>
          <w:szCs w:val="28"/>
          <w:shd w:val="clear" w:color="auto" w:fill="FFFFFF"/>
        </w:rPr>
        <w:t>на тему: «Комплексная диагностика по профориентации несовершеннолетних как технология осознанного профессионального самоопределения».</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В целях внедрения эффективных социальных технологий и распространения лучших практик региона в сфере защиты материнства и детства проведен областной конкурс социальных проектов в сфере социального обслуживания семьи и детей «ZaДетство – 2023» среди организаций социального обслуживания семьи и детей. В конкурсе приняло участие 9 учреждений, которые представили 9 проектов по следующим направлениям:</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развитие комплексной помощи женщинам с малолетними детьми, находящимся в социально опасном положении или кризисной ситуации;</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реализация программ подготовки к ответственному родительству;</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расширение видов профилактической деятельности, определяющих принятие решения о рождении и воспитании ребенка.</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По итогам конкурса объявлены победители:</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проект «Профессия - родители» областного бюджетного учреждения социального обслуживания «Комплексный центр социального обслуживания населения по городскому округу Кохма и Ивановскому муниципальному району», направленный на внедрение эффективных технологий и методов оказания помощи семьям с детьми, а развитие ответственного родительства и повышение социального статуса семьи;</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w:t>
      </w:r>
      <w:r>
        <w:rPr>
          <w:rFonts w:ascii="Times New Roman" w:hAnsi="Times New Roman" w:cs="Times New Roman"/>
          <w:sz w:val="28"/>
          <w:szCs w:val="28"/>
        </w:rPr>
        <w:t xml:space="preserve"> </w:t>
      </w:r>
      <w:r w:rsidRPr="006374DB">
        <w:rPr>
          <w:rFonts w:ascii="Times New Roman" w:hAnsi="Times New Roman" w:cs="Times New Roman"/>
          <w:sz w:val="28"/>
          <w:szCs w:val="28"/>
        </w:rPr>
        <w:t>проект Университет «PROродительство «Семейное кафе «ТАНДЕМ»» областного бюджетного учреждения социального обслуживания «Комплексный центр социального обслуживания населения по Родниковскому муниципальному району», направленный на реализацию программ подготовки к ответственному родительству (школы материнства, площадки для регулярного обучения и консультирования по вопросам родительства);</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проект «Взрослеть правильно» областного государственного казенного учреждения социального обслуживания «Ильинский социально-реабилитационный центр для несовершеннолетних», направленный на расширение видов профилактической деятельности, определяющих принятие решения о рождении и воспитании ребенка;</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проект «Семьи сельской глубинки» областного бюджетного учреждения социального обслуживания «Приволжский центр социального обслуживания», направленный на развитие комплексной помощи женщинам с малолетними детьми, находящимся в социально опасном положении и кризисной ситуации (служба кризисной помощи, социальные гостиницы, социальное сопровождение);</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 проект «Арт-студия «Мир глазами детей» областного бюджетного учреждения социального обслуживания «Шуйский центр социального обслуживания», направленный на подготовку к ответственному родительству (школы материнства, площадки для регулярного обучения и консультирования по вопросам родительства).</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Отделением профилактической работы с семьей и детьми на базе ОБУСО «Заволжский центр социального обслуживания» реализуется</w:t>
      </w:r>
      <w:r w:rsidRPr="006374DB">
        <w:t xml:space="preserve"> </w:t>
      </w:r>
      <w:r w:rsidRPr="006374DB">
        <w:rPr>
          <w:rFonts w:ascii="Times New Roman" w:hAnsi="Times New Roman" w:cs="Times New Roman"/>
          <w:sz w:val="28"/>
          <w:szCs w:val="28"/>
        </w:rPr>
        <w:t>проект «Энергия добра» - волонтерский отряд «Импульс». Основная цель проекта -  воспитание в подрастающем поколении уважительного отношения к пожилым людям, оказание посильной помощи, формирование у детей коммуникативных навыков межпоколенного общения. Охват участников проекта – 30 несовершеннолетних.</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Специалистами ОГКУСО «Кинешемский социально-реабилитационный центр для несовершеннолетних» проводится цикл кулинарных уроков, направленных на формирование у несовершеннолетних практических умений и навыков приготовления пищи. Всего в 2023 году указанные умения и навыки получили 65 несовершеннолетних.</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В рамках проекта «Ответственное отцовство» ОБУСО «Приволжский центр социального обслуживания» трудоустроено 5 пап, оказаны социально-трудовые услуги и юридические услуги более 20 отцам.</w:t>
      </w:r>
    </w:p>
    <w:p w:rsidR="00CB664E" w:rsidRPr="006374DB" w:rsidRDefault="00CB664E" w:rsidP="00CB664E">
      <w:pPr>
        <w:spacing w:after="0" w:line="240" w:lineRule="auto"/>
        <w:ind w:firstLine="709"/>
        <w:jc w:val="both"/>
        <w:rPr>
          <w:rFonts w:ascii="Times New Roman" w:eastAsia="Calibri" w:hAnsi="Times New Roman" w:cs="Times New Roman"/>
          <w:sz w:val="28"/>
          <w:szCs w:val="28"/>
        </w:rPr>
      </w:pPr>
      <w:r w:rsidRPr="006374DB">
        <w:rPr>
          <w:noProof/>
          <w:color w:val="000000"/>
          <w:sz w:val="28"/>
          <w:szCs w:val="28"/>
          <w:lang w:eastAsia="ru-RU"/>
        </w:rPr>
        <w:drawing>
          <wp:anchor distT="0" distB="0" distL="114300" distR="114300" simplePos="0" relativeHeight="251743232" behindDoc="1" locked="0" layoutInCell="1" allowOverlap="1" wp14:anchorId="1CBF3582" wp14:editId="6E747F23">
            <wp:simplePos x="0" y="0"/>
            <wp:positionH relativeFrom="margin">
              <wp:posOffset>-34290</wp:posOffset>
            </wp:positionH>
            <wp:positionV relativeFrom="paragraph">
              <wp:posOffset>6985</wp:posOffset>
            </wp:positionV>
            <wp:extent cx="2779395" cy="1854835"/>
            <wp:effectExtent l="0" t="0" r="1905" b="0"/>
            <wp:wrapTight wrapText="bothSides">
              <wp:wrapPolygon edited="0">
                <wp:start x="592" y="0"/>
                <wp:lineTo x="0" y="444"/>
                <wp:lineTo x="0" y="21075"/>
                <wp:lineTo x="592" y="21297"/>
                <wp:lineTo x="20875" y="21297"/>
                <wp:lineTo x="21467" y="21075"/>
                <wp:lineTo x="21467" y="444"/>
                <wp:lineTo x="20875" y="0"/>
                <wp:lineTo x="592" y="0"/>
              </wp:wrapPolygon>
            </wp:wrapTight>
            <wp:docPr id="34" name="Рисунок 34" descr="D:\Жалова Анна рабочая папка\3.4.1 ДЕТСКИЙ ТЕЛЕФОН ДОВЕРИЯ\мероприятия\ДТД - май 2022 -12 лет\IMG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Жалова Анна рабочая папка\3.4.1 ДЕТСКИЙ ТЕЛЕФОН ДОВЕРИЯ\мероприятия\ДТД - май 2022 -12 лет\IMG_192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9395" cy="1854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74DB">
        <w:rPr>
          <w:rFonts w:ascii="Times New Roman" w:hAnsi="Times New Roman" w:cs="Times New Roman"/>
          <w:sz w:val="28"/>
          <w:szCs w:val="28"/>
        </w:rPr>
        <w:t>С февраля по май 2023 года на территории Ивановской области проходила Х</w:t>
      </w:r>
      <w:r w:rsidRPr="006374DB">
        <w:rPr>
          <w:rFonts w:ascii="Times New Roman" w:hAnsi="Times New Roman" w:cs="Times New Roman"/>
          <w:sz w:val="28"/>
          <w:szCs w:val="28"/>
          <w:lang w:val="en-US"/>
        </w:rPr>
        <w:t>I</w:t>
      </w:r>
      <w:r w:rsidRPr="006374DB">
        <w:rPr>
          <w:rFonts w:ascii="Times New Roman" w:hAnsi="Times New Roman" w:cs="Times New Roman"/>
          <w:sz w:val="28"/>
          <w:szCs w:val="28"/>
        </w:rPr>
        <w:t xml:space="preserve"> областная информационная кампания «Будь на связи!», направленная на информирование населения о деятельности службы Детского телефона доверия. </w:t>
      </w:r>
    </w:p>
    <w:p w:rsidR="00CB664E" w:rsidRPr="006374DB" w:rsidRDefault="00CB664E" w:rsidP="00CB664E">
      <w:pPr>
        <w:shd w:val="clear" w:color="auto" w:fill="FFFFFF"/>
        <w:spacing w:after="0" w:line="240" w:lineRule="auto"/>
        <w:ind w:firstLine="708"/>
        <w:jc w:val="both"/>
        <w:textAlignment w:val="baseline"/>
        <w:rPr>
          <w:rFonts w:ascii="Times New Roman" w:hAnsi="Times New Roman" w:cs="Times New Roman"/>
          <w:sz w:val="28"/>
          <w:szCs w:val="28"/>
        </w:rPr>
      </w:pPr>
      <w:r w:rsidRPr="006374DB">
        <w:rPr>
          <w:rFonts w:ascii="Times New Roman" w:hAnsi="Times New Roman" w:cs="Times New Roman"/>
          <w:sz w:val="28"/>
          <w:szCs w:val="28"/>
        </w:rPr>
        <w:t>В информационной кампании приняли участие свыше 2000 человек, в том числе несовершеннолетние. Специалисты ОБУСО «Центр социальной помощи семье и детям «На Московской» и службы Детского телефона доверия провели для несовершеннолетних в образовательных и социозащитных организациях Ивановской области цикл тематических занятий, направленных на популяризацию службы экстренной психологической помощи по телефону.</w:t>
      </w:r>
      <w:r w:rsidRPr="006374DB">
        <w:rPr>
          <w:noProof/>
          <w:color w:val="000000"/>
          <w:sz w:val="28"/>
          <w:szCs w:val="28"/>
          <w:lang w:eastAsia="ru-RU"/>
        </w:rPr>
        <w:t xml:space="preserve"> </w:t>
      </w:r>
    </w:p>
    <w:p w:rsidR="00CB664E" w:rsidRPr="006374DB" w:rsidRDefault="00CB664E" w:rsidP="00365514">
      <w:pPr>
        <w:pStyle w:val="a9"/>
        <w:shd w:val="clear" w:color="auto" w:fill="FFFFFF"/>
        <w:spacing w:before="0" w:after="0"/>
        <w:ind w:firstLine="709"/>
        <w:jc w:val="both"/>
        <w:rPr>
          <w:color w:val="000000"/>
          <w:sz w:val="28"/>
          <w:szCs w:val="28"/>
        </w:rPr>
      </w:pPr>
      <w:r w:rsidRPr="006374DB">
        <w:rPr>
          <w:noProof/>
          <w:lang w:eastAsia="ru-RU"/>
        </w:rPr>
        <w:drawing>
          <wp:anchor distT="0" distB="0" distL="114300" distR="114300" simplePos="0" relativeHeight="251750400" behindDoc="0" locked="0" layoutInCell="1" allowOverlap="1" wp14:anchorId="063E436D" wp14:editId="1DAD5AAE">
            <wp:simplePos x="0" y="0"/>
            <wp:positionH relativeFrom="margin">
              <wp:posOffset>3155950</wp:posOffset>
            </wp:positionH>
            <wp:positionV relativeFrom="paragraph">
              <wp:posOffset>10160</wp:posOffset>
            </wp:positionV>
            <wp:extent cx="2772410" cy="1614805"/>
            <wp:effectExtent l="0" t="0" r="8890" b="4445"/>
            <wp:wrapSquare wrapText="bothSides"/>
            <wp:docPr id="19666583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72410" cy="1614805"/>
                    </a:xfrm>
                    <a:prstGeom prst="rect">
                      <a:avLst/>
                    </a:prstGeom>
                    <a:ln>
                      <a:noFill/>
                    </a:ln>
                    <a:effectLst>
                      <a:softEdge rad="112500"/>
                    </a:effectLst>
                  </pic:spPr>
                </pic:pic>
              </a:graphicData>
            </a:graphic>
            <wp14:sizeRelH relativeFrom="margin">
              <wp14:pctWidth>0</wp14:pctWidth>
            </wp14:sizeRelH>
          </wp:anchor>
        </w:drawing>
      </w:r>
      <w:r w:rsidRPr="006374DB">
        <w:rPr>
          <w:color w:val="000000"/>
          <w:sz w:val="28"/>
          <w:szCs w:val="28"/>
        </w:rPr>
        <w:t>В рамках кампании организаторами осуществлена работа по распространению информационных материалов о Детском телефоне доверия.</w:t>
      </w:r>
    </w:p>
    <w:p w:rsidR="00CB664E" w:rsidRPr="006374DB" w:rsidRDefault="00CB664E" w:rsidP="00365514">
      <w:pPr>
        <w:pStyle w:val="a9"/>
        <w:shd w:val="clear" w:color="auto" w:fill="FFFFFF"/>
        <w:spacing w:before="0" w:after="0"/>
        <w:ind w:firstLine="709"/>
        <w:jc w:val="both"/>
        <w:rPr>
          <w:sz w:val="28"/>
          <w:szCs w:val="28"/>
        </w:rPr>
      </w:pPr>
      <w:r w:rsidRPr="006374DB">
        <w:rPr>
          <w:color w:val="000000"/>
          <w:sz w:val="28"/>
          <w:szCs w:val="28"/>
        </w:rPr>
        <w:t xml:space="preserve">В завершении информационной кампании на базе Центра «На Московской» организован </w:t>
      </w:r>
      <w:r w:rsidRPr="006374DB">
        <w:rPr>
          <w:sz w:val="28"/>
          <w:szCs w:val="28"/>
        </w:rPr>
        <w:t xml:space="preserve">шестой ежегодный веломарафон «Будь на связи», в котором приняли участие более </w:t>
      </w:r>
      <w:r w:rsidR="00A77E5A" w:rsidRPr="006374DB">
        <w:rPr>
          <w:noProof/>
          <w:sz w:val="28"/>
          <w:szCs w:val="28"/>
          <w:lang w:eastAsia="ru-RU"/>
        </w:rPr>
        <w:drawing>
          <wp:anchor distT="0" distB="0" distL="114300" distR="114300" simplePos="0" relativeHeight="251745280" behindDoc="1" locked="0" layoutInCell="1" allowOverlap="1" wp14:anchorId="1E7C93E3" wp14:editId="2C423AAA">
            <wp:simplePos x="0" y="0"/>
            <wp:positionH relativeFrom="margin">
              <wp:posOffset>3355975</wp:posOffset>
            </wp:positionH>
            <wp:positionV relativeFrom="paragraph">
              <wp:posOffset>302895</wp:posOffset>
            </wp:positionV>
            <wp:extent cx="2590800" cy="2190750"/>
            <wp:effectExtent l="0" t="0" r="0" b="0"/>
            <wp:wrapTight wrapText="bothSides">
              <wp:wrapPolygon edited="0">
                <wp:start x="635" y="0"/>
                <wp:lineTo x="0" y="376"/>
                <wp:lineTo x="0" y="21037"/>
                <wp:lineTo x="476" y="21412"/>
                <wp:lineTo x="635" y="21412"/>
                <wp:lineTo x="20806" y="21412"/>
                <wp:lineTo x="20965" y="21412"/>
                <wp:lineTo x="21441" y="21037"/>
                <wp:lineTo x="21441" y="376"/>
                <wp:lineTo x="20806" y="0"/>
                <wp:lineTo x="635" y="0"/>
              </wp:wrapPolygon>
            </wp:wrapTight>
            <wp:docPr id="36" name="Рисунок 36" descr="P:\Детство\Игнатьичева Юлия\2022\МЕРОПРИЯТИЯ\ПРЕС-РЕЛИЗ\кохма\GwNF9bAuKZDch9rFXNcLyt3Yn4op7RhhK5Yuq7xQGW0gcHp8-MkFrXi3bRcLtRuwRvgLxCMFULTwbUNwd2v0Bs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Детство\Игнатьичева Юлия\2022\МЕРОПРИЯТИЯ\ПРЕС-РЕЛИЗ\кохма\GwNF9bAuKZDch9rFXNcLyt3Yn4op7RhhK5Yuq7xQGW0gcHp8-MkFrXi3bRcLtRuwRvgLxCMFULTwbUNwd2v0Bs4V.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2190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74DB">
        <w:rPr>
          <w:sz w:val="28"/>
          <w:szCs w:val="28"/>
        </w:rPr>
        <w:t>50 подростков.</w:t>
      </w:r>
    </w:p>
    <w:p w:rsidR="00CB664E" w:rsidRPr="006374DB" w:rsidRDefault="00CB664E" w:rsidP="00CB664E">
      <w:pPr>
        <w:spacing w:after="0" w:line="240" w:lineRule="auto"/>
        <w:ind w:firstLine="709"/>
        <w:jc w:val="both"/>
        <w:rPr>
          <w:rFonts w:ascii="Times New Roman" w:hAnsi="Times New Roman" w:cs="Times New Roman"/>
          <w:sz w:val="28"/>
          <w:szCs w:val="28"/>
        </w:rPr>
      </w:pPr>
      <w:r w:rsidRPr="006374DB">
        <w:rPr>
          <w:rFonts w:ascii="Times New Roman" w:hAnsi="Times New Roman" w:cs="Times New Roman"/>
          <w:sz w:val="28"/>
          <w:szCs w:val="28"/>
        </w:rPr>
        <w:t>1 июня в организациях социального обслуживания семьи и детей Ивановской области прошли мероприятия, приуроченные к Международному дню защиты детей, в которых принял</w:t>
      </w:r>
      <w:r>
        <w:rPr>
          <w:rFonts w:ascii="Times New Roman" w:hAnsi="Times New Roman" w:cs="Times New Roman"/>
          <w:sz w:val="28"/>
          <w:szCs w:val="28"/>
        </w:rPr>
        <w:t>и</w:t>
      </w:r>
      <w:r w:rsidRPr="006374DB">
        <w:rPr>
          <w:rFonts w:ascii="Times New Roman" w:hAnsi="Times New Roman" w:cs="Times New Roman"/>
          <w:sz w:val="28"/>
          <w:szCs w:val="28"/>
        </w:rPr>
        <w:t xml:space="preserve"> участие более 600 несовершеннолетних и взрослых.</w:t>
      </w:r>
    </w:p>
    <w:p w:rsidR="00CB664E" w:rsidRPr="006374DB" w:rsidRDefault="00CB664E" w:rsidP="00CB664E">
      <w:pPr>
        <w:spacing w:after="0" w:line="240" w:lineRule="auto"/>
        <w:ind w:firstLine="708"/>
        <w:jc w:val="both"/>
        <w:rPr>
          <w:rFonts w:ascii="Times New Roman" w:hAnsi="Times New Roman" w:cs="Times New Roman"/>
          <w:sz w:val="28"/>
          <w:szCs w:val="28"/>
        </w:rPr>
      </w:pPr>
      <w:r w:rsidRPr="006374DB">
        <w:rPr>
          <w:rFonts w:ascii="Times New Roman" w:hAnsi="Times New Roman" w:cs="Times New Roman"/>
          <w:noProof/>
          <w:sz w:val="28"/>
          <w:szCs w:val="28"/>
          <w:lang w:eastAsia="ru-RU"/>
        </w:rPr>
        <w:drawing>
          <wp:anchor distT="0" distB="0" distL="114300" distR="114300" simplePos="0" relativeHeight="251744256" behindDoc="1" locked="0" layoutInCell="1" allowOverlap="1" wp14:anchorId="03D16560" wp14:editId="132AD0A5">
            <wp:simplePos x="0" y="0"/>
            <wp:positionH relativeFrom="margin">
              <wp:posOffset>-34290</wp:posOffset>
            </wp:positionH>
            <wp:positionV relativeFrom="paragraph">
              <wp:posOffset>10160</wp:posOffset>
            </wp:positionV>
            <wp:extent cx="2352675" cy="2209800"/>
            <wp:effectExtent l="0" t="0" r="9525" b="0"/>
            <wp:wrapTight wrapText="bothSides">
              <wp:wrapPolygon edited="0">
                <wp:start x="700" y="0"/>
                <wp:lineTo x="0" y="372"/>
                <wp:lineTo x="0" y="21041"/>
                <wp:lineTo x="525" y="21414"/>
                <wp:lineTo x="700" y="21414"/>
                <wp:lineTo x="20813" y="21414"/>
                <wp:lineTo x="20988" y="21414"/>
                <wp:lineTo x="21513" y="21041"/>
                <wp:lineTo x="21513" y="372"/>
                <wp:lineTo x="20813" y="0"/>
                <wp:lineTo x="700" y="0"/>
              </wp:wrapPolygon>
            </wp:wrapTight>
            <wp:docPr id="37" name="Рисунок 37" descr="D:\Жалова Анна рабочая папка\!!! По темам\Патриатическое воспитание\мероприятия учр\2022\День флага\20220818_10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Жалова Анна рабочая папка\!!! По темам\Патриатическое воспитание\мероприятия учр\2022\День флага\20220818_10243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2675" cy="2209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74DB">
        <w:rPr>
          <w:rFonts w:ascii="Times New Roman" w:hAnsi="Times New Roman" w:cs="Times New Roman"/>
          <w:sz w:val="28"/>
          <w:szCs w:val="28"/>
        </w:rPr>
        <w:t xml:space="preserve">В период с 19 по 22 августа с целью </w:t>
      </w:r>
      <w:r w:rsidRPr="006374DB">
        <w:rPr>
          <w:rFonts w:ascii="Times New Roman" w:hAnsi="Times New Roman" w:cs="Times New Roman"/>
          <w:bCs/>
          <w:sz w:val="28"/>
          <w:szCs w:val="28"/>
        </w:rPr>
        <w:t>воспитания патриотических чувств, уважения к истории и социально значимым событиям России, развития познавательной активности и расширения кругозора детей</w:t>
      </w:r>
      <w:r w:rsidRPr="006374DB">
        <w:rPr>
          <w:rFonts w:ascii="Times New Roman" w:hAnsi="Times New Roman" w:cs="Times New Roman"/>
          <w:sz w:val="28"/>
          <w:szCs w:val="28"/>
        </w:rPr>
        <w:t xml:space="preserve"> на базе организаций социального обслуживания семьи и детей Ивановской области проведены мероприятия, приуроченные ко Дню государственного флага Российской Федерации, в которых приняли участие более 560 несовершеннолетних</w:t>
      </w:r>
      <w:r w:rsidRPr="006374DB">
        <w:rPr>
          <w:rFonts w:ascii="Times New Roman" w:hAnsi="Times New Roman" w:cs="Times New Roman"/>
          <w:color w:val="000000"/>
          <w:sz w:val="28"/>
          <w:szCs w:val="28"/>
          <w:shd w:val="clear" w:color="auto" w:fill="FFFFFF"/>
        </w:rPr>
        <w:t>, находящихся на социальном сопровождении и обслуживании в организациях социального обслуживания семьи и детей</w:t>
      </w:r>
      <w:r w:rsidRPr="006374DB">
        <w:rPr>
          <w:rFonts w:ascii="Times New Roman" w:hAnsi="Times New Roman" w:cs="Times New Roman"/>
          <w:sz w:val="28"/>
          <w:szCs w:val="28"/>
        </w:rPr>
        <w:t>.</w:t>
      </w:r>
    </w:p>
    <w:p w:rsidR="00CB664E" w:rsidRPr="006374DB" w:rsidRDefault="00CB664E" w:rsidP="00CB664E">
      <w:pPr>
        <w:shd w:val="clear" w:color="auto" w:fill="FFFFFF"/>
        <w:spacing w:after="0" w:line="240" w:lineRule="auto"/>
        <w:ind w:firstLine="708"/>
        <w:jc w:val="both"/>
        <w:textAlignment w:val="baseline"/>
        <w:rPr>
          <w:rFonts w:ascii="Times New Roman" w:hAnsi="Times New Roman" w:cs="Times New Roman"/>
          <w:sz w:val="28"/>
          <w:szCs w:val="28"/>
        </w:rPr>
      </w:pPr>
      <w:r w:rsidRPr="006374DB">
        <w:rPr>
          <w:noProof/>
          <w:lang w:eastAsia="ru-RU"/>
        </w:rPr>
        <w:drawing>
          <wp:anchor distT="0" distB="0" distL="114300" distR="114300" simplePos="0" relativeHeight="251746304" behindDoc="1" locked="0" layoutInCell="1" allowOverlap="1" wp14:anchorId="6C930954" wp14:editId="5FD9CEFA">
            <wp:simplePos x="0" y="0"/>
            <wp:positionH relativeFrom="margin">
              <wp:posOffset>3661410</wp:posOffset>
            </wp:positionH>
            <wp:positionV relativeFrom="paragraph">
              <wp:posOffset>0</wp:posOffset>
            </wp:positionV>
            <wp:extent cx="2343150" cy="1831975"/>
            <wp:effectExtent l="0" t="0" r="0" b="0"/>
            <wp:wrapTight wrapText="bothSides">
              <wp:wrapPolygon edited="0">
                <wp:start x="702" y="0"/>
                <wp:lineTo x="0" y="898"/>
                <wp:lineTo x="0" y="20889"/>
                <wp:lineTo x="702" y="21338"/>
                <wp:lineTo x="20020" y="21338"/>
                <wp:lineTo x="20546" y="21113"/>
                <wp:lineTo x="21073" y="18418"/>
                <wp:lineTo x="21073" y="4043"/>
                <wp:lineTo x="20722" y="898"/>
                <wp:lineTo x="20020" y="0"/>
                <wp:lineTo x="702" y="0"/>
              </wp:wrapPolygon>
            </wp:wrapTight>
            <wp:docPr id="38" name="Рисунок 38" descr="D:\Жалова Анна рабочая папка\МЕРОПРИЯТИЯ\АКЦИИ\Акция В семье без насилия\2023\Свод - пресс релиз\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Жалова Анна рабочая папка\МЕРОПРИЯТИЯ\АКЦИИ\Акция В семье без насилия\2023\Свод - пресс релиз\i (6).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 t="-1715" r="-3030" b="-571"/>
                    <a:stretch/>
                  </pic:blipFill>
                  <pic:spPr bwMode="auto">
                    <a:xfrm>
                      <a:off x="0" y="0"/>
                      <a:ext cx="2343150" cy="1831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4DB">
        <w:rPr>
          <w:rFonts w:ascii="Times New Roman" w:hAnsi="Times New Roman" w:cs="Times New Roman"/>
          <w:sz w:val="28"/>
          <w:szCs w:val="28"/>
        </w:rPr>
        <w:t>В сентябре в организациях социального обслуживания семьи и детей проведены мероприятия по профилактике семейного неблагополучия, жестокого обращения с детьми, предупреждению преступности в отношении несовершеннолетних, защите их прав и интересов в рамках областной акции «В семье без насилия», в которых приняло участие более 840 несовершеннолетних и 520 родителей.</w:t>
      </w:r>
    </w:p>
    <w:p w:rsidR="00CB664E" w:rsidRPr="006374DB" w:rsidRDefault="00CB664E" w:rsidP="002D63D6">
      <w:pPr>
        <w:shd w:val="clear" w:color="auto" w:fill="FFFFFF"/>
        <w:spacing w:after="0" w:line="240" w:lineRule="auto"/>
        <w:ind w:firstLine="708"/>
        <w:jc w:val="both"/>
        <w:textAlignment w:val="baseline"/>
        <w:rPr>
          <w:rFonts w:ascii="Times New Roman" w:hAnsi="Times New Roman" w:cs="Times New Roman"/>
          <w:sz w:val="28"/>
          <w:szCs w:val="28"/>
        </w:rPr>
      </w:pPr>
      <w:r w:rsidRPr="006374DB">
        <w:rPr>
          <w:rFonts w:ascii="Times New Roman" w:hAnsi="Times New Roman" w:cs="Times New Roman"/>
          <w:sz w:val="28"/>
          <w:szCs w:val="28"/>
        </w:rPr>
        <w:t xml:space="preserve"> В декабре 2023 года прошла областная демографическая кампани</w:t>
      </w:r>
      <w:r>
        <w:rPr>
          <w:rFonts w:ascii="Times New Roman" w:hAnsi="Times New Roman" w:cs="Times New Roman"/>
          <w:sz w:val="28"/>
          <w:szCs w:val="28"/>
        </w:rPr>
        <w:t>я</w:t>
      </w:r>
      <w:r w:rsidRPr="006374DB">
        <w:rPr>
          <w:rFonts w:ascii="Times New Roman" w:hAnsi="Times New Roman" w:cs="Times New Roman"/>
          <w:sz w:val="28"/>
          <w:szCs w:val="28"/>
        </w:rPr>
        <w:t xml:space="preserve"> «Семья – дом счастья!», в которой приняли участие более 200 студентов ОГБПОУ «Ивановский колледж легкой промышленности», ОГБПОУ «Ивановский колледж сферы услуг», ОГБПОУ «Ивановский железнодорожный колледж», ОГБПОУ «Ивановский промышленно-экономический колледж», ОГБПОУ «Ивановский педагогический колледж имени Д. А. Фурманова», ОГБПОУ «Тейковский многопрофильный колледж», ОГБПОУ «Ивановский энергетический колледж». </w:t>
      </w:r>
    </w:p>
    <w:p w:rsidR="00CB664E" w:rsidRPr="006374DB" w:rsidRDefault="00CB664E" w:rsidP="00CB664E">
      <w:pPr>
        <w:shd w:val="clear" w:color="auto" w:fill="FFFFFF"/>
        <w:spacing w:after="0" w:line="240" w:lineRule="auto"/>
        <w:ind w:firstLine="708"/>
        <w:jc w:val="both"/>
        <w:textAlignment w:val="baseline"/>
        <w:rPr>
          <w:rFonts w:ascii="Times New Roman" w:hAnsi="Times New Roman" w:cs="Times New Roman"/>
          <w:sz w:val="28"/>
          <w:szCs w:val="28"/>
        </w:rPr>
      </w:pPr>
      <w:r w:rsidRPr="006374DB">
        <w:rPr>
          <w:rFonts w:ascii="Times New Roman" w:hAnsi="Times New Roman" w:cs="Times New Roman"/>
          <w:noProof/>
          <w:sz w:val="28"/>
          <w:szCs w:val="28"/>
          <w:lang w:eastAsia="ru-RU"/>
        </w:rPr>
        <w:drawing>
          <wp:anchor distT="0" distB="0" distL="114300" distR="114300" simplePos="0" relativeHeight="251751424" behindDoc="0" locked="0" layoutInCell="1" allowOverlap="1" wp14:anchorId="41E64993" wp14:editId="3AA176CD">
            <wp:simplePos x="0" y="0"/>
            <wp:positionH relativeFrom="margin">
              <wp:align>left</wp:align>
            </wp:positionH>
            <wp:positionV relativeFrom="paragraph">
              <wp:posOffset>9623</wp:posOffset>
            </wp:positionV>
            <wp:extent cx="2277110" cy="1822450"/>
            <wp:effectExtent l="0" t="0" r="8890" b="6350"/>
            <wp:wrapSquare wrapText="bothSides"/>
            <wp:docPr id="2474732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7110" cy="1822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74DB">
        <w:rPr>
          <w:rFonts w:ascii="Times New Roman" w:hAnsi="Times New Roman" w:cs="Times New Roman"/>
          <w:sz w:val="28"/>
          <w:szCs w:val="28"/>
        </w:rPr>
        <w:t>В рамках кампании проведен интерактивный онлайн-тренинг «Секрет семейного благополучия», цель которого</w:t>
      </w:r>
      <w:r w:rsidR="002D63D6">
        <w:rPr>
          <w:rFonts w:ascii="Times New Roman" w:hAnsi="Times New Roman" w:cs="Times New Roman"/>
          <w:sz w:val="28"/>
          <w:szCs w:val="28"/>
        </w:rPr>
        <w:t xml:space="preserve"> -</w:t>
      </w:r>
      <w:r w:rsidRPr="006374DB">
        <w:rPr>
          <w:rFonts w:ascii="Times New Roman" w:hAnsi="Times New Roman" w:cs="Times New Roman"/>
          <w:sz w:val="28"/>
          <w:szCs w:val="28"/>
        </w:rPr>
        <w:t xml:space="preserve"> формирование ответственного отношения к планированию семьи, укрепление института семьи и брака, популяризация традиционных семейных ценностей.</w:t>
      </w:r>
    </w:p>
    <w:p w:rsidR="00CB664E" w:rsidRPr="006374DB" w:rsidRDefault="00CB664E" w:rsidP="00CB664E">
      <w:pPr>
        <w:shd w:val="clear" w:color="auto" w:fill="FFFFFF"/>
        <w:spacing w:after="0" w:line="240" w:lineRule="auto"/>
        <w:ind w:firstLine="708"/>
        <w:jc w:val="both"/>
        <w:textAlignment w:val="baseline"/>
        <w:rPr>
          <w:rFonts w:ascii="Times New Roman" w:hAnsi="Times New Roman" w:cs="Times New Roman"/>
          <w:sz w:val="28"/>
          <w:szCs w:val="28"/>
        </w:rPr>
      </w:pPr>
      <w:r w:rsidRPr="006374DB">
        <w:rPr>
          <w:rFonts w:ascii="Times New Roman" w:hAnsi="Times New Roman" w:cs="Times New Roman"/>
          <w:sz w:val="28"/>
          <w:szCs w:val="28"/>
        </w:rPr>
        <w:t xml:space="preserve">В ходе тренинга студенты выполнили ряд упражнений: «Семья – это…», «Дерево семейных ценностей», «Семейные традиции», «Какая будет Ваша семья?», «Представление о своей будущей семье». Также участники послушали поучительную притчу и прошли ассоциативный тест «Три животных». Для оказания помощи малообеспеченным семьям в создании надлежащих условий для развития и воспитания детей в Ивановской области реализуются проекты «Социальный прокат», «Пункт оперативной социальной помощи». </w:t>
      </w:r>
    </w:p>
    <w:p w:rsidR="00CB664E" w:rsidRPr="009555F6" w:rsidRDefault="00CB664E" w:rsidP="00CB664E">
      <w:pPr>
        <w:shd w:val="clear" w:color="auto" w:fill="FFFFFF"/>
        <w:spacing w:after="0" w:line="240" w:lineRule="auto"/>
        <w:ind w:firstLine="708"/>
        <w:jc w:val="both"/>
        <w:textAlignment w:val="baseline"/>
        <w:rPr>
          <w:rFonts w:ascii="Times New Roman" w:hAnsi="Times New Roman" w:cs="Times New Roman"/>
          <w:sz w:val="28"/>
          <w:szCs w:val="28"/>
        </w:rPr>
      </w:pPr>
      <w:r w:rsidRPr="006374DB">
        <w:rPr>
          <w:rFonts w:ascii="Times New Roman" w:hAnsi="Times New Roman" w:cs="Times New Roman"/>
          <w:sz w:val="28"/>
          <w:szCs w:val="28"/>
        </w:rPr>
        <w:t>С 2012 года в Ивановской области с целью создания надлежащих условий для развития и воспитания детей реализуется проект «Социальный прокат».</w:t>
      </w:r>
      <w:r w:rsidRPr="006374DB">
        <w:t xml:space="preserve"> </w:t>
      </w:r>
      <w:r w:rsidRPr="006374DB">
        <w:rPr>
          <w:rFonts w:ascii="Times New Roman" w:hAnsi="Times New Roman" w:cs="Times New Roman"/>
          <w:sz w:val="28"/>
          <w:szCs w:val="28"/>
        </w:rPr>
        <w:t>В 2023 году помощь оказана 765 семьям, воспитывающим 1889 малолетних детей, находящихся в трудной жизненной ситуации, бесплатно выданы 19,8 тыс. единиц одежды, 1768 пар обуви, технические средства по уходу за детьми, детские коляски, стульчики для кормления, манежи и иные предметы ухода.</w:t>
      </w:r>
      <w:r w:rsidRPr="00D007C5">
        <w:rPr>
          <w:rFonts w:ascii="Times New Roman" w:hAnsi="Times New Roman" w:cs="Times New Roman"/>
          <w:sz w:val="28"/>
          <w:szCs w:val="28"/>
        </w:rPr>
        <w:t xml:space="preserve"> </w:t>
      </w:r>
    </w:p>
    <w:p w:rsidR="00CB664E" w:rsidRPr="00B90F09" w:rsidRDefault="00CB664E" w:rsidP="00CB664E">
      <w:pPr>
        <w:shd w:val="clear" w:color="auto" w:fill="FFFFFF"/>
        <w:spacing w:after="0" w:line="240" w:lineRule="auto"/>
        <w:ind w:firstLine="708"/>
        <w:jc w:val="both"/>
        <w:textAlignment w:val="baseline"/>
        <w:rPr>
          <w:rFonts w:ascii="Times New Roman" w:hAnsi="Times New Roman" w:cs="Times New Roman"/>
          <w:color w:val="FF0000"/>
          <w:sz w:val="28"/>
          <w:szCs w:val="28"/>
        </w:rPr>
      </w:pPr>
    </w:p>
    <w:p w:rsidR="009330A1" w:rsidRPr="00F63AE8" w:rsidRDefault="009330A1" w:rsidP="009330A1">
      <w:pPr>
        <w:spacing w:after="0" w:line="240" w:lineRule="auto"/>
        <w:jc w:val="center"/>
        <w:rPr>
          <w:rFonts w:ascii="Times New Roman" w:hAnsi="Times New Roman" w:cs="Times New Roman"/>
          <w:b/>
          <w:sz w:val="28"/>
          <w:szCs w:val="28"/>
        </w:rPr>
      </w:pPr>
      <w:r w:rsidRPr="00F63AE8">
        <w:rPr>
          <w:rFonts w:ascii="Times New Roman" w:hAnsi="Times New Roman" w:cs="Times New Roman"/>
          <w:b/>
          <w:sz w:val="28"/>
          <w:szCs w:val="28"/>
        </w:rPr>
        <w:t>9.2. Дети–сироты и дети, оставшиеся без попечения родителей</w:t>
      </w:r>
    </w:p>
    <w:p w:rsidR="009330A1" w:rsidRPr="00F63AE8" w:rsidRDefault="009330A1" w:rsidP="009330A1">
      <w:pPr>
        <w:spacing w:after="0" w:line="240" w:lineRule="auto"/>
        <w:jc w:val="center"/>
        <w:rPr>
          <w:rFonts w:ascii="Times New Roman" w:hAnsi="Times New Roman" w:cs="Times New Roman"/>
          <w:b/>
          <w:sz w:val="28"/>
          <w:szCs w:val="28"/>
        </w:rPr>
      </w:pPr>
    </w:p>
    <w:p w:rsidR="009330A1" w:rsidRPr="00E541DF" w:rsidRDefault="009330A1" w:rsidP="009330A1">
      <w:pPr>
        <w:spacing w:after="0" w:line="240" w:lineRule="auto"/>
        <w:jc w:val="both"/>
        <w:rPr>
          <w:rFonts w:ascii="Times New Roman" w:hAnsi="Times New Roman" w:cs="Times New Roman"/>
          <w:sz w:val="28"/>
          <w:szCs w:val="28"/>
        </w:rPr>
      </w:pPr>
      <w:r w:rsidRPr="00E541DF">
        <w:rPr>
          <w:rFonts w:ascii="Times New Roman" w:hAnsi="Times New Roman" w:cs="Times New Roman"/>
          <w:sz w:val="28"/>
          <w:szCs w:val="28"/>
        </w:rPr>
        <w:t xml:space="preserve">          На протяжении нескольких лет в Ивановском регионе отмечается положительная динамика сокращения численности детей-сирот и детей, оставшихся без попечения родителей, в определенной мере, обусловленная развитием семейных форм устройства таких детей.</w:t>
      </w:r>
    </w:p>
    <w:p w:rsidR="009330A1" w:rsidRPr="00E541DF" w:rsidRDefault="009330A1" w:rsidP="009330A1">
      <w:pPr>
        <w:spacing w:after="0" w:line="240" w:lineRule="auto"/>
        <w:ind w:right="-143" w:firstLine="708"/>
        <w:jc w:val="both"/>
        <w:rPr>
          <w:rFonts w:ascii="Times New Roman" w:hAnsi="Times New Roman" w:cs="Times New Roman"/>
          <w:sz w:val="28"/>
          <w:szCs w:val="28"/>
        </w:rPr>
      </w:pPr>
      <w:r w:rsidRPr="00E541DF">
        <w:rPr>
          <w:rFonts w:ascii="Times New Roman" w:hAnsi="Times New Roman" w:cs="Times New Roman"/>
          <w:sz w:val="28"/>
          <w:szCs w:val="28"/>
        </w:rPr>
        <w:t>По состоянию на 01.01.2024 в Ивановской области общее количество детей-сирот и детей, оставшихся без попечения ро</w:t>
      </w:r>
      <w:r w:rsidR="00365514">
        <w:rPr>
          <w:rFonts w:ascii="Times New Roman" w:hAnsi="Times New Roman" w:cs="Times New Roman"/>
          <w:sz w:val="28"/>
          <w:szCs w:val="28"/>
        </w:rPr>
        <w:t xml:space="preserve">дителей, составило 2141 человек </w:t>
      </w:r>
      <w:r w:rsidRPr="00E541DF">
        <w:rPr>
          <w:rFonts w:ascii="Times New Roman" w:hAnsi="Times New Roman" w:cs="Times New Roman"/>
          <w:sz w:val="28"/>
          <w:szCs w:val="28"/>
        </w:rPr>
        <w:t>(</w:t>
      </w:r>
      <w:r>
        <w:rPr>
          <w:rFonts w:ascii="Times New Roman" w:hAnsi="Times New Roman" w:cs="Times New Roman"/>
          <w:sz w:val="28"/>
          <w:szCs w:val="28"/>
        </w:rPr>
        <w:t xml:space="preserve">в </w:t>
      </w:r>
      <w:r w:rsidRPr="00E541DF">
        <w:rPr>
          <w:rFonts w:ascii="Times New Roman" w:hAnsi="Times New Roman" w:cs="Times New Roman"/>
          <w:sz w:val="28"/>
          <w:szCs w:val="28"/>
        </w:rPr>
        <w:t>2022</w:t>
      </w:r>
      <w:r>
        <w:rPr>
          <w:rFonts w:ascii="Times New Roman" w:hAnsi="Times New Roman" w:cs="Times New Roman"/>
          <w:sz w:val="28"/>
          <w:szCs w:val="28"/>
        </w:rPr>
        <w:t> </w:t>
      </w:r>
      <w:r w:rsidRPr="00E541DF">
        <w:rPr>
          <w:rFonts w:ascii="Times New Roman" w:hAnsi="Times New Roman" w:cs="Times New Roman"/>
          <w:sz w:val="28"/>
          <w:szCs w:val="28"/>
        </w:rPr>
        <w:t>год</w:t>
      </w:r>
      <w:r>
        <w:rPr>
          <w:rFonts w:ascii="Times New Roman" w:hAnsi="Times New Roman" w:cs="Times New Roman"/>
          <w:sz w:val="28"/>
          <w:szCs w:val="28"/>
        </w:rPr>
        <w:t>у</w:t>
      </w:r>
      <w:r w:rsidRPr="00E541DF">
        <w:rPr>
          <w:rFonts w:ascii="Times New Roman" w:hAnsi="Times New Roman" w:cs="Times New Roman"/>
          <w:sz w:val="28"/>
          <w:szCs w:val="28"/>
        </w:rPr>
        <w:t xml:space="preserve"> – 2291, </w:t>
      </w:r>
      <w:r>
        <w:rPr>
          <w:rFonts w:ascii="Times New Roman" w:hAnsi="Times New Roman" w:cs="Times New Roman"/>
          <w:sz w:val="28"/>
          <w:szCs w:val="28"/>
        </w:rPr>
        <w:t xml:space="preserve">в </w:t>
      </w:r>
      <w:r w:rsidRPr="00E541DF">
        <w:rPr>
          <w:rFonts w:ascii="Times New Roman" w:hAnsi="Times New Roman" w:cs="Times New Roman"/>
          <w:sz w:val="28"/>
          <w:szCs w:val="28"/>
        </w:rPr>
        <w:t>2021 год</w:t>
      </w:r>
      <w:r>
        <w:rPr>
          <w:rFonts w:ascii="Times New Roman" w:hAnsi="Times New Roman" w:cs="Times New Roman"/>
          <w:sz w:val="28"/>
          <w:szCs w:val="28"/>
        </w:rPr>
        <w:t>у</w:t>
      </w:r>
      <w:r w:rsidRPr="00E541DF">
        <w:rPr>
          <w:rFonts w:ascii="Times New Roman" w:hAnsi="Times New Roman" w:cs="Times New Roman"/>
          <w:sz w:val="28"/>
          <w:szCs w:val="28"/>
        </w:rPr>
        <w:t xml:space="preserve"> – 2339), из них 84% находится на воспитании в семьях, 16% – в организациях для детей-сирот и детей, оставшихся без попечения родителей.</w:t>
      </w:r>
    </w:p>
    <w:p w:rsidR="009330A1" w:rsidRPr="00E541DF" w:rsidRDefault="009330A1" w:rsidP="009330A1">
      <w:pPr>
        <w:spacing w:after="0" w:line="240" w:lineRule="auto"/>
        <w:ind w:right="-143" w:firstLine="708"/>
        <w:jc w:val="both"/>
        <w:rPr>
          <w:rFonts w:ascii="Times New Roman" w:hAnsi="Times New Roman" w:cs="Times New Roman"/>
          <w:sz w:val="28"/>
          <w:szCs w:val="28"/>
        </w:rPr>
      </w:pPr>
      <w:r w:rsidRPr="00E541DF">
        <w:rPr>
          <w:rFonts w:ascii="Times New Roman" w:hAnsi="Times New Roman" w:cs="Times New Roman"/>
          <w:sz w:val="28"/>
          <w:szCs w:val="28"/>
        </w:rPr>
        <w:t>В сравнении с 2022 годом общее количество детей-сирот и детей, оставшихся без попечения родителей, сократилось на 6,5 %.</w:t>
      </w:r>
    </w:p>
    <w:p w:rsidR="009330A1" w:rsidRPr="00F63AE8" w:rsidRDefault="009330A1" w:rsidP="009330A1">
      <w:pPr>
        <w:spacing w:after="0" w:line="240" w:lineRule="auto"/>
        <w:ind w:firstLine="709"/>
        <w:jc w:val="center"/>
        <w:rPr>
          <w:rFonts w:ascii="Times New Roman" w:hAnsi="Times New Roman" w:cs="Times New Roman"/>
          <w:sz w:val="28"/>
          <w:szCs w:val="28"/>
        </w:rPr>
      </w:pPr>
      <w:r w:rsidRPr="00F63AE8">
        <w:rPr>
          <w:noProof/>
          <w:lang w:eastAsia="ru-RU"/>
        </w:rPr>
        <w:drawing>
          <wp:inline distT="0" distB="0" distL="0" distR="0" wp14:anchorId="1B88FCA1" wp14:editId="71507C5C">
            <wp:extent cx="3790950" cy="218122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330A1" w:rsidRPr="00F63AE8" w:rsidRDefault="009330A1" w:rsidP="009330A1">
      <w:pPr>
        <w:autoSpaceDE w:val="0"/>
        <w:autoSpaceDN w:val="0"/>
        <w:adjustRightInd w:val="0"/>
        <w:spacing w:after="0" w:line="240" w:lineRule="auto"/>
        <w:ind w:firstLine="709"/>
        <w:jc w:val="center"/>
        <w:rPr>
          <w:rFonts w:ascii="Times New Roman" w:hAnsi="Times New Roman" w:cs="Times New Roman"/>
          <w:sz w:val="24"/>
          <w:szCs w:val="28"/>
        </w:rPr>
      </w:pPr>
      <w:r w:rsidRPr="00F63AE8">
        <w:rPr>
          <w:rFonts w:ascii="Times New Roman" w:hAnsi="Times New Roman" w:cs="Times New Roman"/>
          <w:b/>
          <w:sz w:val="24"/>
          <w:szCs w:val="28"/>
        </w:rPr>
        <w:t>Рисунок 9.2.1.</w:t>
      </w:r>
      <w:r w:rsidRPr="00F63AE8">
        <w:rPr>
          <w:rFonts w:ascii="Times New Roman" w:hAnsi="Times New Roman" w:cs="Times New Roman"/>
          <w:sz w:val="24"/>
          <w:szCs w:val="28"/>
        </w:rPr>
        <w:t xml:space="preserve"> Количество детей-сирот и детей, оставшихся без попечения родителей, чел. (</w:t>
      </w:r>
      <w:r>
        <w:rPr>
          <w:rFonts w:ascii="Times New Roman" w:hAnsi="Times New Roman" w:cs="Times New Roman"/>
          <w:sz w:val="24"/>
          <w:szCs w:val="28"/>
        </w:rPr>
        <w:t>2021-2023</w:t>
      </w:r>
      <w:r w:rsidRPr="00F63AE8">
        <w:rPr>
          <w:rFonts w:ascii="Times New Roman" w:hAnsi="Times New Roman" w:cs="Times New Roman"/>
          <w:sz w:val="24"/>
          <w:szCs w:val="28"/>
        </w:rPr>
        <w:t xml:space="preserve"> гг.)</w:t>
      </w:r>
    </w:p>
    <w:p w:rsidR="009330A1" w:rsidRPr="006E52CC" w:rsidRDefault="009330A1" w:rsidP="009330A1">
      <w:pPr>
        <w:autoSpaceDE w:val="0"/>
        <w:autoSpaceDN w:val="0"/>
        <w:adjustRightInd w:val="0"/>
        <w:spacing w:after="0" w:line="240" w:lineRule="auto"/>
        <w:ind w:firstLine="709"/>
        <w:jc w:val="center"/>
        <w:rPr>
          <w:rFonts w:ascii="Times New Roman" w:hAnsi="Times New Roman" w:cs="Times New Roman"/>
          <w:color w:val="FF0000"/>
          <w:sz w:val="24"/>
          <w:szCs w:val="28"/>
        </w:rPr>
      </w:pPr>
    </w:p>
    <w:p w:rsidR="009330A1" w:rsidRPr="00E541DF" w:rsidRDefault="009330A1" w:rsidP="009330A1">
      <w:pPr>
        <w:spacing w:after="0" w:line="240" w:lineRule="auto"/>
        <w:ind w:right="-143" w:firstLine="708"/>
        <w:jc w:val="both"/>
        <w:rPr>
          <w:rFonts w:ascii="Times New Roman" w:hAnsi="Times New Roman" w:cs="Times New Roman"/>
          <w:sz w:val="28"/>
          <w:szCs w:val="28"/>
        </w:rPr>
      </w:pPr>
      <w:r w:rsidRPr="00E541DF">
        <w:rPr>
          <w:rFonts w:ascii="Times New Roman" w:hAnsi="Times New Roman" w:cs="Times New Roman"/>
          <w:sz w:val="28"/>
          <w:szCs w:val="28"/>
        </w:rPr>
        <w:t>В соответствии с действующим законодательством Ивановской области с целью поддержки семей, воспитывающих детей-сирот и детей, оставшихся без попечения родителей, в 2023 году произведены денежные выплаты на содержание детей данной категории:</w:t>
      </w:r>
    </w:p>
    <w:p w:rsidR="009330A1" w:rsidRPr="00E541DF" w:rsidRDefault="009330A1" w:rsidP="009330A1">
      <w:pPr>
        <w:spacing w:after="0" w:line="240" w:lineRule="auto"/>
        <w:ind w:firstLine="708"/>
        <w:jc w:val="both"/>
        <w:rPr>
          <w:rFonts w:ascii="Times New Roman" w:hAnsi="Times New Roman" w:cs="Times New Roman"/>
          <w:sz w:val="28"/>
          <w:szCs w:val="28"/>
        </w:rPr>
      </w:pPr>
      <w:r w:rsidRPr="00E541DF">
        <w:rPr>
          <w:rFonts w:ascii="Times New Roman" w:hAnsi="Times New Roman" w:cs="Times New Roman"/>
          <w:sz w:val="28"/>
          <w:szCs w:val="28"/>
        </w:rPr>
        <w:t>- на содержание детей в семьях опекунов – 1250 получателям (размер выплаты в 2023 году составил 7387,40 руб.);</w:t>
      </w:r>
    </w:p>
    <w:p w:rsidR="009330A1" w:rsidRPr="00E541DF" w:rsidRDefault="009330A1" w:rsidP="009330A1">
      <w:pPr>
        <w:spacing w:after="0" w:line="240" w:lineRule="auto"/>
        <w:ind w:firstLine="708"/>
        <w:jc w:val="both"/>
        <w:rPr>
          <w:rFonts w:ascii="Times New Roman" w:hAnsi="Times New Roman" w:cs="Times New Roman"/>
          <w:sz w:val="28"/>
          <w:szCs w:val="28"/>
        </w:rPr>
      </w:pPr>
      <w:r w:rsidRPr="00E541DF">
        <w:rPr>
          <w:rFonts w:ascii="Times New Roman" w:hAnsi="Times New Roman" w:cs="Times New Roman"/>
          <w:sz w:val="28"/>
          <w:szCs w:val="28"/>
        </w:rPr>
        <w:t>- на содержание детей в приемных семьях – на 478 получателей (размер выплаты в 2023 году – 7387,40 руб.);</w:t>
      </w:r>
    </w:p>
    <w:p w:rsidR="009330A1" w:rsidRPr="00E541DF" w:rsidRDefault="009330A1" w:rsidP="009330A1">
      <w:pPr>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 вознаграждение приемным родителям – 340 получателям (размер выплаты в 2023 году -16242 руб.).</w:t>
      </w:r>
    </w:p>
    <w:p w:rsidR="009330A1" w:rsidRPr="00E541DF" w:rsidRDefault="009330A1" w:rsidP="009330A1">
      <w:pPr>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Размер вознаграждения приемному родителю дифференцирован:</w:t>
      </w:r>
    </w:p>
    <w:p w:rsidR="009330A1" w:rsidRPr="00E541DF" w:rsidRDefault="009330A1" w:rsidP="009330A1">
      <w:pPr>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 относительно возраста ребенка (до достижения ребенком трехлетнего возраста – увеличение на 30%);</w:t>
      </w:r>
    </w:p>
    <w:p w:rsidR="009330A1" w:rsidRPr="00E541DF" w:rsidRDefault="009330A1" w:rsidP="009330A1">
      <w:pPr>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E541DF">
        <w:rPr>
          <w:rFonts w:ascii="Times New Roman" w:hAnsi="Times New Roman" w:cs="Times New Roman"/>
          <w:sz w:val="28"/>
          <w:szCs w:val="28"/>
        </w:rPr>
        <w:t>состояни</w:t>
      </w:r>
      <w:r>
        <w:rPr>
          <w:rFonts w:ascii="Times New Roman" w:hAnsi="Times New Roman" w:cs="Times New Roman"/>
          <w:sz w:val="28"/>
          <w:szCs w:val="28"/>
        </w:rPr>
        <w:t>ю</w:t>
      </w:r>
      <w:r w:rsidRPr="00E541DF">
        <w:rPr>
          <w:rFonts w:ascii="Times New Roman" w:hAnsi="Times New Roman" w:cs="Times New Roman"/>
          <w:sz w:val="28"/>
          <w:szCs w:val="28"/>
        </w:rPr>
        <w:t xml:space="preserve"> здоровья приемного ребенка (увеличение на 30%</w:t>
      </w:r>
      <w:r>
        <w:rPr>
          <w:rFonts w:ascii="Times New Roman" w:hAnsi="Times New Roman" w:cs="Times New Roman"/>
          <w:sz w:val="28"/>
          <w:szCs w:val="28"/>
        </w:rPr>
        <w:t xml:space="preserve"> на ребенка-инвалида, ребенка, страдающего определенными заболеваниям</w:t>
      </w:r>
      <w:r w:rsidR="006B0BFF">
        <w:rPr>
          <w:rFonts w:ascii="Times New Roman" w:hAnsi="Times New Roman" w:cs="Times New Roman"/>
          <w:sz w:val="28"/>
          <w:szCs w:val="28"/>
        </w:rPr>
        <w:t>и, перечень которых установлен у</w:t>
      </w:r>
      <w:r>
        <w:rPr>
          <w:rFonts w:ascii="Times New Roman" w:hAnsi="Times New Roman" w:cs="Times New Roman"/>
          <w:sz w:val="28"/>
          <w:szCs w:val="28"/>
        </w:rPr>
        <w:t>казом Губернатора Ивановской области от 11.07.2013 № 120-уг «Об утверждении перечня заболеваний несовершеннолетних подопечных, при наличии которых осуществляется доплата приемным родителям»</w:t>
      </w:r>
      <w:r w:rsidRPr="00E541DF">
        <w:rPr>
          <w:rFonts w:ascii="Times New Roman" w:hAnsi="Times New Roman" w:cs="Times New Roman"/>
          <w:sz w:val="28"/>
          <w:szCs w:val="28"/>
        </w:rPr>
        <w:t>);</w:t>
      </w:r>
    </w:p>
    <w:p w:rsidR="009330A1" w:rsidRDefault="009330A1" w:rsidP="009330A1">
      <w:pPr>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 при наличии двух вышеуказанных оснований одновременно</w:t>
      </w:r>
      <w:r>
        <w:rPr>
          <w:rFonts w:ascii="Times New Roman" w:hAnsi="Times New Roman" w:cs="Times New Roman"/>
          <w:sz w:val="28"/>
          <w:szCs w:val="28"/>
        </w:rPr>
        <w:t> - </w:t>
      </w:r>
      <w:r w:rsidR="00365514">
        <w:rPr>
          <w:rFonts w:ascii="Times New Roman" w:hAnsi="Times New Roman" w:cs="Times New Roman"/>
          <w:sz w:val="28"/>
          <w:szCs w:val="28"/>
        </w:rPr>
        <w:t>увеличение</w:t>
      </w:r>
      <w:r w:rsidRPr="00E541DF">
        <w:rPr>
          <w:rFonts w:ascii="Times New Roman" w:hAnsi="Times New Roman" w:cs="Times New Roman"/>
          <w:sz w:val="28"/>
          <w:szCs w:val="28"/>
        </w:rPr>
        <w:t xml:space="preserve"> на 40%.</w:t>
      </w:r>
    </w:p>
    <w:p w:rsidR="009330A1" w:rsidRPr="00E541DF" w:rsidRDefault="009330A1" w:rsidP="009330A1">
      <w:pPr>
        <w:widowControl w:val="0"/>
        <w:tabs>
          <w:tab w:val="left" w:pos="612"/>
        </w:tabs>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В соответствии с действующим законодательством дети-сироты пользуются всем спектром установленных дополнительных гарантий на образование, медицинское обслуживание, имущество и жилое помещение, труд, судебную защиту. Полномочия по обеспечению дополнительных гарантий детей-сирот и детей, ост</w:t>
      </w:r>
      <w:r>
        <w:rPr>
          <w:rFonts w:ascii="Times New Roman" w:hAnsi="Times New Roman" w:cs="Times New Roman"/>
          <w:sz w:val="28"/>
          <w:szCs w:val="28"/>
        </w:rPr>
        <w:t>авшихся без попечения родителей</w:t>
      </w:r>
      <w:r w:rsidRPr="00E541DF">
        <w:rPr>
          <w:rFonts w:ascii="Times New Roman" w:hAnsi="Times New Roman" w:cs="Times New Roman"/>
          <w:sz w:val="28"/>
          <w:szCs w:val="28"/>
        </w:rPr>
        <w:t xml:space="preserve"> (за исключением детей, обучающихся в федеральных государственных образовательных организациях)</w:t>
      </w:r>
      <w:r>
        <w:rPr>
          <w:rFonts w:ascii="Times New Roman" w:hAnsi="Times New Roman" w:cs="Times New Roman"/>
          <w:sz w:val="28"/>
          <w:szCs w:val="28"/>
        </w:rPr>
        <w:t>,</w:t>
      </w:r>
      <w:r w:rsidRPr="00E541DF">
        <w:rPr>
          <w:rFonts w:ascii="Times New Roman" w:hAnsi="Times New Roman" w:cs="Times New Roman"/>
          <w:sz w:val="28"/>
          <w:szCs w:val="28"/>
        </w:rPr>
        <w:t xml:space="preserve"> являются расходными обязательствами Ивановской области. </w:t>
      </w:r>
    </w:p>
    <w:p w:rsidR="009330A1" w:rsidRPr="00E541DF" w:rsidRDefault="009330A1" w:rsidP="009330A1">
      <w:pPr>
        <w:tabs>
          <w:tab w:val="left" w:pos="561"/>
        </w:tabs>
        <w:autoSpaceDE w:val="0"/>
        <w:autoSpaceDN w:val="0"/>
        <w:adjustRightInd w:val="0"/>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Дети, воспитывающиеся под опекой (попечительством), бесплатно посещают дошкольные образовательные организации, пользуются установленными дополнительными гарантиями при получении профессионального образования (бесплатное питание, проживание в общежитии, повышенная стипендия и пр.).</w:t>
      </w:r>
    </w:p>
    <w:p w:rsidR="009330A1" w:rsidRPr="00E541DF" w:rsidRDefault="009330A1" w:rsidP="009330A1">
      <w:pPr>
        <w:autoSpaceDE w:val="0"/>
        <w:autoSpaceDN w:val="0"/>
        <w:adjustRightInd w:val="0"/>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Детям-сиротам и детям, оставшимся без попечения родителей, обучающимся за счет средств областного бюджета или местных бюджетов по имеющим государственную аккредитацию образовательным программам, предоставляется право бесплатного проезда на городском, пригородном, в сельской местности - на внутрирайонном транспорте (кроме такси) в виде проездных документов на один из видов транспорта, а также бесплатного проезда один раз в год к месту жительства и обратно к месту учебы.</w:t>
      </w:r>
    </w:p>
    <w:p w:rsidR="009330A1" w:rsidRPr="00E541DF" w:rsidRDefault="009330A1" w:rsidP="009330A1">
      <w:pPr>
        <w:tabs>
          <w:tab w:val="left" w:pos="561"/>
        </w:tabs>
        <w:autoSpaceDE w:val="0"/>
        <w:autoSpaceDN w:val="0"/>
        <w:adjustRightInd w:val="0"/>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 xml:space="preserve">Детям данной категории предоставляются бесплатные путевки в оздоровительные организации Ивановской области. </w:t>
      </w:r>
    </w:p>
    <w:p w:rsidR="009330A1" w:rsidRDefault="009330A1" w:rsidP="009330A1">
      <w:pPr>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В 2023 году в Ивановской области выявлено 353 ребенка, оставшегося без попечения родителей (</w:t>
      </w:r>
      <w:r>
        <w:rPr>
          <w:rFonts w:ascii="Times New Roman" w:hAnsi="Times New Roman" w:cs="Times New Roman"/>
          <w:sz w:val="28"/>
          <w:szCs w:val="28"/>
        </w:rPr>
        <w:t xml:space="preserve">в </w:t>
      </w:r>
      <w:r w:rsidRPr="00E541DF">
        <w:rPr>
          <w:rFonts w:ascii="Times New Roman" w:hAnsi="Times New Roman" w:cs="Times New Roman"/>
          <w:sz w:val="28"/>
          <w:szCs w:val="28"/>
        </w:rPr>
        <w:t>2022 год</w:t>
      </w:r>
      <w:r>
        <w:rPr>
          <w:rFonts w:ascii="Times New Roman" w:hAnsi="Times New Roman" w:cs="Times New Roman"/>
          <w:sz w:val="28"/>
          <w:szCs w:val="28"/>
        </w:rPr>
        <w:t>у</w:t>
      </w:r>
      <w:r w:rsidRPr="00E541DF">
        <w:rPr>
          <w:rFonts w:ascii="Times New Roman" w:hAnsi="Times New Roman" w:cs="Times New Roman"/>
          <w:sz w:val="28"/>
          <w:szCs w:val="28"/>
        </w:rPr>
        <w:t xml:space="preserve"> – 392,</w:t>
      </w:r>
      <w:r>
        <w:rPr>
          <w:rFonts w:ascii="Times New Roman" w:hAnsi="Times New Roman" w:cs="Times New Roman"/>
          <w:sz w:val="28"/>
          <w:szCs w:val="28"/>
        </w:rPr>
        <w:t xml:space="preserve"> в</w:t>
      </w:r>
      <w:r w:rsidRPr="00E541DF">
        <w:rPr>
          <w:rFonts w:ascii="Times New Roman" w:hAnsi="Times New Roman" w:cs="Times New Roman"/>
          <w:sz w:val="28"/>
          <w:szCs w:val="28"/>
        </w:rPr>
        <w:t xml:space="preserve"> 2021 год</w:t>
      </w:r>
      <w:r>
        <w:rPr>
          <w:rFonts w:ascii="Times New Roman" w:hAnsi="Times New Roman" w:cs="Times New Roman"/>
          <w:sz w:val="28"/>
          <w:szCs w:val="28"/>
        </w:rPr>
        <w:t>у</w:t>
      </w:r>
      <w:r w:rsidRPr="00E541DF">
        <w:rPr>
          <w:rFonts w:ascii="Times New Roman" w:hAnsi="Times New Roman" w:cs="Times New Roman"/>
          <w:sz w:val="28"/>
          <w:szCs w:val="28"/>
        </w:rPr>
        <w:t xml:space="preserve"> – 302). По итогам 2023 года показатель устройства детей-сирот на воспитание в семьи на 15,5% превысил число детей, выявляемых в качестве оставшихся без попечения родителей. Устроено в семьи 418 детей, оставшихся без попечения родителей (</w:t>
      </w:r>
      <w:r>
        <w:rPr>
          <w:rFonts w:ascii="Times New Roman" w:hAnsi="Times New Roman" w:cs="Times New Roman"/>
          <w:sz w:val="28"/>
          <w:szCs w:val="28"/>
        </w:rPr>
        <w:t xml:space="preserve">в </w:t>
      </w:r>
      <w:r w:rsidRPr="00E541DF">
        <w:rPr>
          <w:rFonts w:ascii="Times New Roman" w:hAnsi="Times New Roman" w:cs="Times New Roman"/>
          <w:sz w:val="28"/>
          <w:szCs w:val="28"/>
        </w:rPr>
        <w:t>2022 год</w:t>
      </w:r>
      <w:r>
        <w:rPr>
          <w:rFonts w:ascii="Times New Roman" w:hAnsi="Times New Roman" w:cs="Times New Roman"/>
          <w:sz w:val="28"/>
          <w:szCs w:val="28"/>
        </w:rPr>
        <w:t>у</w:t>
      </w:r>
      <w:r w:rsidRPr="00E541DF">
        <w:rPr>
          <w:rFonts w:ascii="Times New Roman" w:hAnsi="Times New Roman" w:cs="Times New Roman"/>
          <w:sz w:val="28"/>
          <w:szCs w:val="28"/>
        </w:rPr>
        <w:t xml:space="preserve"> – 564, </w:t>
      </w:r>
      <w:r>
        <w:rPr>
          <w:rFonts w:ascii="Times New Roman" w:hAnsi="Times New Roman" w:cs="Times New Roman"/>
          <w:sz w:val="28"/>
          <w:szCs w:val="28"/>
        </w:rPr>
        <w:t xml:space="preserve">в </w:t>
      </w:r>
      <w:r w:rsidRPr="00E541DF">
        <w:rPr>
          <w:rFonts w:ascii="Times New Roman" w:hAnsi="Times New Roman" w:cs="Times New Roman"/>
          <w:sz w:val="28"/>
          <w:szCs w:val="28"/>
        </w:rPr>
        <w:t>2021 год</w:t>
      </w:r>
      <w:r>
        <w:rPr>
          <w:rFonts w:ascii="Times New Roman" w:hAnsi="Times New Roman" w:cs="Times New Roman"/>
          <w:sz w:val="28"/>
          <w:szCs w:val="28"/>
        </w:rPr>
        <w:t>у</w:t>
      </w:r>
      <w:r w:rsidRPr="00E541DF">
        <w:rPr>
          <w:rFonts w:ascii="Times New Roman" w:hAnsi="Times New Roman" w:cs="Times New Roman"/>
          <w:sz w:val="28"/>
          <w:szCs w:val="28"/>
        </w:rPr>
        <w:t xml:space="preserve"> – 453), из них: под опеку (попечительство), в том числе предварительную – 318, </w:t>
      </w:r>
      <w:r>
        <w:rPr>
          <w:rFonts w:ascii="Times New Roman" w:hAnsi="Times New Roman" w:cs="Times New Roman"/>
          <w:sz w:val="28"/>
          <w:szCs w:val="28"/>
        </w:rPr>
        <w:t xml:space="preserve">в </w:t>
      </w:r>
      <w:r w:rsidRPr="00E541DF">
        <w:rPr>
          <w:rFonts w:ascii="Times New Roman" w:hAnsi="Times New Roman" w:cs="Times New Roman"/>
          <w:sz w:val="28"/>
          <w:szCs w:val="28"/>
        </w:rPr>
        <w:t xml:space="preserve">приёмную семью – 76, на усыновление (100% российское) – 24. Количество детей, состоящих в региональном банке данных о детях, оставшихся без попечения родителей, составляет 442 человека. </w:t>
      </w:r>
    </w:p>
    <w:p w:rsidR="009330A1" w:rsidRDefault="009330A1" w:rsidP="009330A1">
      <w:pPr>
        <w:spacing w:after="0" w:line="240" w:lineRule="auto"/>
        <w:ind w:firstLine="709"/>
        <w:jc w:val="both"/>
        <w:rPr>
          <w:rFonts w:ascii="Times New Roman" w:hAnsi="Times New Roman" w:cs="Times New Roman"/>
          <w:sz w:val="28"/>
          <w:szCs w:val="28"/>
        </w:rPr>
      </w:pPr>
    </w:p>
    <w:p w:rsidR="009330A1" w:rsidRDefault="009330A1" w:rsidP="009330A1">
      <w:pPr>
        <w:spacing w:after="0" w:line="240" w:lineRule="auto"/>
        <w:jc w:val="center"/>
        <w:rPr>
          <w:rFonts w:ascii="Times New Roman" w:hAnsi="Times New Roman" w:cs="Times New Roman"/>
          <w:b/>
          <w:bCs/>
          <w:sz w:val="24"/>
          <w:szCs w:val="28"/>
        </w:rPr>
      </w:pPr>
      <w:r w:rsidRPr="00F17A77">
        <w:rPr>
          <w:noProof/>
          <w:lang w:eastAsia="ru-RU"/>
        </w:rPr>
        <w:drawing>
          <wp:inline distT="0" distB="0" distL="0" distR="0" wp14:anchorId="37BFC763" wp14:editId="53510571">
            <wp:extent cx="5400675" cy="28575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330A1" w:rsidRDefault="009330A1" w:rsidP="009330A1">
      <w:pPr>
        <w:spacing w:after="0" w:line="240" w:lineRule="auto"/>
        <w:jc w:val="center"/>
        <w:rPr>
          <w:rFonts w:ascii="Times New Roman" w:hAnsi="Times New Roman" w:cs="Times New Roman"/>
          <w:b/>
          <w:bCs/>
          <w:sz w:val="24"/>
          <w:szCs w:val="28"/>
        </w:rPr>
      </w:pPr>
    </w:p>
    <w:p w:rsidR="009330A1" w:rsidRPr="00F17A77" w:rsidRDefault="009330A1" w:rsidP="009330A1">
      <w:pPr>
        <w:spacing w:after="0" w:line="240" w:lineRule="auto"/>
        <w:jc w:val="center"/>
        <w:rPr>
          <w:rFonts w:ascii="Times New Roman" w:hAnsi="Times New Roman" w:cs="Times New Roman"/>
          <w:bCs/>
          <w:sz w:val="24"/>
          <w:szCs w:val="28"/>
        </w:rPr>
      </w:pPr>
      <w:r w:rsidRPr="00F17A77">
        <w:rPr>
          <w:rFonts w:ascii="Times New Roman" w:hAnsi="Times New Roman" w:cs="Times New Roman"/>
          <w:b/>
          <w:bCs/>
          <w:sz w:val="24"/>
          <w:szCs w:val="28"/>
        </w:rPr>
        <w:t>Рисунок 9.2.2.</w:t>
      </w:r>
      <w:r w:rsidRPr="00F17A77">
        <w:rPr>
          <w:rFonts w:ascii="Times New Roman" w:hAnsi="Times New Roman" w:cs="Times New Roman"/>
          <w:bCs/>
          <w:sz w:val="24"/>
          <w:szCs w:val="28"/>
        </w:rPr>
        <w:t xml:space="preserve"> Динамика выявления и устройства в семьи детей,</w:t>
      </w:r>
    </w:p>
    <w:p w:rsidR="009330A1" w:rsidRDefault="009330A1" w:rsidP="009330A1">
      <w:pPr>
        <w:tabs>
          <w:tab w:val="left" w:pos="748"/>
        </w:tabs>
        <w:spacing w:after="0" w:line="240" w:lineRule="auto"/>
        <w:jc w:val="center"/>
        <w:rPr>
          <w:rFonts w:ascii="Times New Roman" w:hAnsi="Times New Roman" w:cs="Times New Roman"/>
          <w:bCs/>
          <w:sz w:val="24"/>
          <w:szCs w:val="28"/>
        </w:rPr>
      </w:pPr>
      <w:r w:rsidRPr="00F17A77">
        <w:rPr>
          <w:rFonts w:ascii="Times New Roman" w:hAnsi="Times New Roman" w:cs="Times New Roman"/>
          <w:bCs/>
          <w:sz w:val="24"/>
          <w:szCs w:val="28"/>
        </w:rPr>
        <w:t>оставшихся без попечения родителей, чел. (20</w:t>
      </w:r>
      <w:r>
        <w:rPr>
          <w:rFonts w:ascii="Times New Roman" w:hAnsi="Times New Roman" w:cs="Times New Roman"/>
          <w:bCs/>
          <w:sz w:val="24"/>
          <w:szCs w:val="28"/>
        </w:rPr>
        <w:t>21</w:t>
      </w:r>
      <w:r w:rsidRPr="00F17A77">
        <w:rPr>
          <w:rFonts w:ascii="Times New Roman" w:hAnsi="Times New Roman" w:cs="Times New Roman"/>
          <w:bCs/>
          <w:sz w:val="24"/>
          <w:szCs w:val="28"/>
        </w:rPr>
        <w:t xml:space="preserve"> – 202</w:t>
      </w:r>
      <w:r>
        <w:rPr>
          <w:rFonts w:ascii="Times New Roman" w:hAnsi="Times New Roman" w:cs="Times New Roman"/>
          <w:bCs/>
          <w:sz w:val="24"/>
          <w:szCs w:val="28"/>
        </w:rPr>
        <w:t>3</w:t>
      </w:r>
      <w:r w:rsidRPr="00F17A77">
        <w:rPr>
          <w:rFonts w:ascii="Times New Roman" w:hAnsi="Times New Roman" w:cs="Times New Roman"/>
          <w:bCs/>
          <w:sz w:val="24"/>
          <w:szCs w:val="28"/>
        </w:rPr>
        <w:t xml:space="preserve"> гг.)</w:t>
      </w:r>
    </w:p>
    <w:p w:rsidR="009330A1" w:rsidRDefault="009330A1" w:rsidP="009330A1">
      <w:pPr>
        <w:tabs>
          <w:tab w:val="left" w:pos="748"/>
        </w:tabs>
        <w:spacing w:after="0" w:line="240" w:lineRule="auto"/>
        <w:jc w:val="center"/>
        <w:rPr>
          <w:rFonts w:ascii="Times New Roman" w:hAnsi="Times New Roman" w:cs="Times New Roman"/>
          <w:bCs/>
          <w:sz w:val="24"/>
          <w:szCs w:val="28"/>
        </w:rPr>
      </w:pPr>
    </w:p>
    <w:p w:rsidR="009330A1" w:rsidRPr="00E541DF" w:rsidRDefault="009330A1" w:rsidP="009330A1">
      <w:pPr>
        <w:spacing w:after="0" w:line="240" w:lineRule="auto"/>
        <w:ind w:firstLine="709"/>
        <w:jc w:val="both"/>
        <w:rPr>
          <w:rFonts w:ascii="Times New Roman" w:hAnsi="Times New Roman" w:cs="Times New Roman"/>
          <w:sz w:val="28"/>
          <w:szCs w:val="28"/>
        </w:rPr>
      </w:pPr>
      <w:r w:rsidRPr="00E541DF">
        <w:rPr>
          <w:rFonts w:ascii="Times New Roman" w:hAnsi="Times New Roman" w:cs="Times New Roman"/>
          <w:sz w:val="28"/>
          <w:szCs w:val="28"/>
        </w:rPr>
        <w:t>В 2023 году образовано 340 приемных семей, в которых воспитываются  478 приемных детей.</w:t>
      </w:r>
    </w:p>
    <w:p w:rsidR="009330A1" w:rsidRPr="00E541DF" w:rsidRDefault="009330A1" w:rsidP="009330A1">
      <w:pPr>
        <w:tabs>
          <w:tab w:val="left" w:pos="709"/>
        </w:tabs>
        <w:autoSpaceDE w:val="0"/>
        <w:autoSpaceDN w:val="0"/>
        <w:adjustRightInd w:val="0"/>
        <w:spacing w:after="0" w:line="240" w:lineRule="auto"/>
        <w:ind w:firstLine="709"/>
        <w:jc w:val="both"/>
        <w:outlineLvl w:val="0"/>
        <w:rPr>
          <w:rFonts w:ascii="Times New Roman" w:hAnsi="Times New Roman" w:cs="Times New Roman"/>
          <w:sz w:val="28"/>
          <w:szCs w:val="28"/>
        </w:rPr>
      </w:pPr>
      <w:r w:rsidRPr="00E541DF">
        <w:rPr>
          <w:rFonts w:ascii="Times New Roman" w:hAnsi="Times New Roman" w:cs="Times New Roman"/>
          <w:sz w:val="28"/>
          <w:szCs w:val="28"/>
        </w:rPr>
        <w:t>В целях профилактики вторичного сиротства в Ивановской области ежегодно проводится мониторинг профилактики жестокого обращения с детьми, воспитывающимися в семьях опекунов (попечителей). Так, в 2023 году в экспертной межведомственной оценке уровня благополучия несовершеннолетних в замещающих семьях приняли участие 682 специалиста. В ход</w:t>
      </w:r>
      <w:r w:rsidR="00D46D07">
        <w:rPr>
          <w:rFonts w:ascii="Times New Roman" w:hAnsi="Times New Roman" w:cs="Times New Roman"/>
          <w:sz w:val="28"/>
          <w:szCs w:val="28"/>
        </w:rPr>
        <w:t xml:space="preserve">е мониторинга выявлено, что </w:t>
      </w:r>
      <w:r w:rsidRPr="00E541DF">
        <w:rPr>
          <w:rFonts w:ascii="Times New Roman" w:hAnsi="Times New Roman" w:cs="Times New Roman"/>
          <w:sz w:val="28"/>
          <w:szCs w:val="28"/>
        </w:rPr>
        <w:t>99,9% семей имеют высокие показатели (благополучный, удовлетворительный уровни) уровня благополучия жизнедеятельности детей-сирот и детей, оставшихся без попечения родителей. Случаи жестокого обращения с детьми в замещающих семьях по результатам мониторинга не выявлены.</w:t>
      </w:r>
    </w:p>
    <w:p w:rsidR="009330A1" w:rsidRPr="008B707E" w:rsidRDefault="009330A1" w:rsidP="009330A1">
      <w:pPr>
        <w:spacing w:after="0" w:line="240" w:lineRule="auto"/>
        <w:ind w:firstLine="709"/>
        <w:jc w:val="both"/>
        <w:rPr>
          <w:rFonts w:ascii="Times New Roman" w:hAnsi="Times New Roman" w:cs="Times New Roman"/>
          <w:sz w:val="28"/>
          <w:szCs w:val="28"/>
        </w:rPr>
      </w:pPr>
      <w:r w:rsidRPr="00E541DF">
        <w:rPr>
          <w:rFonts w:ascii="Times New Roman" w:eastAsia="Times New Roman" w:hAnsi="Times New Roman" w:cs="Times New Roman"/>
          <w:sz w:val="28"/>
          <w:szCs w:val="28"/>
          <w:lang w:eastAsia="ru-RU"/>
        </w:rPr>
        <w:t xml:space="preserve"> </w:t>
      </w:r>
      <w:r w:rsidRPr="008B707E">
        <w:rPr>
          <w:rFonts w:ascii="Times New Roman" w:eastAsia="Times New Roman" w:hAnsi="Times New Roman" w:cs="Times New Roman"/>
          <w:sz w:val="27"/>
          <w:szCs w:val="27"/>
          <w:lang w:eastAsia="ru-RU"/>
        </w:rPr>
        <w:t xml:space="preserve">В 2023 году в </w:t>
      </w:r>
      <w:r w:rsidRPr="008B707E">
        <w:rPr>
          <w:rFonts w:ascii="Times New Roman" w:hAnsi="Times New Roman" w:cs="Times New Roman"/>
          <w:sz w:val="28"/>
          <w:szCs w:val="28"/>
        </w:rPr>
        <w:t>ведомственной подчинённости Департамента социальной защиты населения Ивановской области функционировало 14 организаций для детей-сирот:</w:t>
      </w:r>
    </w:p>
    <w:p w:rsidR="009330A1" w:rsidRPr="008B707E" w:rsidRDefault="009330A1" w:rsidP="009330A1">
      <w:pPr>
        <w:spacing w:after="0" w:line="240" w:lineRule="auto"/>
        <w:ind w:firstLine="709"/>
        <w:jc w:val="both"/>
        <w:rPr>
          <w:rFonts w:ascii="Times New Roman" w:hAnsi="Times New Roman" w:cs="Times New Roman"/>
          <w:sz w:val="28"/>
          <w:szCs w:val="28"/>
        </w:rPr>
      </w:pPr>
      <w:r w:rsidRPr="008B707E">
        <w:rPr>
          <w:rFonts w:ascii="Times New Roman" w:hAnsi="Times New Roman" w:cs="Times New Roman"/>
          <w:sz w:val="28"/>
          <w:szCs w:val="28"/>
        </w:rPr>
        <w:t>- 12 образовательных (10 детских домов, 2 специальные (коррекционные) школы-интернаты для детей-сирот),</w:t>
      </w:r>
    </w:p>
    <w:p w:rsidR="009330A1" w:rsidRPr="008B707E" w:rsidRDefault="009330A1" w:rsidP="009330A1">
      <w:pPr>
        <w:spacing w:after="0" w:line="240" w:lineRule="auto"/>
        <w:ind w:firstLine="709"/>
        <w:jc w:val="both"/>
        <w:rPr>
          <w:rFonts w:ascii="Times New Roman" w:hAnsi="Times New Roman" w:cs="Times New Roman"/>
          <w:sz w:val="28"/>
          <w:szCs w:val="28"/>
        </w:rPr>
      </w:pPr>
      <w:r w:rsidRPr="008B707E">
        <w:rPr>
          <w:rFonts w:ascii="Times New Roman" w:hAnsi="Times New Roman" w:cs="Times New Roman"/>
          <w:sz w:val="28"/>
          <w:szCs w:val="28"/>
        </w:rPr>
        <w:t>- дом ребёнка специализированный - учреждение здравоохранения,</w:t>
      </w:r>
    </w:p>
    <w:p w:rsidR="009330A1" w:rsidRPr="008B707E" w:rsidRDefault="009330A1" w:rsidP="009330A1">
      <w:pPr>
        <w:spacing w:after="0" w:line="240" w:lineRule="auto"/>
        <w:ind w:firstLine="709"/>
        <w:jc w:val="both"/>
        <w:rPr>
          <w:rFonts w:ascii="Times New Roman" w:hAnsi="Times New Roman" w:cs="Times New Roman"/>
          <w:sz w:val="28"/>
          <w:szCs w:val="28"/>
        </w:rPr>
      </w:pPr>
      <w:r w:rsidRPr="008B707E">
        <w:rPr>
          <w:rFonts w:ascii="Times New Roman" w:hAnsi="Times New Roman" w:cs="Times New Roman"/>
          <w:sz w:val="28"/>
          <w:szCs w:val="28"/>
        </w:rPr>
        <w:t>- детский дом для умственно-отсталых детей - учреждение социального обслуживания.</w:t>
      </w:r>
    </w:p>
    <w:p w:rsidR="009330A1" w:rsidRPr="008B707E" w:rsidRDefault="009330A1" w:rsidP="009330A1">
      <w:pPr>
        <w:spacing w:after="0" w:line="240" w:lineRule="auto"/>
        <w:ind w:firstLine="70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Среднегодовая численность воспитанников в 2023 году снизилась на 3% по сравнению с показателем 2022 года, что обусловлено направлением в учреждения меньшего числа детей органами опеки и попечительства (</w:t>
      </w:r>
      <w:r>
        <w:rPr>
          <w:rFonts w:ascii="Times New Roman" w:eastAsia="Times New Roman" w:hAnsi="Times New Roman" w:cs="Times New Roman"/>
          <w:sz w:val="28"/>
          <w:szCs w:val="28"/>
          <w:lang w:eastAsia="ru-RU"/>
        </w:rPr>
        <w:t>в</w:t>
      </w:r>
      <w:r w:rsidRPr="008B707E">
        <w:rPr>
          <w:rFonts w:ascii="Times New Roman" w:eastAsia="Times New Roman" w:hAnsi="Times New Roman" w:cs="Times New Roman"/>
          <w:sz w:val="28"/>
          <w:szCs w:val="28"/>
          <w:lang w:eastAsia="ru-RU"/>
        </w:rPr>
        <w:t xml:space="preserve"> 2023 год</w:t>
      </w:r>
      <w:r>
        <w:rPr>
          <w:rFonts w:ascii="Times New Roman" w:eastAsia="Times New Roman" w:hAnsi="Times New Roman" w:cs="Times New Roman"/>
          <w:sz w:val="28"/>
          <w:szCs w:val="28"/>
          <w:lang w:eastAsia="ru-RU"/>
        </w:rPr>
        <w:t>у</w:t>
      </w:r>
      <w:r w:rsidRPr="008B707E">
        <w:rPr>
          <w:rFonts w:ascii="Times New Roman" w:eastAsia="Times New Roman" w:hAnsi="Times New Roman" w:cs="Times New Roman"/>
          <w:sz w:val="28"/>
          <w:szCs w:val="28"/>
          <w:lang w:eastAsia="ru-RU"/>
        </w:rPr>
        <w:t xml:space="preserve"> -  369 чел</w:t>
      </w:r>
      <w:r>
        <w:rPr>
          <w:rFonts w:ascii="Times New Roman" w:eastAsia="Times New Roman" w:hAnsi="Times New Roman" w:cs="Times New Roman"/>
          <w:sz w:val="28"/>
          <w:szCs w:val="28"/>
          <w:lang w:eastAsia="ru-RU"/>
        </w:rPr>
        <w:t xml:space="preserve">овек, в </w:t>
      </w:r>
      <w:r w:rsidRPr="008B707E">
        <w:rPr>
          <w:rFonts w:ascii="Times New Roman" w:eastAsia="Times New Roman" w:hAnsi="Times New Roman" w:cs="Times New Roman"/>
          <w:sz w:val="28"/>
          <w:szCs w:val="28"/>
          <w:lang w:eastAsia="ru-RU"/>
        </w:rPr>
        <w:t>2022 год</w:t>
      </w:r>
      <w:r>
        <w:rPr>
          <w:rFonts w:ascii="Times New Roman" w:eastAsia="Times New Roman" w:hAnsi="Times New Roman" w:cs="Times New Roman"/>
          <w:sz w:val="28"/>
          <w:szCs w:val="28"/>
          <w:lang w:eastAsia="ru-RU"/>
        </w:rPr>
        <w:t>у</w:t>
      </w:r>
      <w:r w:rsidRPr="008B707E">
        <w:rPr>
          <w:rFonts w:ascii="Times New Roman" w:eastAsia="Times New Roman" w:hAnsi="Times New Roman" w:cs="Times New Roman"/>
          <w:sz w:val="28"/>
          <w:szCs w:val="28"/>
          <w:lang w:eastAsia="ru-RU"/>
        </w:rPr>
        <w:t xml:space="preserve"> – 380 чел</w:t>
      </w:r>
      <w:r>
        <w:rPr>
          <w:rFonts w:ascii="Times New Roman" w:eastAsia="Times New Roman" w:hAnsi="Times New Roman" w:cs="Times New Roman"/>
          <w:sz w:val="28"/>
          <w:szCs w:val="28"/>
          <w:lang w:eastAsia="ru-RU"/>
        </w:rPr>
        <w:t xml:space="preserve">овек, в </w:t>
      </w:r>
      <w:r w:rsidRPr="008B707E">
        <w:rPr>
          <w:rFonts w:ascii="Times New Roman" w:eastAsia="Times New Roman" w:hAnsi="Times New Roman" w:cs="Times New Roman"/>
          <w:sz w:val="28"/>
          <w:szCs w:val="28"/>
          <w:lang w:eastAsia="ru-RU"/>
        </w:rPr>
        <w:t>2021 год</w:t>
      </w:r>
      <w:r>
        <w:rPr>
          <w:rFonts w:ascii="Times New Roman" w:eastAsia="Times New Roman" w:hAnsi="Times New Roman" w:cs="Times New Roman"/>
          <w:sz w:val="28"/>
          <w:szCs w:val="28"/>
          <w:lang w:eastAsia="ru-RU"/>
        </w:rPr>
        <w:t>у</w:t>
      </w:r>
      <w:r w:rsidRPr="008B707E">
        <w:rPr>
          <w:rFonts w:ascii="Times New Roman" w:eastAsia="Times New Roman" w:hAnsi="Times New Roman" w:cs="Times New Roman"/>
          <w:sz w:val="28"/>
          <w:szCs w:val="28"/>
          <w:lang w:eastAsia="ru-RU"/>
        </w:rPr>
        <w:t xml:space="preserve"> – 361 чел</w:t>
      </w:r>
      <w:r>
        <w:rPr>
          <w:rFonts w:ascii="Times New Roman" w:eastAsia="Times New Roman" w:hAnsi="Times New Roman" w:cs="Times New Roman"/>
          <w:sz w:val="28"/>
          <w:szCs w:val="28"/>
          <w:lang w:eastAsia="ru-RU"/>
        </w:rPr>
        <w:t>овек</w:t>
      </w:r>
      <w:r w:rsidRPr="008B707E">
        <w:rPr>
          <w:rFonts w:ascii="Times New Roman" w:eastAsia="Times New Roman" w:hAnsi="Times New Roman" w:cs="Times New Roman"/>
          <w:sz w:val="28"/>
          <w:szCs w:val="28"/>
          <w:lang w:eastAsia="ru-RU"/>
        </w:rPr>
        <w:t xml:space="preserve">). </w:t>
      </w:r>
    </w:p>
    <w:p w:rsidR="009330A1" w:rsidRPr="008B707E" w:rsidRDefault="009330A1" w:rsidP="009330A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 xml:space="preserve">Учреждения для детей-сирот в 2023 году продолжили работу по развитию их материально-технической базы. На проведение ремонтных работ в зданиях организаций для детей-сирот в 2023 году выделены средства областного бюджета в объеме более 66,0 млн. рублей, на обеспечение данных учреждений оборудованием и мебелью – более 12,0 млн. рублей. За счет этих средств в 2023 году проведены капитальные ремонты кровли зданий в 5 учреждениях, ремонты помещений для приготовления и приема пищи в 3 учреждениях, ремонты фасадов зданий в 2 учреждениях, текущие ремонты помещений в жилых блоках воспитанников в 4 учреждениях, обустройство душевых в 2 учреждениях, капитальный ремонт системы канализации - в 1 учреждении и др. </w:t>
      </w:r>
      <w:r w:rsidRPr="008B707E">
        <w:rPr>
          <w:rFonts w:ascii="Times New Roman" w:eastAsia="Times New Roman" w:hAnsi="Times New Roman" w:cs="Times New Roman"/>
          <w:color w:val="FF0000"/>
          <w:sz w:val="28"/>
          <w:szCs w:val="28"/>
          <w:lang w:eastAsia="ru-RU"/>
        </w:rPr>
        <w:t xml:space="preserve">  </w:t>
      </w:r>
      <w:r w:rsidRPr="008B707E">
        <w:rPr>
          <w:rFonts w:ascii="Times New Roman" w:eastAsia="Times New Roman" w:hAnsi="Times New Roman" w:cs="Times New Roman"/>
          <w:sz w:val="28"/>
          <w:szCs w:val="28"/>
          <w:lang w:eastAsia="ru-RU"/>
        </w:rPr>
        <w:t xml:space="preserve">Приобретена новая современная мебель в комнаты детей в 4 организациях для детей-сирот. В 2023 году ОКУЗ «Дом ребенка специализированный» и ОГКОУ Решемской школой-интернатом приобретены микроавтобусы для перевозки детей. </w:t>
      </w:r>
    </w:p>
    <w:p w:rsidR="009330A1" w:rsidRPr="008B707E" w:rsidRDefault="009330A1" w:rsidP="009330A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Воспитанники 6 детских домов обучаются на базе общеобразовательных школ. Дети, имеющие нарушения интеллекта, обучаются в 2 областных специальных (коррекционных) образовательных организациях для детей-сирот:</w:t>
      </w:r>
      <w:r w:rsidRPr="008B707E">
        <w:rPr>
          <w:rFonts w:ascii="Times New Roman" w:eastAsia="Times New Roman" w:hAnsi="Times New Roman" w:cs="Times New Roman"/>
          <w:color w:val="FF0000"/>
          <w:sz w:val="28"/>
          <w:szCs w:val="28"/>
          <w:lang w:eastAsia="ru-RU"/>
        </w:rPr>
        <w:t xml:space="preserve"> </w:t>
      </w:r>
      <w:r w:rsidRPr="008B707E">
        <w:rPr>
          <w:rFonts w:ascii="Times New Roman" w:eastAsia="Times New Roman" w:hAnsi="Times New Roman" w:cs="Times New Roman"/>
          <w:sz w:val="28"/>
          <w:szCs w:val="28"/>
          <w:lang w:eastAsia="ru-RU"/>
        </w:rPr>
        <w:t>в 2023 году обучались 94 ребенка</w:t>
      </w:r>
      <w:r w:rsidRPr="008B707E">
        <w:rPr>
          <w:rFonts w:ascii="Times New Roman" w:eastAsia="Times New Roman" w:hAnsi="Times New Roman" w:cs="Times New Roman"/>
          <w:color w:val="FF0000"/>
          <w:sz w:val="28"/>
          <w:szCs w:val="28"/>
          <w:lang w:eastAsia="ru-RU"/>
        </w:rPr>
        <w:t xml:space="preserve"> </w:t>
      </w:r>
      <w:r w:rsidRPr="008B707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в </w:t>
      </w:r>
      <w:r w:rsidRPr="008B707E">
        <w:rPr>
          <w:rFonts w:ascii="Times New Roman" w:eastAsia="Times New Roman" w:hAnsi="Times New Roman" w:cs="Times New Roman"/>
          <w:sz w:val="28"/>
          <w:szCs w:val="28"/>
          <w:lang w:eastAsia="ru-RU"/>
        </w:rPr>
        <w:t>2022 год</w:t>
      </w:r>
      <w:r>
        <w:rPr>
          <w:rFonts w:ascii="Times New Roman" w:eastAsia="Times New Roman" w:hAnsi="Times New Roman" w:cs="Times New Roman"/>
          <w:sz w:val="28"/>
          <w:szCs w:val="28"/>
          <w:lang w:eastAsia="ru-RU"/>
        </w:rPr>
        <w:t>у</w:t>
      </w:r>
      <w:r w:rsidRPr="008B707E">
        <w:rPr>
          <w:rFonts w:ascii="Times New Roman" w:eastAsia="Times New Roman" w:hAnsi="Times New Roman" w:cs="Times New Roman"/>
          <w:sz w:val="28"/>
          <w:szCs w:val="28"/>
          <w:lang w:eastAsia="ru-RU"/>
        </w:rPr>
        <w:t xml:space="preserve"> – 96 детей, </w:t>
      </w:r>
      <w:r>
        <w:rPr>
          <w:rFonts w:ascii="Times New Roman" w:eastAsia="Times New Roman" w:hAnsi="Times New Roman" w:cs="Times New Roman"/>
          <w:sz w:val="28"/>
          <w:szCs w:val="28"/>
          <w:lang w:eastAsia="ru-RU"/>
        </w:rPr>
        <w:t xml:space="preserve">в </w:t>
      </w:r>
      <w:r w:rsidRPr="008B707E">
        <w:rPr>
          <w:rFonts w:ascii="Times New Roman" w:eastAsia="Times New Roman" w:hAnsi="Times New Roman" w:cs="Times New Roman"/>
          <w:sz w:val="28"/>
          <w:szCs w:val="28"/>
          <w:lang w:eastAsia="ru-RU"/>
        </w:rPr>
        <w:t>2021 год</w:t>
      </w:r>
      <w:r>
        <w:rPr>
          <w:rFonts w:ascii="Times New Roman" w:eastAsia="Times New Roman" w:hAnsi="Times New Roman" w:cs="Times New Roman"/>
          <w:sz w:val="28"/>
          <w:szCs w:val="28"/>
          <w:lang w:eastAsia="ru-RU"/>
        </w:rPr>
        <w:t>у</w:t>
      </w:r>
      <w:r w:rsidRPr="008B707E">
        <w:rPr>
          <w:rFonts w:ascii="Times New Roman" w:eastAsia="Times New Roman" w:hAnsi="Times New Roman" w:cs="Times New Roman"/>
          <w:sz w:val="28"/>
          <w:szCs w:val="28"/>
          <w:lang w:eastAsia="ru-RU"/>
        </w:rPr>
        <w:t xml:space="preserve"> – 97 детей). Психолого-педагогическое сопровождение воспитанников в организациях для детей-сирот осуществляется специалистами, имеющими профессиональное образование по профилю деятельности. Созданы условия для организации реабилитационной работы с детьми, имеются соответствующие программы, кабинеты психологов. В 8 организациях для детей-сирот оборудованы сенсорные комнаты (комнаты психологической разгрузки). В течение года с детьми проводились индивидуальные и групповые занятия. В 2023 году проведено по 4 заседания областных методических объединений педагогов-психологов и социальных педагогов организаций для детей-сирот, по вопросам защиты прав и интересов несовершеннолетних.</w:t>
      </w:r>
    </w:p>
    <w:p w:rsidR="009330A1" w:rsidRPr="008B707E" w:rsidRDefault="009330A1" w:rsidP="009330A1">
      <w:pPr>
        <w:tabs>
          <w:tab w:val="left" w:pos="800"/>
        </w:tabs>
        <w:spacing w:after="0" w:line="240" w:lineRule="auto"/>
        <w:ind w:firstLine="70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 xml:space="preserve">Воспитательная работа в организациях для детей-сирот является одним из основных направлений деятельности. </w:t>
      </w:r>
    </w:p>
    <w:p w:rsidR="009330A1" w:rsidRPr="008B707E" w:rsidRDefault="009330A1" w:rsidP="009330A1">
      <w:pPr>
        <w:spacing w:after="0" w:line="240" w:lineRule="auto"/>
        <w:ind w:firstLine="70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 xml:space="preserve">Во всех детских домах региона реализуются планы и программы по духовному, патриотическому, трудовому и нравственно-эстетическому воспитанию детей, осуществляется комплексный процесс интеграции воспитанников в сферу культурной, духовной жизни при участии социальных партнёров в следующих направлениях: </w:t>
      </w:r>
      <w:r w:rsidRPr="008B707E">
        <w:rPr>
          <w:rFonts w:ascii="Times New Roman" w:eastAsia="Times New Roman" w:hAnsi="Times New Roman" w:cs="Times New Roman"/>
          <w:bCs/>
          <w:sz w:val="28"/>
          <w:szCs w:val="28"/>
          <w:lang w:eastAsia="ru-RU"/>
        </w:rPr>
        <w:t xml:space="preserve">знакомство с историко-культурным наследием России; </w:t>
      </w:r>
      <w:r w:rsidRPr="008B707E">
        <w:rPr>
          <w:rFonts w:ascii="Times New Roman" w:eastAsia="Times New Roman" w:hAnsi="Times New Roman" w:cs="Times New Roman"/>
          <w:sz w:val="28"/>
          <w:szCs w:val="28"/>
          <w:lang w:eastAsia="ru-RU"/>
        </w:rPr>
        <w:t xml:space="preserve">организация занятий, в том числе по изучению основ православной культуры; проведение мероприятий, посвящённых памятным и праздничным календарным датам. </w:t>
      </w:r>
    </w:p>
    <w:p w:rsidR="009330A1" w:rsidRPr="008B707E" w:rsidRDefault="009330A1" w:rsidP="00B778BB">
      <w:pPr>
        <w:tabs>
          <w:tab w:val="left" w:pos="784"/>
        </w:tabs>
        <w:spacing w:after="0" w:line="240" w:lineRule="auto"/>
        <w:ind w:firstLine="782"/>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Активно ведётся работа по организации оптимального досуга несовершеннолетних, развитию их творческих способностей на базе кружков и спортивных секций. В 2023 году в учреждениях для детей-сирот работали 73 детских объединения дополнительного образования. Организовано обучение 88</w:t>
      </w:r>
      <w:r w:rsidRPr="008B707E">
        <w:rPr>
          <w:rFonts w:ascii="Times New Roman" w:eastAsia="Times New Roman" w:hAnsi="Times New Roman" w:cs="Times New Roman"/>
          <w:color w:val="FF0000"/>
          <w:sz w:val="28"/>
          <w:szCs w:val="28"/>
          <w:lang w:eastAsia="ru-RU"/>
        </w:rPr>
        <w:t xml:space="preserve"> </w:t>
      </w:r>
      <w:r w:rsidRPr="008B707E">
        <w:rPr>
          <w:rFonts w:ascii="Times New Roman" w:eastAsia="Times New Roman" w:hAnsi="Times New Roman" w:cs="Times New Roman"/>
          <w:sz w:val="28"/>
          <w:szCs w:val="28"/>
          <w:lang w:eastAsia="ru-RU"/>
        </w:rPr>
        <w:t xml:space="preserve">детей по дополнительным общеразвивающим программам в творческих объединениях и секциях на базах учреждений дополнительного образования.  </w:t>
      </w:r>
    </w:p>
    <w:p w:rsidR="009330A1" w:rsidRPr="008B707E" w:rsidRDefault="009330A1" w:rsidP="00B778BB">
      <w:pPr>
        <w:tabs>
          <w:tab w:val="left" w:pos="709"/>
          <w:tab w:val="left" w:pos="851"/>
          <w:tab w:val="left" w:pos="993"/>
        </w:tabs>
        <w:spacing w:after="0" w:line="240" w:lineRule="auto"/>
        <w:ind w:firstLine="782"/>
        <w:jc w:val="both"/>
        <w:rPr>
          <w:rFonts w:ascii="Times New Roman" w:eastAsia="Times New Roman" w:hAnsi="Times New Roman" w:cs="Times New Roman"/>
          <w:sz w:val="28"/>
          <w:szCs w:val="28"/>
          <w:lang w:eastAsia="ru-RU"/>
        </w:rPr>
      </w:pPr>
      <w:r w:rsidRPr="008B707E">
        <w:rPr>
          <w:rFonts w:ascii="Times New Roman" w:eastAsia="Calibri" w:hAnsi="Times New Roman" w:cs="Times New Roman"/>
          <w:sz w:val="28"/>
          <w:szCs w:val="28"/>
        </w:rPr>
        <w:t xml:space="preserve">Для воспитанников детских домов в 2023 году </w:t>
      </w:r>
      <w:r w:rsidRPr="008B707E">
        <w:rPr>
          <w:rFonts w:ascii="Times New Roman" w:eastAsia="Times New Roman" w:hAnsi="Times New Roman" w:cs="Times New Roman"/>
          <w:sz w:val="28"/>
          <w:szCs w:val="28"/>
          <w:lang w:eastAsia="ru-RU"/>
        </w:rPr>
        <w:t xml:space="preserve">проведены </w:t>
      </w:r>
      <w:r w:rsidRPr="008B707E">
        <w:rPr>
          <w:rFonts w:ascii="Times New Roman" w:eastAsia="Times New Roman" w:hAnsi="Times New Roman" w:cs="Times New Roman"/>
          <w:bCs/>
          <w:sz w:val="28"/>
          <w:szCs w:val="28"/>
          <w:lang w:eastAsia="ru-RU"/>
        </w:rPr>
        <w:t xml:space="preserve">3 </w:t>
      </w:r>
      <w:r w:rsidRPr="008B707E">
        <w:rPr>
          <w:rFonts w:ascii="Times New Roman" w:eastAsia="Times New Roman" w:hAnsi="Times New Roman" w:cs="Times New Roman"/>
          <w:sz w:val="28"/>
          <w:szCs w:val="28"/>
          <w:lang w:eastAsia="ru-RU"/>
        </w:rPr>
        <w:t>областных</w:t>
      </w:r>
      <w:r w:rsidRPr="008B707E">
        <w:rPr>
          <w:rFonts w:ascii="Times New Roman" w:eastAsia="Times New Roman" w:hAnsi="Times New Roman" w:cs="Times New Roman"/>
          <w:bCs/>
          <w:sz w:val="28"/>
          <w:szCs w:val="28"/>
          <w:lang w:eastAsia="ru-RU"/>
        </w:rPr>
        <w:t xml:space="preserve"> мероприятия, в том числе областной</w:t>
      </w:r>
      <w:r w:rsidRPr="008B707E">
        <w:rPr>
          <w:rFonts w:ascii="Times New Roman" w:eastAsia="Times New Roman" w:hAnsi="Times New Roman" w:cs="Times New Roman"/>
          <w:sz w:val="28"/>
          <w:szCs w:val="28"/>
          <w:lang w:eastAsia="ru-RU"/>
        </w:rPr>
        <w:t xml:space="preserve"> конкурс художественного творчества «Созвездие», фестиваль театров мод учреждений для детей-сирот и детей, оставшихся без попечения родителей, «Весенний калейдоскоп», праздник для выпускников организаций для детей-сирот «Алые паруса». Число участников –</w:t>
      </w:r>
      <w:r w:rsidR="00B65D9D">
        <w:rPr>
          <w:rFonts w:ascii="Times New Roman" w:eastAsia="Times New Roman" w:hAnsi="Times New Roman" w:cs="Times New Roman"/>
          <w:sz w:val="28"/>
          <w:szCs w:val="28"/>
          <w:lang w:eastAsia="ru-RU"/>
        </w:rPr>
        <w:t xml:space="preserve"> </w:t>
      </w:r>
      <w:r w:rsidRPr="008B707E">
        <w:rPr>
          <w:rFonts w:ascii="Times New Roman" w:eastAsia="Times New Roman" w:hAnsi="Times New Roman" w:cs="Times New Roman"/>
          <w:sz w:val="28"/>
          <w:szCs w:val="28"/>
          <w:lang w:eastAsia="ru-RU"/>
        </w:rPr>
        <w:t xml:space="preserve">200 несовершеннолетних. </w:t>
      </w:r>
    </w:p>
    <w:p w:rsidR="009330A1" w:rsidRPr="008B707E" w:rsidRDefault="009330A1" w:rsidP="00B778BB">
      <w:pPr>
        <w:shd w:val="clear" w:color="auto" w:fill="FFFFFF"/>
        <w:tabs>
          <w:tab w:val="left" w:pos="709"/>
        </w:tabs>
        <w:spacing w:after="0" w:line="240" w:lineRule="auto"/>
        <w:ind w:firstLine="782"/>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pacing w:val="-2"/>
          <w:sz w:val="28"/>
          <w:szCs w:val="28"/>
          <w:lang w:eastAsia="ru-RU"/>
        </w:rPr>
        <w:t xml:space="preserve">Воспитанники участвовали в </w:t>
      </w:r>
      <w:r w:rsidRPr="008B707E">
        <w:rPr>
          <w:rFonts w:ascii="Times New Roman" w:eastAsia="Times New Roman" w:hAnsi="Times New Roman" w:cs="Times New Roman"/>
          <w:sz w:val="28"/>
          <w:szCs w:val="28"/>
          <w:lang w:eastAsia="ru-RU"/>
        </w:rPr>
        <w:t xml:space="preserve">Правовой олимпиаде для обучающихся общеобразовательных организаций (организатор - Уполномоченный по правам ребенка в Ивановской области), </w:t>
      </w:r>
      <w:r w:rsidRPr="008B707E">
        <w:rPr>
          <w:rFonts w:ascii="Times New Roman" w:eastAsia="Times New Roman" w:hAnsi="Times New Roman" w:cs="Times New Roman"/>
          <w:sz w:val="28"/>
          <w:szCs w:val="28"/>
          <w:u w:color="000000"/>
          <w:lang w:eastAsia="ru-RU"/>
        </w:rPr>
        <w:t>во Всероссийской социально-значимой акции «Согревая сердца», всероссийской военно-патриотической акции «Пишу тебе, Герой!»</w:t>
      </w:r>
      <w:r w:rsidRPr="008B707E">
        <w:rPr>
          <w:rFonts w:ascii="Times New Roman" w:eastAsia="Times New Roman" w:hAnsi="Times New Roman" w:cs="Times New Roman"/>
          <w:sz w:val="28"/>
          <w:szCs w:val="28"/>
          <w:lang w:eastAsia="ru-RU"/>
        </w:rPr>
        <w:t xml:space="preserve"> (организатор - всероссийская общественная организация «Содружество выпускников детских домов «Дети всей страны»</w:t>
      </w:r>
      <w:r w:rsidRPr="008B707E">
        <w:rPr>
          <w:rFonts w:ascii="Times New Roman" w:eastAsia="Times New Roman" w:hAnsi="Times New Roman" w:cs="Times New Roman"/>
          <w:sz w:val="28"/>
          <w:szCs w:val="28"/>
          <w:u w:color="000000"/>
          <w:lang w:eastAsia="ru-RU"/>
        </w:rPr>
        <w:t>) и</w:t>
      </w:r>
      <w:r w:rsidRPr="008B707E">
        <w:rPr>
          <w:rFonts w:ascii="Times New Roman" w:eastAsia="Times New Roman" w:hAnsi="Times New Roman" w:cs="Times New Roman"/>
          <w:sz w:val="28"/>
          <w:szCs w:val="28"/>
          <w:lang w:eastAsia="ru-RU"/>
        </w:rPr>
        <w:t xml:space="preserve"> др. </w:t>
      </w:r>
    </w:p>
    <w:p w:rsidR="009330A1" w:rsidRPr="008B707E" w:rsidRDefault="009330A1" w:rsidP="00B778BB">
      <w:pPr>
        <w:tabs>
          <w:tab w:val="left" w:pos="709"/>
          <w:tab w:val="left" w:pos="851"/>
          <w:tab w:val="left" w:pos="993"/>
        </w:tabs>
        <w:spacing w:after="0" w:line="240" w:lineRule="auto"/>
        <w:ind w:firstLine="782"/>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 xml:space="preserve">В 2023 году дипломами за победу во всероссийских и международных конкурсах награждены 72 воспитанника детских домов. </w:t>
      </w:r>
    </w:p>
    <w:p w:rsidR="009330A1" w:rsidRPr="008B707E" w:rsidRDefault="009330A1" w:rsidP="009330A1">
      <w:pPr>
        <w:spacing w:after="0" w:line="240" w:lineRule="auto"/>
        <w:ind w:firstLine="708"/>
        <w:jc w:val="both"/>
        <w:rPr>
          <w:rFonts w:ascii="Times New Roman" w:eastAsia="Times New Roman" w:hAnsi="Times New Roman" w:cs="Times New Roman"/>
          <w:sz w:val="28"/>
          <w:szCs w:val="28"/>
          <w:lang w:eastAsia="ru-RU"/>
        </w:rPr>
      </w:pPr>
      <w:r w:rsidRPr="008B707E">
        <w:rPr>
          <w:rFonts w:ascii="Times New Roman" w:eastAsia="Calibri" w:hAnsi="Times New Roman" w:cs="Times New Roman"/>
          <w:sz w:val="28"/>
          <w:szCs w:val="28"/>
        </w:rPr>
        <w:t xml:space="preserve">Во всех региональных образовательных организациях для детей-сирот функционируют службы восстановительной реабилитации кровной семьи. Основной задачей данных подразделений является устройство ребенка в кровную семью или в семьи кровных родственников, реабилитация кровной семьи, сохранение родственных связей воспитанников. Возврат детей в кровную семью из организаций для детей-сирот за 2023 год составил </w:t>
      </w:r>
      <w:r w:rsidR="00A77E5A">
        <w:rPr>
          <w:rFonts w:ascii="Times New Roman" w:eastAsia="Calibri" w:hAnsi="Times New Roman" w:cs="Times New Roman"/>
          <w:sz w:val="28"/>
          <w:szCs w:val="28"/>
        </w:rPr>
        <w:br/>
      </w:r>
      <w:r w:rsidRPr="008B707E">
        <w:rPr>
          <w:rFonts w:ascii="Times New Roman" w:eastAsia="Calibri" w:hAnsi="Times New Roman" w:cs="Times New Roman"/>
          <w:sz w:val="28"/>
          <w:szCs w:val="28"/>
        </w:rPr>
        <w:t>51</w:t>
      </w:r>
      <w:r w:rsidRPr="008B707E">
        <w:rPr>
          <w:rFonts w:ascii="Times New Roman" w:eastAsia="Times New Roman" w:hAnsi="Times New Roman" w:cs="Times New Roman"/>
          <w:sz w:val="28"/>
          <w:szCs w:val="28"/>
          <w:lang w:eastAsia="ru-RU"/>
        </w:rPr>
        <w:t xml:space="preserve"> человек.</w:t>
      </w:r>
    </w:p>
    <w:p w:rsidR="009330A1" w:rsidRPr="008B707E" w:rsidRDefault="009330A1" w:rsidP="00B778BB">
      <w:pPr>
        <w:tabs>
          <w:tab w:val="left" w:pos="540"/>
          <w:tab w:val="left" w:pos="752"/>
        </w:tabs>
        <w:spacing w:after="0" w:line="240" w:lineRule="auto"/>
        <w:ind w:right="-1" w:firstLine="53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В Ивановской области в 2023 году в целях успешной адаптации выпускников организаций для детей-сирот осуществлялись мероприятия в рамках региональной программы социальной адаптации выпускников организаций для детей-сирот и детей, оставшихся без попечения родителей, на 2021-2025 годы. В рамках программы на базе 6 организаций для детей-сирот и 3 профессиональных образовательных организаций функционируют 5 Центров социальной адаптации выпускников организаций для детей-сирот с предоставлением услуг социальной гостиницы,</w:t>
      </w:r>
      <w:r>
        <w:rPr>
          <w:rFonts w:ascii="Times New Roman" w:eastAsia="Times New Roman" w:hAnsi="Times New Roman" w:cs="Times New Roman"/>
          <w:sz w:val="28"/>
          <w:szCs w:val="28"/>
          <w:lang w:eastAsia="ru-RU"/>
        </w:rPr>
        <w:t xml:space="preserve"> 1</w:t>
      </w:r>
      <w:r w:rsidRPr="008B707E">
        <w:rPr>
          <w:rFonts w:ascii="Times New Roman" w:eastAsia="Times New Roman" w:hAnsi="Times New Roman" w:cs="Times New Roman"/>
          <w:sz w:val="28"/>
          <w:szCs w:val="28"/>
          <w:lang w:eastAsia="ru-RU"/>
        </w:rPr>
        <w:t xml:space="preserve"> социальная гостиница и 3 консультационных пункта. За 2023 год в Центрах и консультационных пунктах оказана помощь 190 выпускникам. </w:t>
      </w:r>
    </w:p>
    <w:p w:rsidR="009330A1" w:rsidRPr="008B707E" w:rsidRDefault="009330A1" w:rsidP="00B778BB">
      <w:pPr>
        <w:tabs>
          <w:tab w:val="left" w:pos="645"/>
          <w:tab w:val="left" w:pos="855"/>
        </w:tabs>
        <w:spacing w:after="0" w:line="240" w:lineRule="auto"/>
        <w:ind w:firstLine="53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В 2023 году для выпускников организаций для детей-сирот  организовано обучение по региональным дополнительным общеобразовательным программам социальной адаптации выпускников организаций для детей-сирот и детей, оставшихся без попечения родителей, к самостоятельной жизни, утвержденным распоряжениями Департамента социальной защиты населения Ивановской области от 02.06.2017 № 201 и от 16.02.2023 № 89. С обучающимися рассмотрены темы по формированию правовой грамотности в вопросах законодательства, связанного с трудоустройством и работой, оформления документов, правонарушений, службы в рядах вооруженных сил; знаний по вопросам решения жилищных проблем, обустройства жилого помещения и его содержания</w:t>
      </w:r>
      <w:r w:rsidRPr="008B707E">
        <w:rPr>
          <w:rFonts w:ascii="Times New Roman" w:eastAsia="Times New Roman" w:hAnsi="Times New Roman" w:cs="Times New Roman"/>
          <w:color w:val="000000"/>
          <w:sz w:val="28"/>
          <w:szCs w:val="28"/>
          <w:lang w:eastAsia="ru-RU"/>
        </w:rPr>
        <w:t xml:space="preserve">, формирования коммуникативных качеств, планирования бюджета семьи, ведения домашнего хозяйства и др. В 2023 году по программе занимались </w:t>
      </w:r>
      <w:r w:rsidRPr="008B707E">
        <w:rPr>
          <w:rFonts w:ascii="Times New Roman" w:eastAsia="Times New Roman" w:hAnsi="Times New Roman" w:cs="Times New Roman"/>
          <w:sz w:val="28"/>
          <w:szCs w:val="28"/>
          <w:lang w:eastAsia="ru-RU"/>
        </w:rPr>
        <w:t>52</w:t>
      </w:r>
      <w:r w:rsidRPr="008B707E">
        <w:rPr>
          <w:rFonts w:ascii="Times New Roman" w:eastAsia="Times New Roman" w:hAnsi="Times New Roman" w:cs="Times New Roman"/>
          <w:color w:val="FF0000"/>
          <w:sz w:val="28"/>
          <w:szCs w:val="28"/>
          <w:lang w:eastAsia="ru-RU"/>
        </w:rPr>
        <w:t xml:space="preserve"> </w:t>
      </w:r>
      <w:r w:rsidRPr="008B707E">
        <w:rPr>
          <w:rFonts w:ascii="Times New Roman" w:eastAsia="Times New Roman" w:hAnsi="Times New Roman" w:cs="Times New Roman"/>
          <w:sz w:val="28"/>
          <w:szCs w:val="28"/>
          <w:lang w:eastAsia="ru-RU"/>
        </w:rPr>
        <w:t>чел</w:t>
      </w:r>
      <w:r>
        <w:rPr>
          <w:rFonts w:ascii="Times New Roman" w:eastAsia="Times New Roman" w:hAnsi="Times New Roman" w:cs="Times New Roman"/>
          <w:sz w:val="28"/>
          <w:szCs w:val="28"/>
          <w:lang w:eastAsia="ru-RU"/>
        </w:rPr>
        <w:t>овека</w:t>
      </w:r>
      <w:r w:rsidRPr="008B707E">
        <w:rPr>
          <w:rFonts w:ascii="Times New Roman" w:eastAsia="Times New Roman" w:hAnsi="Times New Roman" w:cs="Times New Roman"/>
          <w:sz w:val="28"/>
          <w:szCs w:val="28"/>
          <w:lang w:eastAsia="ru-RU"/>
        </w:rPr>
        <w:t xml:space="preserve"> (100% от общего числа выпускников). </w:t>
      </w:r>
    </w:p>
    <w:p w:rsidR="009330A1" w:rsidRPr="008B707E" w:rsidRDefault="009330A1" w:rsidP="00B778BB">
      <w:pPr>
        <w:tabs>
          <w:tab w:val="left" w:pos="709"/>
          <w:tab w:val="left" w:pos="851"/>
        </w:tabs>
        <w:suppressAutoHyphens/>
        <w:spacing w:after="0" w:line="240" w:lineRule="auto"/>
        <w:ind w:firstLine="53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 xml:space="preserve">В 9 детских домах и школах-интернатах, где проживают дети школьного возраста, организовано обучение 153 детей основам финансовой грамотности в рамках проектов Центрального банка Российской Федерации. Дети также принимали участие в проекте Банка России «Онлайн-уроки финансовой грамотности». </w:t>
      </w:r>
    </w:p>
    <w:p w:rsidR="009330A1" w:rsidRPr="008B707E" w:rsidRDefault="009330A1" w:rsidP="00B778BB">
      <w:pPr>
        <w:tabs>
          <w:tab w:val="left" w:pos="851"/>
        </w:tabs>
        <w:spacing w:after="0" w:line="240" w:lineRule="auto"/>
        <w:ind w:firstLine="539"/>
        <w:jc w:val="both"/>
        <w:rPr>
          <w:rFonts w:ascii="Times New Roman" w:eastAsia="Times New Roman" w:hAnsi="Times New Roman" w:cs="Times New Roman"/>
          <w:color w:val="0000FF"/>
          <w:sz w:val="28"/>
          <w:szCs w:val="28"/>
          <w:u w:val="single"/>
          <w:lang w:eastAsia="ru-RU"/>
        </w:rPr>
      </w:pPr>
      <w:r w:rsidRPr="008B707E">
        <w:rPr>
          <w:rFonts w:ascii="Times New Roman" w:eastAsia="Times New Roman" w:hAnsi="Times New Roman" w:cs="Times New Roman"/>
          <w:sz w:val="28"/>
          <w:szCs w:val="28"/>
          <w:lang w:eastAsia="ru-RU"/>
        </w:rPr>
        <w:t xml:space="preserve">На базах 9 организаций для детей-сирот проведена работа по привлечению воспитанников к волонтерской деятельности. В учреждениях созданы волонтерские отряды из числа детей и сотрудников учреждений, которые прошли регистрацию и обучение на тематических федеральных порталах в сети </w:t>
      </w:r>
      <w:r w:rsidRPr="008B707E">
        <w:rPr>
          <w:rFonts w:ascii="Times New Roman" w:eastAsia="Times New Roman" w:hAnsi="Times New Roman" w:cs="Times New Roman"/>
          <w:color w:val="000000" w:themeColor="text1"/>
          <w:sz w:val="28"/>
          <w:szCs w:val="28"/>
          <w:lang w:eastAsia="ru-RU"/>
        </w:rPr>
        <w:t>интернет «</w:t>
      </w:r>
      <w:hyperlink r:id="rId65" w:history="1">
        <w:r w:rsidRPr="008B707E">
          <w:rPr>
            <w:rFonts w:ascii="Times New Roman" w:eastAsia="Times New Roman" w:hAnsi="Times New Roman" w:cs="Times New Roman"/>
            <w:color w:val="000000" w:themeColor="text1"/>
            <w:sz w:val="28"/>
            <w:szCs w:val="28"/>
            <w:lang w:eastAsia="ru-RU"/>
          </w:rPr>
          <w:t>ДОБРО.РУ</w:t>
        </w:r>
      </w:hyperlink>
      <w:r>
        <w:rPr>
          <w:rFonts w:ascii="Times New Roman" w:eastAsia="Times New Roman" w:hAnsi="Times New Roman" w:cs="Times New Roman"/>
          <w:color w:val="000000" w:themeColor="text1"/>
          <w:sz w:val="28"/>
          <w:szCs w:val="28"/>
          <w:lang w:eastAsia="ru-RU"/>
        </w:rPr>
        <w:t>» и</w:t>
      </w:r>
      <w:r w:rsidRPr="008B707E">
        <w:rPr>
          <w:rFonts w:ascii="Times New Roman" w:eastAsia="Times New Roman" w:hAnsi="Times New Roman" w:cs="Times New Roman"/>
          <w:color w:val="000000" w:themeColor="text1"/>
          <w:sz w:val="28"/>
          <w:szCs w:val="28"/>
          <w:lang w:eastAsia="ru-RU"/>
        </w:rPr>
        <w:t xml:space="preserve"> «</w:t>
      </w:r>
      <w:hyperlink r:id="rId66" w:history="1">
        <w:r w:rsidRPr="008B707E">
          <w:rPr>
            <w:rFonts w:ascii="Times New Roman" w:eastAsia="Times New Roman" w:hAnsi="Times New Roman" w:cs="Times New Roman"/>
            <w:color w:val="000000" w:themeColor="text1"/>
            <w:sz w:val="28"/>
            <w:szCs w:val="28"/>
            <w:lang w:eastAsia="ru-RU"/>
          </w:rPr>
          <w:t>ДОБРО.УНИВЕРСИТЕТ</w:t>
        </w:r>
      </w:hyperlink>
      <w:r w:rsidRPr="008B707E">
        <w:rPr>
          <w:rFonts w:ascii="Times New Roman" w:eastAsia="Times New Roman" w:hAnsi="Times New Roman" w:cs="Times New Roman"/>
          <w:color w:val="000000" w:themeColor="text1"/>
          <w:sz w:val="28"/>
          <w:szCs w:val="28"/>
          <w:lang w:eastAsia="ru-RU"/>
        </w:rPr>
        <w:t xml:space="preserve">». За 2023 год </w:t>
      </w:r>
      <w:r>
        <w:rPr>
          <w:rFonts w:ascii="Times New Roman" w:eastAsia="Times New Roman" w:hAnsi="Times New Roman" w:cs="Times New Roman"/>
          <w:color w:val="000000" w:themeColor="text1"/>
          <w:sz w:val="28"/>
          <w:szCs w:val="28"/>
          <w:lang w:eastAsia="ru-RU"/>
        </w:rPr>
        <w:t xml:space="preserve">в учреждениях зарегистрировано </w:t>
      </w:r>
      <w:r w:rsidRPr="008B707E">
        <w:rPr>
          <w:rFonts w:ascii="Times New Roman" w:eastAsia="Times New Roman" w:hAnsi="Times New Roman" w:cs="Times New Roman"/>
          <w:color w:val="000000" w:themeColor="text1"/>
          <w:sz w:val="28"/>
          <w:szCs w:val="28"/>
          <w:lang w:eastAsia="ru-RU"/>
        </w:rPr>
        <w:t>106 волонтеров, из них 92 воспитанника и 14 педагогов. Воспитанники приняли участие в 245</w:t>
      </w:r>
      <w:r>
        <w:rPr>
          <w:rFonts w:ascii="Times New Roman" w:eastAsia="Times New Roman" w:hAnsi="Times New Roman" w:cs="Times New Roman"/>
          <w:color w:val="000000" w:themeColor="text1"/>
          <w:sz w:val="28"/>
          <w:szCs w:val="28"/>
          <w:lang w:eastAsia="ru-RU"/>
        </w:rPr>
        <w:t xml:space="preserve"> </w:t>
      </w:r>
      <w:r w:rsidRPr="008B707E">
        <w:rPr>
          <w:rFonts w:ascii="Times New Roman" w:eastAsia="Times New Roman" w:hAnsi="Times New Roman" w:cs="Times New Roman"/>
          <w:sz w:val="28"/>
          <w:szCs w:val="28"/>
          <w:lang w:eastAsia="ru-RU"/>
        </w:rPr>
        <w:t>мероприятиях</w:t>
      </w:r>
      <w:r w:rsidRPr="008B707E">
        <w:rPr>
          <w:rFonts w:ascii="Times New Roman" w:eastAsia="Times New Roman" w:hAnsi="Times New Roman" w:cs="Times New Roman"/>
          <w:bCs/>
          <w:sz w:val="28"/>
          <w:szCs w:val="28"/>
          <w:shd w:val="clear" w:color="auto" w:fill="FFFFFF"/>
          <w:lang w:eastAsia="ru-RU"/>
        </w:rPr>
        <w:t xml:space="preserve"> </w:t>
      </w:r>
      <w:r w:rsidRPr="008B707E">
        <w:rPr>
          <w:rFonts w:ascii="Times New Roman" w:eastAsia="Times New Roman" w:hAnsi="Times New Roman" w:cs="Times New Roman"/>
          <w:sz w:val="28"/>
          <w:szCs w:val="28"/>
          <w:lang w:eastAsia="ru-RU"/>
        </w:rPr>
        <w:t>Ивановской региональной общественной организации «Ресурсный центр организации добровольческой деятельности «Ивановский волонтерский центр»</w:t>
      </w:r>
      <w:r>
        <w:rPr>
          <w:rFonts w:ascii="Times New Roman" w:eastAsia="Times New Roman" w:hAnsi="Times New Roman" w:cs="Times New Roman"/>
          <w:sz w:val="28"/>
          <w:szCs w:val="28"/>
          <w:lang w:eastAsia="ru-RU"/>
        </w:rPr>
        <w:t>.</w:t>
      </w:r>
      <w:r w:rsidRPr="008B707E">
        <w:rPr>
          <w:rFonts w:ascii="Times New Roman" w:eastAsia="Times New Roman" w:hAnsi="Times New Roman" w:cs="Times New Roman"/>
          <w:sz w:val="28"/>
          <w:szCs w:val="28"/>
          <w:lang w:eastAsia="ru-RU"/>
        </w:rPr>
        <w:t xml:space="preserve">     </w:t>
      </w:r>
    </w:p>
    <w:p w:rsidR="009330A1" w:rsidRPr="008B707E" w:rsidRDefault="009330A1" w:rsidP="009330A1">
      <w:pPr>
        <w:spacing w:after="0" w:line="240" w:lineRule="auto"/>
        <w:ind w:firstLine="708"/>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Организовано наставничество профессиональных образовательных организаций над организациями для детей-сирот: допрофессиональная подготовка выпускников Чернцкой школы-интерната по направлению «кулинария» (2022-2023 уч. год), по направлению «швейное дело» (2022-2023 уч. год) на базе ОГБПОУ «Тейковский многопрофильный колледж»; выпускников ОГКОУ Ивановского детского дома «Звездный» и ОГКОУ Ивановского детского дома «Ровесник» по направлению «</w:t>
      </w:r>
      <w:r w:rsidRPr="008B707E">
        <w:rPr>
          <w:rFonts w:ascii="Times New Roman" w:eastAsia="MS ??" w:hAnsi="Times New Roman" w:cs="Times New Roman"/>
          <w:sz w:val="28"/>
          <w:szCs w:val="28"/>
          <w:lang w:eastAsia="ru-RU"/>
        </w:rPr>
        <w:t>технология продукции общественного питания»</w:t>
      </w:r>
      <w:r w:rsidRPr="008B707E">
        <w:rPr>
          <w:rFonts w:ascii="Times New Roman" w:eastAsia="Times New Roman" w:hAnsi="Times New Roman" w:cs="Times New Roman"/>
          <w:sz w:val="28"/>
          <w:szCs w:val="28"/>
          <w:lang w:eastAsia="ru-RU"/>
        </w:rPr>
        <w:t xml:space="preserve"> (сентябрь-декабрь 2023 года) на базе ОГБПОУ «Ивановский колледж сферы услуг».</w:t>
      </w:r>
    </w:p>
    <w:p w:rsidR="009330A1" w:rsidRPr="008B707E" w:rsidRDefault="009330A1" w:rsidP="00B778BB">
      <w:pPr>
        <w:tabs>
          <w:tab w:val="left" w:pos="540"/>
        </w:tabs>
        <w:spacing w:after="0" w:line="240" w:lineRule="auto"/>
        <w:ind w:firstLine="53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 xml:space="preserve">Детскими домами осуществлялось постинтернатное сопровождение несовершеннолетних выпускников организациями для детей-сирот. Охват сопровождением составил 75 человек (100 % от общего числа). </w:t>
      </w:r>
    </w:p>
    <w:p w:rsidR="009330A1" w:rsidRPr="008B707E" w:rsidRDefault="009330A1" w:rsidP="00B778BB">
      <w:pPr>
        <w:spacing w:after="0" w:line="240" w:lineRule="auto"/>
        <w:ind w:firstLine="539"/>
        <w:jc w:val="both"/>
        <w:rPr>
          <w:rFonts w:ascii="Times New Roman" w:eastAsia="Times New Roman" w:hAnsi="Times New Roman" w:cs="Times New Roman"/>
          <w:b/>
          <w:sz w:val="28"/>
          <w:szCs w:val="28"/>
          <w:lang w:eastAsia="ru-RU"/>
        </w:rPr>
      </w:pPr>
      <w:r w:rsidRPr="008B707E">
        <w:rPr>
          <w:rFonts w:ascii="Times New Roman" w:eastAsia="Times New Roman" w:hAnsi="Times New Roman" w:cs="Times New Roman"/>
          <w:sz w:val="28"/>
          <w:szCs w:val="28"/>
          <w:lang w:eastAsia="ru-RU"/>
        </w:rPr>
        <w:t>На базе 7 организаций для детей-сирот осуществлялось дистанционное онлайн-обучение воспитанников по общеобразовательным программам и подготовке к государственной итоговой аттестации с участием репетиторов, организованное некоммерческими организациями: АНО «РОСТ», благотворительными фондами «Арифметика добра», «Волонтеры в помощь детям-сиротам», «Бюро добрых дел».</w:t>
      </w:r>
    </w:p>
    <w:p w:rsidR="009330A1" w:rsidRPr="008B707E" w:rsidRDefault="009330A1" w:rsidP="00B778BB">
      <w:pPr>
        <w:tabs>
          <w:tab w:val="left" w:pos="720"/>
        </w:tabs>
        <w:suppressAutoHyphens/>
        <w:spacing w:after="0" w:line="240" w:lineRule="auto"/>
        <w:ind w:firstLine="53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 xml:space="preserve">В работе по социальной адаптации воспитанников региональных организаций для детей-сирот также принимают участие НКО, волонтеры, социальные партнеры учреждений, в том числе </w:t>
      </w:r>
      <w:r w:rsidRPr="008B707E">
        <w:rPr>
          <w:rFonts w:ascii="Times New Roman" w:eastAsia="Times New Roman" w:hAnsi="Times New Roman" w:cs="Times New Roman"/>
          <w:sz w:val="28"/>
          <w:szCs w:val="28"/>
          <w:shd w:val="clear" w:color="auto" w:fill="FFFFFF"/>
          <w:lang w:eastAsia="ru-RU"/>
        </w:rPr>
        <w:t xml:space="preserve">Ивановский благотворительный фонд «Добрая Надежда», </w:t>
      </w:r>
      <w:r w:rsidRPr="008B707E">
        <w:rPr>
          <w:rFonts w:ascii="Times New Roman" w:eastAsia="Times New Roman" w:hAnsi="Times New Roman" w:cs="Times New Roman"/>
          <w:sz w:val="28"/>
          <w:szCs w:val="28"/>
          <w:lang w:eastAsia="ru-RU"/>
        </w:rPr>
        <w:t>Фонд социальных, благотворительных и культу</w:t>
      </w:r>
      <w:r w:rsidR="0078700F">
        <w:rPr>
          <w:rFonts w:ascii="Times New Roman" w:eastAsia="Times New Roman" w:hAnsi="Times New Roman" w:cs="Times New Roman"/>
          <w:sz w:val="28"/>
          <w:szCs w:val="28"/>
          <w:lang w:eastAsia="ru-RU"/>
        </w:rPr>
        <w:t xml:space="preserve">рных программ «Северная корона» </w:t>
      </w:r>
      <w:r w:rsidRPr="008B707E">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w:t>
      </w:r>
      <w:r w:rsidRPr="008B707E">
        <w:rPr>
          <w:rFonts w:ascii="Times New Roman" w:eastAsia="Times New Roman" w:hAnsi="Times New Roman" w:cs="Times New Roman"/>
          <w:sz w:val="28"/>
          <w:szCs w:val="28"/>
          <w:lang w:eastAsia="ru-RU"/>
        </w:rPr>
        <w:t>Москва), Благотворительный фонд «Эра милосердия» (г.</w:t>
      </w:r>
      <w:r>
        <w:rPr>
          <w:rFonts w:ascii="Times New Roman" w:eastAsia="Times New Roman" w:hAnsi="Times New Roman" w:cs="Times New Roman"/>
          <w:sz w:val="28"/>
          <w:szCs w:val="28"/>
          <w:lang w:eastAsia="ru-RU"/>
        </w:rPr>
        <w:t xml:space="preserve"> </w:t>
      </w:r>
      <w:r w:rsidRPr="008B707E">
        <w:rPr>
          <w:rFonts w:ascii="Times New Roman" w:eastAsia="Times New Roman" w:hAnsi="Times New Roman" w:cs="Times New Roman"/>
          <w:sz w:val="28"/>
          <w:szCs w:val="28"/>
          <w:lang w:eastAsia="ru-RU"/>
        </w:rPr>
        <w:t>Москва), Негосударственный благотворительный фонд «Арифметика добра», автономная некоммерческая организация «РОСТ» (г. Москва),</w:t>
      </w:r>
      <w:r w:rsidRPr="008B707E">
        <w:rPr>
          <w:rFonts w:ascii="Times New Roman" w:eastAsia="Times New Roman" w:hAnsi="Times New Roman" w:cs="Times New Roman"/>
          <w:sz w:val="28"/>
          <w:szCs w:val="28"/>
          <w:shd w:val="clear" w:color="auto" w:fill="FFFFFF"/>
          <w:lang w:eastAsia="ru-RU"/>
        </w:rPr>
        <w:t xml:space="preserve"> Фонд поддержки талантливой молодёжи «Будущие лидеры» (г. Санкт-Петербург) и др.</w:t>
      </w:r>
    </w:p>
    <w:p w:rsidR="009330A1" w:rsidRPr="008B707E" w:rsidRDefault="009330A1" w:rsidP="00B778BB">
      <w:pPr>
        <w:tabs>
          <w:tab w:val="left" w:pos="688"/>
        </w:tabs>
        <w:suppressAutoHyphens/>
        <w:spacing w:after="0" w:line="240" w:lineRule="auto"/>
        <w:ind w:firstLine="53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 xml:space="preserve">Дети участвуют в программах фондов, направленных на их </w:t>
      </w:r>
      <w:r w:rsidRPr="008B707E">
        <w:rPr>
          <w:rFonts w:ascii="Times New Roman" w:eastAsia="Times New Roman" w:hAnsi="Times New Roman" w:cs="Times New Roman"/>
          <w:sz w:val="28"/>
          <w:szCs w:val="28"/>
          <w:shd w:val="clear" w:color="auto" w:fill="FFFFFF"/>
          <w:lang w:eastAsia="ru-RU"/>
        </w:rPr>
        <w:t>профессиональное самоопределение, подготовку к решению проблем, возникающих в самостоятельной жизни, формированию положительной гражданской позиции.</w:t>
      </w:r>
      <w:r w:rsidRPr="008B707E">
        <w:rPr>
          <w:rFonts w:ascii="Times New Roman" w:eastAsia="Times New Roman" w:hAnsi="Times New Roman" w:cs="Times New Roman"/>
          <w:bCs/>
          <w:sz w:val="28"/>
          <w:szCs w:val="28"/>
          <w:lang w:eastAsia="ru-RU"/>
        </w:rPr>
        <w:t xml:space="preserve"> </w:t>
      </w:r>
    </w:p>
    <w:p w:rsidR="009330A1" w:rsidRPr="008B707E" w:rsidRDefault="009330A1" w:rsidP="00B778BB">
      <w:pPr>
        <w:spacing w:after="0" w:line="240" w:lineRule="auto"/>
        <w:ind w:firstLine="53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 xml:space="preserve">В 2023 году на основе соглашений о сотрудничестве в Ивановской области с участием некоммерческих общественных организаций были реализованы 2 проекта, направленные на развитие наставничества над воспитанниками детских домов и профессиональную ориентацию детей, с организацией стажировки на рабочем месте.    </w:t>
      </w:r>
    </w:p>
    <w:p w:rsidR="009330A1" w:rsidRPr="008B707E" w:rsidRDefault="009330A1" w:rsidP="00B778BB">
      <w:pPr>
        <w:spacing w:after="0" w:line="240" w:lineRule="auto"/>
        <w:ind w:firstLine="539"/>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В 2023 году воспитанники и выпускники детских домов приняли участие в проектах некоммерческих организаций: 48 чел</w:t>
      </w:r>
      <w:r>
        <w:rPr>
          <w:rFonts w:ascii="Times New Roman" w:eastAsia="Times New Roman" w:hAnsi="Times New Roman" w:cs="Times New Roman"/>
          <w:sz w:val="28"/>
          <w:szCs w:val="28"/>
          <w:lang w:eastAsia="ru-RU"/>
        </w:rPr>
        <w:t>овек</w:t>
      </w:r>
      <w:r w:rsidRPr="008B707E">
        <w:rPr>
          <w:rFonts w:ascii="Times New Roman" w:eastAsia="Times New Roman" w:hAnsi="Times New Roman" w:cs="Times New Roman"/>
          <w:sz w:val="28"/>
          <w:szCs w:val="28"/>
          <w:lang w:eastAsia="ru-RU"/>
        </w:rPr>
        <w:t xml:space="preserve"> - в проекте «Я в мире профессий» Некоммерческого благотворительного фонда социальных программ «Мы вместе», из них 10 чел</w:t>
      </w:r>
      <w:r>
        <w:rPr>
          <w:rFonts w:ascii="Times New Roman" w:eastAsia="Times New Roman" w:hAnsi="Times New Roman" w:cs="Times New Roman"/>
          <w:sz w:val="28"/>
          <w:szCs w:val="28"/>
          <w:lang w:eastAsia="ru-RU"/>
        </w:rPr>
        <w:t>овек</w:t>
      </w:r>
      <w:r w:rsidRPr="008B707E">
        <w:rPr>
          <w:rFonts w:ascii="Times New Roman" w:eastAsia="Times New Roman" w:hAnsi="Times New Roman" w:cs="Times New Roman"/>
          <w:sz w:val="28"/>
          <w:szCs w:val="28"/>
          <w:lang w:eastAsia="ru-RU"/>
        </w:rPr>
        <w:t xml:space="preserve"> прошли стажировку на предприятиях области; 43 чел</w:t>
      </w:r>
      <w:r>
        <w:rPr>
          <w:rFonts w:ascii="Times New Roman" w:eastAsia="Times New Roman" w:hAnsi="Times New Roman" w:cs="Times New Roman"/>
          <w:sz w:val="28"/>
          <w:szCs w:val="28"/>
          <w:lang w:eastAsia="ru-RU"/>
        </w:rPr>
        <w:t>овека</w:t>
      </w:r>
      <w:r w:rsidRPr="008B707E">
        <w:rPr>
          <w:rFonts w:ascii="Times New Roman" w:eastAsia="Times New Roman" w:hAnsi="Times New Roman" w:cs="Times New Roman"/>
          <w:sz w:val="28"/>
          <w:szCs w:val="28"/>
          <w:lang w:eastAsia="ru-RU"/>
        </w:rPr>
        <w:t xml:space="preserve"> - в проекте «Наставничества» регионального благотворительного фонда «Добрая надежда», где обрели индивидуальных наставников из числа волонтеров для оказания им помощи в успешной социальной адаптации. </w:t>
      </w:r>
      <w:r w:rsidRPr="008B707E">
        <w:rPr>
          <w:rFonts w:ascii="Times New Roman" w:eastAsia="Times New Roman" w:hAnsi="Times New Roman" w:cs="Times New Roman"/>
          <w:color w:val="000000"/>
          <w:sz w:val="28"/>
          <w:szCs w:val="28"/>
          <w:lang w:eastAsia="ru-RU"/>
        </w:rPr>
        <w:t xml:space="preserve"> </w:t>
      </w:r>
    </w:p>
    <w:p w:rsidR="009330A1" w:rsidRPr="008B707E" w:rsidRDefault="009330A1" w:rsidP="009330A1">
      <w:pPr>
        <w:spacing w:after="0" w:line="240" w:lineRule="auto"/>
        <w:ind w:firstLine="708"/>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Наряду с организацией работы по сопровождению воспитанников и выпускников учреждений для детей-сирот, в регионе активно реализуется система сопровождения и поддержки замещающих семей. В регионе на базе 8 организаций для детей-сирот и   2 организаций социального обслуживания семьи и детей Центрами подготовки приемных родителей и сопровождения замещающих семей проводилась подготовка кандидатов в приемные родители. В 2023 году в данных Центрах прошли обучение с получением свидетельства об обучении 202 человека из числа граждан Российской Федерации, желающих принять на воспитание в свою семью детей-сирот и детей, оставшихся без попечения родителей.</w:t>
      </w:r>
    </w:p>
    <w:p w:rsidR="009330A1" w:rsidRPr="008B707E" w:rsidRDefault="009330A1" w:rsidP="009330A1">
      <w:pPr>
        <w:spacing w:after="0" w:line="240" w:lineRule="auto"/>
        <w:ind w:firstLine="708"/>
        <w:jc w:val="both"/>
        <w:rPr>
          <w:rFonts w:ascii="Times New Roman" w:eastAsia="Times New Roman" w:hAnsi="Times New Roman" w:cs="Times New Roman"/>
          <w:sz w:val="28"/>
          <w:szCs w:val="28"/>
          <w:lang w:eastAsia="ru-RU"/>
        </w:rPr>
      </w:pPr>
      <w:r w:rsidRPr="008B707E">
        <w:rPr>
          <w:rFonts w:ascii="Times New Roman" w:eastAsia="Times New Roman" w:hAnsi="Times New Roman" w:cs="Times New Roman"/>
          <w:sz w:val="28"/>
          <w:szCs w:val="28"/>
          <w:lang w:eastAsia="ru-RU"/>
        </w:rPr>
        <w:t>В 2023 году комплексным сопровождением Цент</w:t>
      </w:r>
      <w:r w:rsidR="00A77E5A">
        <w:rPr>
          <w:rFonts w:ascii="Times New Roman" w:eastAsia="Times New Roman" w:hAnsi="Times New Roman" w:cs="Times New Roman"/>
          <w:sz w:val="28"/>
          <w:szCs w:val="28"/>
          <w:lang w:eastAsia="ru-RU"/>
        </w:rPr>
        <w:t>ров было охвачено</w:t>
      </w:r>
      <w:r w:rsidR="00A77E5A">
        <w:rPr>
          <w:rFonts w:ascii="Times New Roman" w:eastAsia="Times New Roman" w:hAnsi="Times New Roman" w:cs="Times New Roman"/>
          <w:sz w:val="28"/>
          <w:szCs w:val="28"/>
          <w:lang w:eastAsia="ru-RU"/>
        </w:rPr>
        <w:br/>
      </w:r>
      <w:r w:rsidRPr="008B707E">
        <w:rPr>
          <w:rFonts w:ascii="Times New Roman" w:eastAsia="Times New Roman" w:hAnsi="Times New Roman" w:cs="Times New Roman"/>
          <w:sz w:val="28"/>
          <w:szCs w:val="28"/>
          <w:lang w:eastAsia="ru-RU"/>
        </w:rPr>
        <w:t>875 замещающих семей. На базе Центров функционируют клубы замещающих родителей, активными членами которых являются 377 человек. Для замещающих семей проведены 3 областных мероприятия:</w:t>
      </w:r>
      <w:r w:rsidRPr="008B707E">
        <w:rPr>
          <w:rFonts w:ascii="Times New Roman" w:eastAsia="Times New Roman" w:hAnsi="Times New Roman" w:cs="Times New Roman"/>
          <w:sz w:val="28"/>
          <w:szCs w:val="28"/>
          <w:u w:color="000000"/>
          <w:lang w:eastAsia="ru-RU"/>
        </w:rPr>
        <w:t xml:space="preserve"> конкурс «Профессия – родитель», фестиваль художественного творчества «Радуга талантов» и родительское собрание.</w:t>
      </w: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9330A1" w:rsidRDefault="009330A1" w:rsidP="009330A1">
      <w:pPr>
        <w:tabs>
          <w:tab w:val="left" w:pos="701"/>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t>9.3. Дети группы риска. Профилактика безнадзорности</w:t>
      </w:r>
    </w:p>
    <w:p w:rsidR="009330A1" w:rsidRDefault="009330A1" w:rsidP="009330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 правонарушений несовершеннолетних.</w:t>
      </w:r>
    </w:p>
    <w:p w:rsidR="009330A1" w:rsidRDefault="009330A1" w:rsidP="009330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Сопровождение семей, находящихся в социально опасном положении</w:t>
      </w:r>
    </w:p>
    <w:p w:rsidR="009330A1" w:rsidRDefault="009330A1" w:rsidP="009330A1">
      <w:pPr>
        <w:spacing w:after="0" w:line="240" w:lineRule="auto"/>
        <w:jc w:val="center"/>
        <w:rPr>
          <w:rFonts w:ascii="Times New Roman" w:hAnsi="Times New Roman" w:cs="Times New Roman"/>
          <w:sz w:val="28"/>
          <w:szCs w:val="28"/>
        </w:rPr>
      </w:pPr>
    </w:p>
    <w:p w:rsidR="009330A1" w:rsidRPr="0017452E" w:rsidRDefault="009330A1" w:rsidP="009330A1">
      <w:pPr>
        <w:pStyle w:val="af7"/>
        <w:ind w:firstLine="709"/>
        <w:jc w:val="both"/>
        <w:rPr>
          <w:rFonts w:ascii="Times New Roman" w:hAnsi="Times New Roman"/>
          <w:sz w:val="28"/>
          <w:szCs w:val="28"/>
        </w:rPr>
      </w:pPr>
      <w:r>
        <w:rPr>
          <w:rFonts w:ascii="Times New Roman" w:hAnsi="Times New Roman"/>
          <w:color w:val="000000"/>
          <w:sz w:val="28"/>
          <w:szCs w:val="28"/>
        </w:rPr>
        <w:t>Деятельность по профилактике безнадзорности и правонарушений несовершеннолетних осуществляется органами и учреждениями системы профилактики безнадзорности и правонарушений несовершеннолетних в соответствии с Федеральным законом от 24.06.1999 № 120-ФЗ «Об основах системы профилактики безнадзорности и правонарушений несовершеннолетних», З</w:t>
      </w:r>
      <w:r>
        <w:rPr>
          <w:rFonts w:ascii="Times New Roman" w:hAnsi="Times New Roman"/>
          <w:bCs/>
          <w:color w:val="000000"/>
          <w:sz w:val="28"/>
          <w:szCs w:val="28"/>
        </w:rPr>
        <w:t xml:space="preserve">аконом Ивановской области от 09.01.2007 № 1-ОЗ «О комиссиях по делам несовершеннолетних и защите их прав в Ивановской области», постановлением Правительства Ивановской области от 09.06.2015 № 244-п «О комиссиях по делам несовершеннолетних и защите их прав в Ивановской области», </w:t>
      </w:r>
      <w:r w:rsidRPr="002C13BC">
        <w:rPr>
          <w:rFonts w:ascii="Times New Roman" w:hAnsi="Times New Roman"/>
          <w:sz w:val="28"/>
          <w:szCs w:val="28"/>
        </w:rPr>
        <w:t>региональной программ</w:t>
      </w:r>
      <w:r>
        <w:rPr>
          <w:rFonts w:ascii="Times New Roman" w:hAnsi="Times New Roman"/>
          <w:sz w:val="28"/>
          <w:szCs w:val="28"/>
        </w:rPr>
        <w:t>ой</w:t>
      </w:r>
      <w:r w:rsidRPr="002C13BC">
        <w:rPr>
          <w:rFonts w:ascii="Times New Roman" w:hAnsi="Times New Roman"/>
          <w:sz w:val="28"/>
          <w:szCs w:val="28"/>
        </w:rPr>
        <w:t xml:space="preserve"> профилактики безнадзорности и правонарушений несовершеннолетних на 2021 - 2023 годы</w:t>
      </w:r>
      <w:r>
        <w:rPr>
          <w:rFonts w:ascii="Times New Roman" w:hAnsi="Times New Roman"/>
          <w:sz w:val="28"/>
          <w:szCs w:val="28"/>
        </w:rPr>
        <w:t>, региональным</w:t>
      </w:r>
      <w:r w:rsidRPr="000735C4">
        <w:rPr>
          <w:rFonts w:ascii="Times New Roman" w:hAnsi="Times New Roman"/>
          <w:sz w:val="28"/>
          <w:szCs w:val="28"/>
        </w:rPr>
        <w:t xml:space="preserve"> План</w:t>
      </w:r>
      <w:r>
        <w:rPr>
          <w:rFonts w:ascii="Times New Roman" w:hAnsi="Times New Roman"/>
          <w:sz w:val="28"/>
          <w:szCs w:val="28"/>
        </w:rPr>
        <w:t>ом</w:t>
      </w:r>
      <w:r w:rsidRPr="000735C4">
        <w:rPr>
          <w:rFonts w:ascii="Times New Roman" w:hAnsi="Times New Roman"/>
          <w:sz w:val="28"/>
          <w:szCs w:val="28"/>
        </w:rPr>
        <w:t xml:space="preserve"> Десятилетия детства</w:t>
      </w:r>
      <w:r>
        <w:rPr>
          <w:rFonts w:ascii="Times New Roman" w:hAnsi="Times New Roman"/>
          <w:sz w:val="28"/>
          <w:szCs w:val="28"/>
        </w:rPr>
        <w:t xml:space="preserve">, Порядком межведомственного взаимодействия субъектов системы профилактики безнадзорности и правонарушений несовершеннолетних по выявлению, учету и организации межведомственной индивидуальной профилактической работы с семьями и несовершеннолетними, находящимися в социально опасном положении, и организации ведомственного учета семей (несовершеннолетних), находящихся в трудной жизненной ситуации </w:t>
      </w:r>
      <w:r>
        <w:rPr>
          <w:rFonts w:ascii="Times New Roman" w:hAnsi="Times New Roman"/>
          <w:bCs/>
          <w:color w:val="000000"/>
          <w:sz w:val="28"/>
          <w:szCs w:val="28"/>
        </w:rPr>
        <w:t xml:space="preserve"> (далее – Порядок). </w:t>
      </w:r>
    </w:p>
    <w:p w:rsidR="009330A1" w:rsidRPr="001C11D1" w:rsidRDefault="009330A1" w:rsidP="009330A1">
      <w:pPr>
        <w:pStyle w:val="ParaAttribute1"/>
        <w:ind w:firstLine="708"/>
        <w:rPr>
          <w:sz w:val="28"/>
          <w:szCs w:val="28"/>
        </w:rPr>
      </w:pPr>
      <w:r>
        <w:rPr>
          <w:sz w:val="28"/>
          <w:szCs w:val="28"/>
        </w:rPr>
        <w:t>По состоянию на 01.01.2023 н</w:t>
      </w:r>
      <w:r w:rsidRPr="001C11D1">
        <w:rPr>
          <w:sz w:val="28"/>
          <w:szCs w:val="28"/>
        </w:rPr>
        <w:t xml:space="preserve">а территории Ивановской области проживает </w:t>
      </w:r>
      <w:r>
        <w:rPr>
          <w:sz w:val="28"/>
          <w:szCs w:val="28"/>
        </w:rPr>
        <w:t xml:space="preserve">165167 </w:t>
      </w:r>
      <w:r w:rsidRPr="001C11D1">
        <w:rPr>
          <w:sz w:val="28"/>
          <w:szCs w:val="28"/>
        </w:rPr>
        <w:t>несовершеннолетних (</w:t>
      </w:r>
      <w:r>
        <w:rPr>
          <w:sz w:val="28"/>
          <w:szCs w:val="28"/>
        </w:rPr>
        <w:t>на 01.01.2022 – 179070, на 01.01.2021 – 181282</w:t>
      </w:r>
      <w:r w:rsidRPr="001C11D1">
        <w:rPr>
          <w:sz w:val="28"/>
          <w:szCs w:val="28"/>
        </w:rPr>
        <w:t>).</w:t>
      </w:r>
    </w:p>
    <w:p w:rsidR="009330A1" w:rsidRDefault="009330A1" w:rsidP="009330A1">
      <w:pPr>
        <w:pStyle w:val="af7"/>
        <w:ind w:firstLine="708"/>
        <w:jc w:val="both"/>
        <w:rPr>
          <w:rFonts w:ascii="Times New Roman" w:hAnsi="Times New Roman"/>
          <w:sz w:val="28"/>
          <w:szCs w:val="28"/>
        </w:rPr>
      </w:pPr>
      <w:r w:rsidRPr="00A95FCB">
        <w:rPr>
          <w:rFonts w:ascii="Times New Roman" w:hAnsi="Times New Roman"/>
          <w:sz w:val="28"/>
          <w:szCs w:val="28"/>
        </w:rPr>
        <w:t xml:space="preserve">В целях профилактики семейного неблагополучия, предупреждения преступности в отношении несовершеннолетних и защиты </w:t>
      </w:r>
      <w:r>
        <w:rPr>
          <w:rFonts w:ascii="Times New Roman" w:hAnsi="Times New Roman"/>
          <w:sz w:val="28"/>
          <w:szCs w:val="28"/>
        </w:rPr>
        <w:t xml:space="preserve">их прав </w:t>
      </w:r>
      <w:r w:rsidRPr="00A95FCB">
        <w:rPr>
          <w:rFonts w:ascii="Times New Roman" w:hAnsi="Times New Roman"/>
          <w:sz w:val="28"/>
          <w:szCs w:val="28"/>
        </w:rPr>
        <w:t>органами и учреждениями</w:t>
      </w:r>
      <w:r>
        <w:rPr>
          <w:rFonts w:ascii="Times New Roman" w:hAnsi="Times New Roman"/>
          <w:sz w:val="28"/>
          <w:szCs w:val="28"/>
        </w:rPr>
        <w:t>, подведомственными</w:t>
      </w:r>
      <w:r w:rsidRPr="00A95FCB">
        <w:rPr>
          <w:rFonts w:ascii="Times New Roman" w:hAnsi="Times New Roman"/>
          <w:sz w:val="28"/>
          <w:szCs w:val="28"/>
        </w:rPr>
        <w:t xml:space="preserve"> субъект</w:t>
      </w:r>
      <w:r>
        <w:rPr>
          <w:rFonts w:ascii="Times New Roman" w:hAnsi="Times New Roman"/>
          <w:sz w:val="28"/>
          <w:szCs w:val="28"/>
        </w:rPr>
        <w:t>ам</w:t>
      </w:r>
      <w:r w:rsidRPr="00A95FCB">
        <w:rPr>
          <w:rFonts w:ascii="Times New Roman" w:hAnsi="Times New Roman"/>
          <w:sz w:val="28"/>
          <w:szCs w:val="28"/>
        </w:rPr>
        <w:t xml:space="preserve"> системы профилактики безнадзорности и правонарушений несовершеннолетних</w:t>
      </w:r>
      <w:r>
        <w:rPr>
          <w:rFonts w:ascii="Times New Roman" w:hAnsi="Times New Roman"/>
          <w:sz w:val="28"/>
          <w:szCs w:val="28"/>
        </w:rPr>
        <w:t>,</w:t>
      </w:r>
      <w:r w:rsidRPr="00A95FCB">
        <w:rPr>
          <w:rFonts w:ascii="Times New Roman" w:hAnsi="Times New Roman"/>
          <w:sz w:val="28"/>
          <w:szCs w:val="28"/>
        </w:rPr>
        <w:t xml:space="preserve"> в рамках регионального Плана Десятилетия детства проведен</w:t>
      </w:r>
      <w:r>
        <w:rPr>
          <w:rFonts w:ascii="Times New Roman" w:hAnsi="Times New Roman"/>
          <w:sz w:val="28"/>
          <w:szCs w:val="28"/>
        </w:rPr>
        <w:t xml:space="preserve">ы 5 этапов </w:t>
      </w:r>
      <w:r w:rsidRPr="00A95FCB">
        <w:rPr>
          <w:rFonts w:ascii="Times New Roman" w:hAnsi="Times New Roman"/>
          <w:sz w:val="28"/>
          <w:szCs w:val="28"/>
        </w:rPr>
        <w:t>комплексн</w:t>
      </w:r>
      <w:r>
        <w:rPr>
          <w:rFonts w:ascii="Times New Roman" w:hAnsi="Times New Roman"/>
          <w:sz w:val="28"/>
          <w:szCs w:val="28"/>
        </w:rPr>
        <w:t>ой</w:t>
      </w:r>
      <w:r w:rsidRPr="00A95FCB">
        <w:rPr>
          <w:rFonts w:ascii="Times New Roman" w:hAnsi="Times New Roman"/>
          <w:sz w:val="28"/>
          <w:szCs w:val="28"/>
        </w:rPr>
        <w:t xml:space="preserve"> профилактическ</w:t>
      </w:r>
      <w:r>
        <w:rPr>
          <w:rFonts w:ascii="Times New Roman" w:hAnsi="Times New Roman"/>
          <w:sz w:val="28"/>
          <w:szCs w:val="28"/>
        </w:rPr>
        <w:t>ой</w:t>
      </w:r>
      <w:r w:rsidRPr="00A95FCB">
        <w:rPr>
          <w:rFonts w:ascii="Times New Roman" w:hAnsi="Times New Roman"/>
          <w:sz w:val="28"/>
          <w:szCs w:val="28"/>
        </w:rPr>
        <w:t xml:space="preserve"> операци</w:t>
      </w:r>
      <w:r>
        <w:rPr>
          <w:rFonts w:ascii="Times New Roman" w:hAnsi="Times New Roman"/>
          <w:sz w:val="28"/>
          <w:szCs w:val="28"/>
        </w:rPr>
        <w:t>и</w:t>
      </w:r>
      <w:r w:rsidRPr="00A95FCB">
        <w:rPr>
          <w:rFonts w:ascii="Times New Roman" w:hAnsi="Times New Roman"/>
          <w:sz w:val="28"/>
          <w:szCs w:val="28"/>
        </w:rPr>
        <w:t xml:space="preserve"> «Несовершеннолетние»</w:t>
      </w:r>
      <w:r>
        <w:rPr>
          <w:rFonts w:ascii="Times New Roman" w:hAnsi="Times New Roman"/>
          <w:sz w:val="28"/>
          <w:szCs w:val="28"/>
        </w:rPr>
        <w:t>: март - «Здоровый образ жизни», май – «Безнадзорные дети», сентябрь – «Всеобуч», октябрь – «Внимание, родители», ноябрь – «Лидер».</w:t>
      </w:r>
    </w:p>
    <w:p w:rsidR="009330A1" w:rsidRDefault="009330A1" w:rsidP="009330A1">
      <w:pPr>
        <w:autoSpaceDE w:val="0"/>
        <w:autoSpaceDN w:val="0"/>
        <w:adjustRightInd w:val="0"/>
        <w:spacing w:after="0"/>
        <w:ind w:firstLine="708"/>
        <w:jc w:val="both"/>
        <w:rPr>
          <w:rFonts w:ascii="Times New Roman" w:hAnsi="Times New Roman" w:cs="Times New Roman"/>
          <w:sz w:val="28"/>
          <w:szCs w:val="28"/>
        </w:rPr>
      </w:pPr>
      <w:r w:rsidRPr="00BE748F">
        <w:rPr>
          <w:rFonts w:ascii="Times New Roman" w:hAnsi="Times New Roman" w:cs="Times New Roman"/>
          <w:sz w:val="28"/>
          <w:szCs w:val="28"/>
        </w:rPr>
        <w:t>Ежемесячно организуются и проводятся межведомственные рейды, в том числе в вечернее время, в семьи, с которыми проводится индивидуальная профилактическая работа.</w:t>
      </w:r>
    </w:p>
    <w:p w:rsidR="009330A1" w:rsidRPr="00BE748F" w:rsidRDefault="009330A1" w:rsidP="009330A1">
      <w:pPr>
        <w:autoSpaceDE w:val="0"/>
        <w:autoSpaceDN w:val="0"/>
        <w:adjustRightInd w:val="0"/>
        <w:spacing w:after="0"/>
        <w:ind w:firstLine="708"/>
        <w:jc w:val="both"/>
        <w:rPr>
          <w:rFonts w:ascii="Times New Roman" w:hAnsi="Times New Roman" w:cs="Times New Roman"/>
          <w:sz w:val="28"/>
          <w:szCs w:val="28"/>
        </w:rPr>
      </w:pPr>
      <w:r w:rsidRPr="00BE748F">
        <w:rPr>
          <w:rFonts w:ascii="Times New Roman" w:hAnsi="Times New Roman" w:cs="Times New Roman"/>
          <w:sz w:val="28"/>
          <w:szCs w:val="28"/>
        </w:rPr>
        <w:t>Кроме того, в муниципалитетах региона реализуются профилактические мероприятия в рамках работы выездных мобильных бригад по оказанию экстренной помощи несовершеннолетним.</w:t>
      </w:r>
    </w:p>
    <w:p w:rsidR="009330A1" w:rsidRPr="00BE748F" w:rsidRDefault="009330A1" w:rsidP="009330A1">
      <w:pPr>
        <w:pStyle w:val="af7"/>
        <w:ind w:firstLine="709"/>
        <w:jc w:val="both"/>
        <w:rPr>
          <w:rFonts w:ascii="Times New Roman" w:hAnsi="Times New Roman"/>
          <w:sz w:val="28"/>
          <w:szCs w:val="28"/>
        </w:rPr>
      </w:pPr>
      <w:r w:rsidRPr="00BE748F">
        <w:rPr>
          <w:rFonts w:ascii="Times New Roman" w:hAnsi="Times New Roman"/>
          <w:sz w:val="28"/>
          <w:szCs w:val="28"/>
        </w:rPr>
        <w:t>Так, в ходе проведения в марте 202</w:t>
      </w:r>
      <w:r>
        <w:rPr>
          <w:rFonts w:ascii="Times New Roman" w:hAnsi="Times New Roman"/>
          <w:sz w:val="28"/>
          <w:szCs w:val="28"/>
        </w:rPr>
        <w:t>3</w:t>
      </w:r>
      <w:r w:rsidRPr="00BE748F">
        <w:rPr>
          <w:rFonts w:ascii="Times New Roman" w:hAnsi="Times New Roman"/>
          <w:sz w:val="28"/>
          <w:szCs w:val="28"/>
        </w:rPr>
        <w:t xml:space="preserve"> года </w:t>
      </w:r>
      <w:r w:rsidRPr="00BE748F">
        <w:rPr>
          <w:rFonts w:ascii="Times New Roman" w:hAnsi="Times New Roman"/>
          <w:sz w:val="28"/>
          <w:szCs w:val="28"/>
          <w:lang w:val="en-US"/>
        </w:rPr>
        <w:t>I</w:t>
      </w:r>
      <w:r w:rsidRPr="00BE748F">
        <w:rPr>
          <w:rFonts w:ascii="Times New Roman" w:hAnsi="Times New Roman"/>
          <w:sz w:val="28"/>
          <w:szCs w:val="28"/>
        </w:rPr>
        <w:t xml:space="preserve"> этапа операции «Здоровый образ жизни» обследовано </w:t>
      </w:r>
      <w:r>
        <w:rPr>
          <w:rFonts w:ascii="Times New Roman" w:hAnsi="Times New Roman"/>
          <w:sz w:val="28"/>
          <w:szCs w:val="28"/>
        </w:rPr>
        <w:t>702</w:t>
      </w:r>
      <w:r w:rsidRPr="00BE748F">
        <w:rPr>
          <w:rFonts w:ascii="Times New Roman" w:hAnsi="Times New Roman"/>
          <w:sz w:val="28"/>
          <w:szCs w:val="28"/>
        </w:rPr>
        <w:t xml:space="preserve"> (в 202</w:t>
      </w:r>
      <w:r>
        <w:rPr>
          <w:rFonts w:ascii="Times New Roman" w:hAnsi="Times New Roman"/>
          <w:sz w:val="28"/>
          <w:szCs w:val="28"/>
        </w:rPr>
        <w:t>2</w:t>
      </w:r>
      <w:r w:rsidRPr="00BE748F">
        <w:rPr>
          <w:rFonts w:ascii="Times New Roman" w:hAnsi="Times New Roman"/>
          <w:sz w:val="28"/>
          <w:szCs w:val="28"/>
        </w:rPr>
        <w:t xml:space="preserve"> году – 618) мест</w:t>
      </w:r>
      <w:r>
        <w:rPr>
          <w:rFonts w:ascii="Times New Roman" w:hAnsi="Times New Roman"/>
          <w:sz w:val="28"/>
          <w:szCs w:val="28"/>
        </w:rPr>
        <w:t>а</w:t>
      </w:r>
      <w:r w:rsidRPr="00BE748F">
        <w:rPr>
          <w:rFonts w:ascii="Times New Roman" w:hAnsi="Times New Roman"/>
          <w:sz w:val="28"/>
          <w:szCs w:val="28"/>
        </w:rPr>
        <w:t xml:space="preserve"> проживания неблагополучных семей, в которых родители употребляют спиртосодержащие напитки, наркотические средства, психотропные вещества. Составлен </w:t>
      </w:r>
      <w:r>
        <w:rPr>
          <w:rFonts w:ascii="Times New Roman" w:hAnsi="Times New Roman"/>
          <w:sz w:val="28"/>
          <w:szCs w:val="28"/>
        </w:rPr>
        <w:t>189</w:t>
      </w:r>
      <w:r w:rsidRPr="00BE748F">
        <w:rPr>
          <w:rFonts w:ascii="Times New Roman" w:hAnsi="Times New Roman"/>
          <w:sz w:val="28"/>
          <w:szCs w:val="28"/>
        </w:rPr>
        <w:t xml:space="preserve"> протокол об административных правонарушениях по ч. 1 ст. 5.35 КоАП (в 202</w:t>
      </w:r>
      <w:r>
        <w:rPr>
          <w:rFonts w:ascii="Times New Roman" w:hAnsi="Times New Roman"/>
          <w:sz w:val="28"/>
          <w:szCs w:val="28"/>
        </w:rPr>
        <w:t>2</w:t>
      </w:r>
      <w:r w:rsidRPr="00BE748F">
        <w:rPr>
          <w:rFonts w:ascii="Times New Roman" w:hAnsi="Times New Roman"/>
          <w:sz w:val="28"/>
          <w:szCs w:val="28"/>
        </w:rPr>
        <w:t xml:space="preserve"> году – 23</w:t>
      </w:r>
      <w:r>
        <w:rPr>
          <w:rFonts w:ascii="Times New Roman" w:hAnsi="Times New Roman"/>
          <w:sz w:val="28"/>
          <w:szCs w:val="28"/>
        </w:rPr>
        <w:t>1</w:t>
      </w:r>
      <w:r w:rsidRPr="00BE748F">
        <w:rPr>
          <w:rFonts w:ascii="Times New Roman" w:hAnsi="Times New Roman"/>
          <w:sz w:val="28"/>
          <w:szCs w:val="28"/>
        </w:rPr>
        <w:t>).</w:t>
      </w:r>
    </w:p>
    <w:p w:rsidR="009330A1" w:rsidRPr="00BE748F" w:rsidRDefault="009330A1" w:rsidP="009330A1">
      <w:pPr>
        <w:pStyle w:val="af7"/>
        <w:ind w:firstLine="709"/>
        <w:jc w:val="both"/>
        <w:rPr>
          <w:rFonts w:ascii="Times New Roman" w:hAnsi="Times New Roman"/>
          <w:sz w:val="28"/>
          <w:szCs w:val="28"/>
        </w:rPr>
      </w:pPr>
      <w:r w:rsidRPr="00BE748F">
        <w:rPr>
          <w:rFonts w:ascii="Times New Roman" w:hAnsi="Times New Roman"/>
          <w:sz w:val="28"/>
          <w:szCs w:val="28"/>
        </w:rPr>
        <w:t>В мае 202</w:t>
      </w:r>
      <w:r>
        <w:rPr>
          <w:rFonts w:ascii="Times New Roman" w:hAnsi="Times New Roman"/>
          <w:sz w:val="28"/>
          <w:szCs w:val="28"/>
        </w:rPr>
        <w:t>3</w:t>
      </w:r>
      <w:r w:rsidRPr="00BE748F">
        <w:rPr>
          <w:rFonts w:ascii="Times New Roman" w:hAnsi="Times New Roman"/>
          <w:sz w:val="28"/>
          <w:szCs w:val="28"/>
        </w:rPr>
        <w:t xml:space="preserve"> года в ходе проведения </w:t>
      </w:r>
      <w:r w:rsidRPr="00BE748F">
        <w:rPr>
          <w:rFonts w:ascii="Times New Roman" w:hAnsi="Times New Roman"/>
          <w:sz w:val="28"/>
          <w:szCs w:val="28"/>
          <w:lang w:val="en-US"/>
        </w:rPr>
        <w:t>II</w:t>
      </w:r>
      <w:r w:rsidRPr="00BE748F">
        <w:rPr>
          <w:rFonts w:ascii="Times New Roman" w:hAnsi="Times New Roman"/>
          <w:sz w:val="28"/>
          <w:szCs w:val="28"/>
        </w:rPr>
        <w:t xml:space="preserve"> этапа операции «Безнадзорные дети» выявлено </w:t>
      </w:r>
      <w:r>
        <w:rPr>
          <w:rFonts w:ascii="Times New Roman" w:hAnsi="Times New Roman"/>
          <w:sz w:val="28"/>
          <w:szCs w:val="28"/>
        </w:rPr>
        <w:t>135</w:t>
      </w:r>
      <w:r w:rsidRPr="00BE748F">
        <w:rPr>
          <w:rFonts w:ascii="Times New Roman" w:hAnsi="Times New Roman"/>
          <w:sz w:val="28"/>
          <w:szCs w:val="28"/>
        </w:rPr>
        <w:t xml:space="preserve"> безнадзорных несовершеннолетних (в 202</w:t>
      </w:r>
      <w:r>
        <w:rPr>
          <w:rFonts w:ascii="Times New Roman" w:hAnsi="Times New Roman"/>
          <w:sz w:val="28"/>
          <w:szCs w:val="28"/>
        </w:rPr>
        <w:t>2</w:t>
      </w:r>
      <w:r w:rsidRPr="00BE748F">
        <w:rPr>
          <w:rFonts w:ascii="Times New Roman" w:hAnsi="Times New Roman"/>
          <w:sz w:val="28"/>
          <w:szCs w:val="28"/>
        </w:rPr>
        <w:t xml:space="preserve"> году – 163), из них склонных к</w:t>
      </w:r>
      <w:r>
        <w:rPr>
          <w:rFonts w:ascii="Times New Roman" w:hAnsi="Times New Roman"/>
          <w:sz w:val="28"/>
          <w:szCs w:val="28"/>
        </w:rPr>
        <w:t xml:space="preserve"> самовольным уходам – 16 (в 2022</w:t>
      </w:r>
      <w:r w:rsidRPr="00BE748F">
        <w:rPr>
          <w:rFonts w:ascii="Times New Roman" w:hAnsi="Times New Roman"/>
          <w:sz w:val="28"/>
          <w:szCs w:val="28"/>
        </w:rPr>
        <w:t xml:space="preserve"> году – 1</w:t>
      </w:r>
      <w:r>
        <w:rPr>
          <w:rFonts w:ascii="Times New Roman" w:hAnsi="Times New Roman"/>
          <w:sz w:val="28"/>
          <w:szCs w:val="28"/>
        </w:rPr>
        <w:t>3</w:t>
      </w:r>
      <w:r w:rsidRPr="00BE748F">
        <w:rPr>
          <w:rFonts w:ascii="Times New Roman" w:hAnsi="Times New Roman"/>
          <w:sz w:val="28"/>
          <w:szCs w:val="28"/>
        </w:rPr>
        <w:t>). В целях профилактики семейного неблагополучия, антиобщественного поведения несовершеннолетних субъектами системы профилактики проведено 2</w:t>
      </w:r>
      <w:r>
        <w:rPr>
          <w:rFonts w:ascii="Times New Roman" w:hAnsi="Times New Roman"/>
          <w:sz w:val="28"/>
          <w:szCs w:val="28"/>
        </w:rPr>
        <w:t>042</w:t>
      </w:r>
      <w:r w:rsidRPr="00BE748F">
        <w:rPr>
          <w:rFonts w:ascii="Times New Roman" w:hAnsi="Times New Roman"/>
          <w:sz w:val="28"/>
          <w:szCs w:val="28"/>
        </w:rPr>
        <w:t xml:space="preserve"> профилактически</w:t>
      </w:r>
      <w:r>
        <w:rPr>
          <w:rFonts w:ascii="Times New Roman" w:hAnsi="Times New Roman"/>
          <w:sz w:val="28"/>
          <w:szCs w:val="28"/>
        </w:rPr>
        <w:t>е</w:t>
      </w:r>
      <w:r w:rsidRPr="00BE748F">
        <w:rPr>
          <w:rFonts w:ascii="Times New Roman" w:hAnsi="Times New Roman"/>
          <w:sz w:val="28"/>
          <w:szCs w:val="28"/>
        </w:rPr>
        <w:t xml:space="preserve"> беседы (в 202</w:t>
      </w:r>
      <w:r>
        <w:rPr>
          <w:rFonts w:ascii="Times New Roman" w:hAnsi="Times New Roman"/>
          <w:sz w:val="28"/>
          <w:szCs w:val="28"/>
        </w:rPr>
        <w:t>2</w:t>
      </w:r>
      <w:r w:rsidRPr="00BE748F">
        <w:rPr>
          <w:rFonts w:ascii="Times New Roman" w:hAnsi="Times New Roman"/>
          <w:sz w:val="28"/>
          <w:szCs w:val="28"/>
        </w:rPr>
        <w:t xml:space="preserve"> году – 2453). Оказана помощь в трудоустройстве </w:t>
      </w:r>
      <w:r>
        <w:rPr>
          <w:rFonts w:ascii="Times New Roman" w:hAnsi="Times New Roman"/>
          <w:sz w:val="28"/>
          <w:szCs w:val="28"/>
        </w:rPr>
        <w:t>63</w:t>
      </w:r>
      <w:r w:rsidRPr="00BE748F">
        <w:rPr>
          <w:rFonts w:ascii="Times New Roman" w:hAnsi="Times New Roman"/>
          <w:sz w:val="28"/>
          <w:szCs w:val="28"/>
        </w:rPr>
        <w:t xml:space="preserve"> малообеспеченным семьям (в 202</w:t>
      </w:r>
      <w:r>
        <w:rPr>
          <w:rFonts w:ascii="Times New Roman" w:hAnsi="Times New Roman"/>
          <w:sz w:val="28"/>
          <w:szCs w:val="28"/>
        </w:rPr>
        <w:t>2</w:t>
      </w:r>
      <w:r w:rsidRPr="00BE748F">
        <w:rPr>
          <w:rFonts w:ascii="Times New Roman" w:hAnsi="Times New Roman"/>
          <w:sz w:val="28"/>
          <w:szCs w:val="28"/>
        </w:rPr>
        <w:t xml:space="preserve"> году – </w:t>
      </w:r>
      <w:r>
        <w:rPr>
          <w:rFonts w:ascii="Times New Roman" w:hAnsi="Times New Roman"/>
          <w:sz w:val="28"/>
          <w:szCs w:val="28"/>
        </w:rPr>
        <w:t>67</w:t>
      </w:r>
      <w:r w:rsidRPr="00BE748F">
        <w:rPr>
          <w:rFonts w:ascii="Times New Roman" w:hAnsi="Times New Roman"/>
          <w:sz w:val="28"/>
          <w:szCs w:val="28"/>
        </w:rPr>
        <w:t xml:space="preserve">), </w:t>
      </w:r>
      <w:r>
        <w:rPr>
          <w:rFonts w:ascii="Times New Roman" w:hAnsi="Times New Roman"/>
          <w:sz w:val="28"/>
          <w:szCs w:val="28"/>
        </w:rPr>
        <w:t>проведена 421</w:t>
      </w:r>
      <w:r w:rsidRPr="00BE748F">
        <w:rPr>
          <w:rFonts w:ascii="Times New Roman" w:hAnsi="Times New Roman"/>
          <w:sz w:val="28"/>
          <w:szCs w:val="28"/>
        </w:rPr>
        <w:t xml:space="preserve"> консультаци</w:t>
      </w:r>
      <w:r>
        <w:rPr>
          <w:rFonts w:ascii="Times New Roman" w:hAnsi="Times New Roman"/>
          <w:sz w:val="28"/>
          <w:szCs w:val="28"/>
        </w:rPr>
        <w:t>я</w:t>
      </w:r>
      <w:r w:rsidRPr="00BE748F">
        <w:rPr>
          <w:rFonts w:ascii="Times New Roman" w:hAnsi="Times New Roman"/>
          <w:sz w:val="28"/>
          <w:szCs w:val="28"/>
        </w:rPr>
        <w:t xml:space="preserve"> психологов, специалистов по социальной работе, юристов с семьями (в 202</w:t>
      </w:r>
      <w:r>
        <w:rPr>
          <w:rFonts w:ascii="Times New Roman" w:hAnsi="Times New Roman"/>
          <w:sz w:val="28"/>
          <w:szCs w:val="28"/>
        </w:rPr>
        <w:t>2</w:t>
      </w:r>
      <w:r w:rsidRPr="00BE748F">
        <w:rPr>
          <w:rFonts w:ascii="Times New Roman" w:hAnsi="Times New Roman"/>
          <w:sz w:val="28"/>
          <w:szCs w:val="28"/>
        </w:rPr>
        <w:t xml:space="preserve"> году –</w:t>
      </w:r>
      <w:r>
        <w:rPr>
          <w:rFonts w:ascii="Times New Roman" w:hAnsi="Times New Roman"/>
          <w:sz w:val="28"/>
          <w:szCs w:val="28"/>
        </w:rPr>
        <w:t xml:space="preserve"> 588</w:t>
      </w:r>
      <w:r w:rsidRPr="00BE748F">
        <w:rPr>
          <w:rFonts w:ascii="Times New Roman" w:hAnsi="Times New Roman"/>
          <w:sz w:val="28"/>
          <w:szCs w:val="28"/>
        </w:rPr>
        <w:t>).</w:t>
      </w:r>
    </w:p>
    <w:p w:rsidR="009330A1" w:rsidRDefault="009330A1" w:rsidP="009330A1">
      <w:pPr>
        <w:pStyle w:val="af7"/>
        <w:ind w:firstLine="709"/>
        <w:jc w:val="both"/>
        <w:rPr>
          <w:rFonts w:ascii="Times New Roman" w:hAnsi="Times New Roman"/>
          <w:sz w:val="28"/>
          <w:szCs w:val="28"/>
        </w:rPr>
      </w:pPr>
      <w:r w:rsidRPr="00BE748F">
        <w:rPr>
          <w:rFonts w:ascii="Times New Roman" w:hAnsi="Times New Roman"/>
          <w:sz w:val="28"/>
          <w:szCs w:val="28"/>
        </w:rPr>
        <w:t>В ходе проведения операции «</w:t>
      </w:r>
      <w:r>
        <w:rPr>
          <w:rFonts w:ascii="Times New Roman" w:hAnsi="Times New Roman"/>
          <w:sz w:val="28"/>
          <w:szCs w:val="28"/>
        </w:rPr>
        <w:t>Всеобуч</w:t>
      </w:r>
      <w:r w:rsidRPr="00BE748F">
        <w:rPr>
          <w:rFonts w:ascii="Times New Roman" w:hAnsi="Times New Roman"/>
          <w:sz w:val="28"/>
          <w:szCs w:val="28"/>
        </w:rPr>
        <w:t xml:space="preserve">» в образовательные учреждения возвращены </w:t>
      </w:r>
      <w:r>
        <w:rPr>
          <w:rFonts w:ascii="Times New Roman" w:hAnsi="Times New Roman"/>
          <w:sz w:val="28"/>
          <w:szCs w:val="28"/>
        </w:rPr>
        <w:t>30</w:t>
      </w:r>
      <w:r w:rsidRPr="00BE748F">
        <w:rPr>
          <w:rFonts w:ascii="Times New Roman" w:hAnsi="Times New Roman"/>
          <w:sz w:val="28"/>
          <w:szCs w:val="28"/>
        </w:rPr>
        <w:t xml:space="preserve"> несовершеннолетних, не посещающих образовательные организации без уважительных причин (202</w:t>
      </w:r>
      <w:r>
        <w:rPr>
          <w:rFonts w:ascii="Times New Roman" w:hAnsi="Times New Roman"/>
          <w:sz w:val="28"/>
          <w:szCs w:val="28"/>
        </w:rPr>
        <w:t>2</w:t>
      </w:r>
      <w:r w:rsidRPr="00BE748F">
        <w:rPr>
          <w:rFonts w:ascii="Times New Roman" w:hAnsi="Times New Roman"/>
          <w:sz w:val="28"/>
          <w:szCs w:val="28"/>
        </w:rPr>
        <w:t xml:space="preserve"> год – </w:t>
      </w:r>
      <w:r>
        <w:rPr>
          <w:rFonts w:ascii="Times New Roman" w:hAnsi="Times New Roman"/>
          <w:sz w:val="28"/>
          <w:szCs w:val="28"/>
        </w:rPr>
        <w:t>22</w:t>
      </w:r>
      <w:r w:rsidRPr="00BE748F">
        <w:rPr>
          <w:rFonts w:ascii="Times New Roman" w:hAnsi="Times New Roman"/>
          <w:sz w:val="28"/>
          <w:szCs w:val="28"/>
        </w:rPr>
        <w:t xml:space="preserve">). Приняты меры административного воздействия по ч. 1 ст. 5.35 КоАП РФ к </w:t>
      </w:r>
      <w:r>
        <w:rPr>
          <w:rFonts w:ascii="Times New Roman" w:hAnsi="Times New Roman"/>
          <w:sz w:val="28"/>
          <w:szCs w:val="28"/>
        </w:rPr>
        <w:t>336</w:t>
      </w:r>
      <w:r w:rsidRPr="00BE748F">
        <w:rPr>
          <w:rFonts w:ascii="Times New Roman" w:hAnsi="Times New Roman"/>
          <w:sz w:val="28"/>
          <w:szCs w:val="28"/>
        </w:rPr>
        <w:t xml:space="preserve"> законным представителям, не обеспечившим получение образования детьми.</w:t>
      </w:r>
    </w:p>
    <w:p w:rsidR="009330A1" w:rsidRDefault="009330A1" w:rsidP="009330A1">
      <w:pPr>
        <w:pStyle w:val="af7"/>
        <w:ind w:firstLine="708"/>
        <w:jc w:val="both"/>
        <w:rPr>
          <w:rFonts w:ascii="Times New Roman" w:hAnsi="Times New Roman"/>
          <w:sz w:val="28"/>
          <w:szCs w:val="28"/>
        </w:rPr>
      </w:pPr>
      <w:r w:rsidRPr="006C5D67">
        <w:rPr>
          <w:rFonts w:ascii="Times New Roman" w:hAnsi="Times New Roman"/>
          <w:sz w:val="28"/>
          <w:szCs w:val="28"/>
        </w:rPr>
        <w:t xml:space="preserve">В ходе проведения операции «В семье без насилия» в </w:t>
      </w:r>
      <w:r>
        <w:rPr>
          <w:rFonts w:ascii="Times New Roman" w:hAnsi="Times New Roman"/>
          <w:sz w:val="28"/>
          <w:szCs w:val="28"/>
        </w:rPr>
        <w:t>феврале</w:t>
      </w:r>
      <w:r w:rsidRPr="006C5D67">
        <w:rPr>
          <w:rFonts w:ascii="Times New Roman" w:hAnsi="Times New Roman"/>
          <w:sz w:val="28"/>
          <w:szCs w:val="28"/>
        </w:rPr>
        <w:t xml:space="preserve"> 202</w:t>
      </w:r>
      <w:r>
        <w:rPr>
          <w:rFonts w:ascii="Times New Roman" w:hAnsi="Times New Roman"/>
          <w:sz w:val="28"/>
          <w:szCs w:val="28"/>
        </w:rPr>
        <w:t>3</w:t>
      </w:r>
      <w:r w:rsidRPr="006C5D67">
        <w:rPr>
          <w:rFonts w:ascii="Times New Roman" w:hAnsi="Times New Roman"/>
          <w:sz w:val="28"/>
          <w:szCs w:val="28"/>
        </w:rPr>
        <w:t xml:space="preserve"> года субъектами системы профилактики обследовано 6</w:t>
      </w:r>
      <w:r>
        <w:rPr>
          <w:rFonts w:ascii="Times New Roman" w:hAnsi="Times New Roman"/>
          <w:sz w:val="28"/>
          <w:szCs w:val="28"/>
        </w:rPr>
        <w:t>68</w:t>
      </w:r>
      <w:r w:rsidRPr="006C5D67">
        <w:rPr>
          <w:rFonts w:ascii="Times New Roman" w:hAnsi="Times New Roman"/>
          <w:sz w:val="28"/>
          <w:szCs w:val="28"/>
        </w:rPr>
        <w:t xml:space="preserve"> семей и </w:t>
      </w:r>
      <w:r>
        <w:rPr>
          <w:rFonts w:ascii="Times New Roman" w:hAnsi="Times New Roman"/>
          <w:sz w:val="28"/>
          <w:szCs w:val="28"/>
        </w:rPr>
        <w:t>745</w:t>
      </w:r>
      <w:r w:rsidRPr="006C5D67">
        <w:rPr>
          <w:rFonts w:ascii="Times New Roman" w:hAnsi="Times New Roman"/>
          <w:sz w:val="28"/>
          <w:szCs w:val="28"/>
        </w:rPr>
        <w:t xml:space="preserve"> несовершеннолетни</w:t>
      </w:r>
      <w:r>
        <w:rPr>
          <w:rFonts w:ascii="Times New Roman" w:hAnsi="Times New Roman"/>
          <w:sz w:val="28"/>
          <w:szCs w:val="28"/>
        </w:rPr>
        <w:t>х</w:t>
      </w:r>
      <w:r w:rsidRPr="006C5D67">
        <w:rPr>
          <w:rFonts w:ascii="Times New Roman" w:hAnsi="Times New Roman"/>
          <w:sz w:val="28"/>
          <w:szCs w:val="28"/>
        </w:rPr>
        <w:t>, состоящи</w:t>
      </w:r>
      <w:r>
        <w:rPr>
          <w:rFonts w:ascii="Times New Roman" w:hAnsi="Times New Roman"/>
          <w:sz w:val="28"/>
          <w:szCs w:val="28"/>
        </w:rPr>
        <w:t>х</w:t>
      </w:r>
      <w:r w:rsidRPr="006C5D67">
        <w:rPr>
          <w:rFonts w:ascii="Times New Roman" w:hAnsi="Times New Roman"/>
          <w:sz w:val="28"/>
          <w:szCs w:val="28"/>
        </w:rPr>
        <w:t xml:space="preserve"> на учётах в подразделениях по делам несовершеннолетних (далее – ПДН) и муниципальных комиссиях. </w:t>
      </w:r>
    </w:p>
    <w:p w:rsidR="009330A1" w:rsidRPr="006C5D67" w:rsidRDefault="009330A1" w:rsidP="009330A1">
      <w:pPr>
        <w:pStyle w:val="af7"/>
        <w:ind w:firstLine="708"/>
        <w:jc w:val="both"/>
        <w:rPr>
          <w:rFonts w:ascii="Times New Roman" w:hAnsi="Times New Roman"/>
          <w:sz w:val="28"/>
          <w:szCs w:val="28"/>
        </w:rPr>
      </w:pPr>
      <w:r w:rsidRPr="006C5D67">
        <w:rPr>
          <w:rFonts w:ascii="Times New Roman" w:hAnsi="Times New Roman"/>
          <w:sz w:val="28"/>
          <w:szCs w:val="28"/>
        </w:rPr>
        <w:t>С целью правового воспитания подростков, информирования о действующем законодательстве в сфере защиты прав детей от насилия, выявления фактов противоправных деяний в отношении несовершеннолетних в образовательных организациях с охватом более 2</w:t>
      </w:r>
      <w:r>
        <w:rPr>
          <w:rFonts w:ascii="Times New Roman" w:hAnsi="Times New Roman"/>
          <w:sz w:val="28"/>
          <w:szCs w:val="28"/>
        </w:rPr>
        <w:t>3</w:t>
      </w:r>
      <w:r w:rsidRPr="006C5D67">
        <w:rPr>
          <w:rFonts w:ascii="Times New Roman" w:hAnsi="Times New Roman"/>
          <w:sz w:val="28"/>
          <w:szCs w:val="28"/>
        </w:rPr>
        <w:t xml:space="preserve"> тыс. несовершеннолетних проведено </w:t>
      </w:r>
      <w:r>
        <w:rPr>
          <w:rFonts w:ascii="Times New Roman" w:hAnsi="Times New Roman"/>
          <w:sz w:val="28"/>
          <w:szCs w:val="28"/>
        </w:rPr>
        <w:t xml:space="preserve">2769 </w:t>
      </w:r>
      <w:r w:rsidRPr="006C5D67">
        <w:rPr>
          <w:rFonts w:ascii="Times New Roman" w:hAnsi="Times New Roman"/>
          <w:sz w:val="28"/>
          <w:szCs w:val="28"/>
        </w:rPr>
        <w:t>мероприятий в рамках реализации Единых дней профилактики.</w:t>
      </w:r>
    </w:p>
    <w:p w:rsidR="009330A1" w:rsidRDefault="009330A1" w:rsidP="009330A1">
      <w:pPr>
        <w:pStyle w:val="af7"/>
        <w:ind w:firstLine="709"/>
        <w:jc w:val="both"/>
        <w:rPr>
          <w:rFonts w:ascii="Times New Roman" w:hAnsi="Times New Roman"/>
          <w:sz w:val="28"/>
          <w:szCs w:val="28"/>
        </w:rPr>
      </w:pPr>
      <w:r>
        <w:rPr>
          <w:rFonts w:ascii="Times New Roman" w:hAnsi="Times New Roman"/>
          <w:sz w:val="28"/>
          <w:szCs w:val="28"/>
        </w:rPr>
        <w:t xml:space="preserve">Реализованы мероприятия </w:t>
      </w:r>
      <w:r w:rsidRPr="0005275A">
        <w:rPr>
          <w:rFonts w:ascii="Times New Roman" w:hAnsi="Times New Roman"/>
          <w:sz w:val="28"/>
          <w:szCs w:val="28"/>
        </w:rPr>
        <w:t>региональной программ</w:t>
      </w:r>
      <w:r>
        <w:rPr>
          <w:rFonts w:ascii="Times New Roman" w:hAnsi="Times New Roman"/>
          <w:sz w:val="28"/>
          <w:szCs w:val="28"/>
        </w:rPr>
        <w:t>ы</w:t>
      </w:r>
      <w:r w:rsidRPr="0005275A">
        <w:rPr>
          <w:rFonts w:ascii="Times New Roman" w:hAnsi="Times New Roman"/>
          <w:sz w:val="28"/>
          <w:szCs w:val="28"/>
        </w:rPr>
        <w:t xml:space="preserve"> профилактики безнадзорности и правонарушений несовершеннолетних на 2021 - 2023 годы</w:t>
      </w:r>
      <w:r>
        <w:rPr>
          <w:rFonts w:ascii="Times New Roman" w:hAnsi="Times New Roman"/>
          <w:sz w:val="28"/>
          <w:szCs w:val="28"/>
        </w:rPr>
        <w:t>.</w:t>
      </w:r>
      <w:r w:rsidRPr="00CE43CB">
        <w:rPr>
          <w:rFonts w:ascii="Times New Roman" w:hAnsi="Times New Roman"/>
          <w:sz w:val="28"/>
          <w:szCs w:val="28"/>
        </w:rPr>
        <w:t xml:space="preserve"> </w:t>
      </w:r>
    </w:p>
    <w:p w:rsidR="009330A1" w:rsidRDefault="009330A1" w:rsidP="009330A1">
      <w:pPr>
        <w:pStyle w:val="af7"/>
        <w:ind w:firstLine="709"/>
        <w:jc w:val="both"/>
        <w:rPr>
          <w:rFonts w:ascii="Times New Roman" w:hAnsi="Times New Roman"/>
          <w:sz w:val="28"/>
          <w:szCs w:val="28"/>
        </w:rPr>
      </w:pPr>
      <w:r w:rsidRPr="00BA0A9B">
        <w:rPr>
          <w:rFonts w:ascii="Times New Roman" w:hAnsi="Times New Roman"/>
          <w:sz w:val="28"/>
          <w:szCs w:val="28"/>
        </w:rPr>
        <w:t>По итогам реализации в 202</w:t>
      </w:r>
      <w:r>
        <w:rPr>
          <w:rFonts w:ascii="Times New Roman" w:hAnsi="Times New Roman"/>
          <w:sz w:val="28"/>
          <w:szCs w:val="28"/>
        </w:rPr>
        <w:t>3</w:t>
      </w:r>
      <w:r w:rsidRPr="00BA0A9B">
        <w:rPr>
          <w:rFonts w:ascii="Times New Roman" w:hAnsi="Times New Roman"/>
          <w:sz w:val="28"/>
          <w:szCs w:val="28"/>
        </w:rPr>
        <w:t xml:space="preserve"> году программных мероприятий показатели криминальной активности несовершеннолетних, ранее совершавших преступления (</w:t>
      </w:r>
      <w:r>
        <w:rPr>
          <w:rFonts w:ascii="Times New Roman" w:hAnsi="Times New Roman"/>
          <w:sz w:val="28"/>
          <w:szCs w:val="28"/>
        </w:rPr>
        <w:t xml:space="preserve">18,2%), </w:t>
      </w:r>
      <w:r w:rsidRPr="00BA0A9B">
        <w:rPr>
          <w:rFonts w:ascii="Times New Roman" w:hAnsi="Times New Roman"/>
          <w:sz w:val="28"/>
          <w:szCs w:val="28"/>
        </w:rPr>
        <w:t>число зарегистрированных преступлений, совершённых несовершеннолетними и при их участии (</w:t>
      </w:r>
      <w:r>
        <w:rPr>
          <w:rFonts w:ascii="Times New Roman" w:hAnsi="Times New Roman"/>
          <w:sz w:val="28"/>
          <w:szCs w:val="28"/>
        </w:rPr>
        <w:t>281</w:t>
      </w:r>
      <w:r w:rsidRPr="00BA0A9B">
        <w:rPr>
          <w:rFonts w:ascii="Times New Roman" w:hAnsi="Times New Roman"/>
          <w:sz w:val="28"/>
          <w:szCs w:val="28"/>
        </w:rPr>
        <w:t xml:space="preserve"> случа</w:t>
      </w:r>
      <w:r>
        <w:rPr>
          <w:rFonts w:ascii="Times New Roman" w:hAnsi="Times New Roman"/>
          <w:sz w:val="28"/>
          <w:szCs w:val="28"/>
        </w:rPr>
        <w:t>й</w:t>
      </w:r>
      <w:r w:rsidRPr="00BA0A9B">
        <w:rPr>
          <w:rFonts w:ascii="Times New Roman" w:hAnsi="Times New Roman"/>
          <w:sz w:val="28"/>
          <w:szCs w:val="28"/>
        </w:rPr>
        <w:t>)</w:t>
      </w:r>
      <w:r>
        <w:rPr>
          <w:rFonts w:ascii="Times New Roman" w:hAnsi="Times New Roman"/>
          <w:sz w:val="28"/>
          <w:szCs w:val="28"/>
        </w:rPr>
        <w:t>, и количество самовольных уходов несовершеннолетних из дома и государственных учреждений (303 факта)</w:t>
      </w:r>
      <w:r w:rsidRPr="00BA0A9B">
        <w:rPr>
          <w:rFonts w:ascii="Times New Roman" w:hAnsi="Times New Roman"/>
          <w:sz w:val="28"/>
          <w:szCs w:val="28"/>
        </w:rPr>
        <w:t xml:space="preserve">, ниже </w:t>
      </w:r>
      <w:r>
        <w:rPr>
          <w:rFonts w:ascii="Times New Roman" w:hAnsi="Times New Roman"/>
          <w:sz w:val="28"/>
          <w:szCs w:val="28"/>
        </w:rPr>
        <w:t>прогнозных</w:t>
      </w:r>
      <w:r w:rsidRPr="00BA0A9B">
        <w:rPr>
          <w:rFonts w:ascii="Times New Roman" w:hAnsi="Times New Roman"/>
          <w:sz w:val="28"/>
          <w:szCs w:val="28"/>
        </w:rPr>
        <w:t xml:space="preserve"> значений (</w:t>
      </w:r>
      <w:r>
        <w:rPr>
          <w:rFonts w:ascii="Times New Roman" w:hAnsi="Times New Roman"/>
          <w:sz w:val="28"/>
          <w:szCs w:val="28"/>
        </w:rPr>
        <w:t>20,3%,</w:t>
      </w:r>
      <w:r w:rsidRPr="00BA0A9B">
        <w:rPr>
          <w:rFonts w:ascii="Times New Roman" w:hAnsi="Times New Roman"/>
          <w:sz w:val="28"/>
          <w:szCs w:val="28"/>
        </w:rPr>
        <w:t xml:space="preserve"> </w:t>
      </w:r>
      <w:r>
        <w:rPr>
          <w:rFonts w:ascii="Times New Roman" w:hAnsi="Times New Roman"/>
          <w:sz w:val="28"/>
          <w:szCs w:val="28"/>
        </w:rPr>
        <w:t>365 случаев и 705 фактов соответственно)</w:t>
      </w:r>
      <w:r w:rsidRPr="00BA0A9B">
        <w:rPr>
          <w:rFonts w:ascii="Times New Roman" w:hAnsi="Times New Roman"/>
          <w:sz w:val="28"/>
          <w:szCs w:val="28"/>
        </w:rPr>
        <w:t>.</w:t>
      </w:r>
      <w:r>
        <w:rPr>
          <w:rFonts w:ascii="Times New Roman" w:hAnsi="Times New Roman"/>
          <w:sz w:val="28"/>
          <w:szCs w:val="28"/>
        </w:rPr>
        <w:t xml:space="preserve"> </w:t>
      </w:r>
    </w:p>
    <w:p w:rsidR="009330A1" w:rsidRPr="007B6CA6" w:rsidRDefault="009330A1" w:rsidP="009330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7B6CA6">
        <w:rPr>
          <w:rFonts w:ascii="Times New Roman" w:hAnsi="Times New Roman" w:cs="Times New Roman"/>
          <w:sz w:val="28"/>
          <w:szCs w:val="28"/>
        </w:rPr>
        <w:t>абота по профилактике социального сиротства осуществляется социально ориентированной некоммерческой организацией «Ивановская областная общественная организация «</w:t>
      </w:r>
      <w:r w:rsidRPr="007B6CA6">
        <w:rPr>
          <w:rFonts w:ascii="Times New Roman" w:hAnsi="Times New Roman" w:cs="Times New Roman"/>
          <w:color w:val="000000"/>
          <w:sz w:val="28"/>
          <w:szCs w:val="28"/>
        </w:rPr>
        <w:t>Общественный комитет защиты детства, семьи и нравственности</w:t>
      </w:r>
      <w:r w:rsidRPr="007B6CA6">
        <w:rPr>
          <w:rFonts w:ascii="Times New Roman" w:hAnsi="Times New Roman" w:cs="Times New Roman"/>
          <w:sz w:val="28"/>
          <w:szCs w:val="28"/>
        </w:rPr>
        <w:t xml:space="preserve"> «Колыбель» (далее – ИООО «Колыбель»), которая оказывает помощь семьям с детьми, беременным женщинам, женщинам с детьми, находящимся в трудной жизненной ситуации.</w:t>
      </w:r>
    </w:p>
    <w:p w:rsidR="009330A1" w:rsidRPr="007B6CA6" w:rsidRDefault="009330A1" w:rsidP="009330A1">
      <w:pPr>
        <w:spacing w:after="0" w:line="240" w:lineRule="auto"/>
        <w:ind w:firstLine="709"/>
        <w:jc w:val="both"/>
        <w:rPr>
          <w:rFonts w:ascii="Times New Roman" w:hAnsi="Times New Roman" w:cs="Times New Roman"/>
          <w:sz w:val="28"/>
          <w:szCs w:val="28"/>
        </w:rPr>
      </w:pPr>
      <w:r w:rsidRPr="007B6CA6">
        <w:rPr>
          <w:rFonts w:ascii="Times New Roman" w:hAnsi="Times New Roman" w:cs="Times New Roman"/>
          <w:sz w:val="28"/>
          <w:szCs w:val="28"/>
        </w:rPr>
        <w:t>В ИООО «Колыбель» профилактика социального сиротства осуществляется в рамках деятельности проектов «Школа для беременных» и «Школа материнства». Ежегодный охват – более 500 человек.</w:t>
      </w:r>
    </w:p>
    <w:p w:rsidR="009330A1" w:rsidRPr="007B6CA6" w:rsidRDefault="009330A1" w:rsidP="009330A1">
      <w:pPr>
        <w:spacing w:after="0" w:line="240" w:lineRule="auto"/>
        <w:ind w:firstLine="709"/>
        <w:jc w:val="both"/>
        <w:rPr>
          <w:rFonts w:ascii="Times New Roman" w:hAnsi="Times New Roman" w:cs="Times New Roman"/>
          <w:sz w:val="28"/>
          <w:szCs w:val="28"/>
        </w:rPr>
      </w:pPr>
      <w:r w:rsidRPr="007B6CA6">
        <w:rPr>
          <w:rFonts w:ascii="Times New Roman" w:hAnsi="Times New Roman" w:cs="Times New Roman"/>
          <w:sz w:val="28"/>
          <w:szCs w:val="28"/>
        </w:rPr>
        <w:t xml:space="preserve">С 2019 года в </w:t>
      </w:r>
      <w:r w:rsidRPr="007B6CA6">
        <w:rPr>
          <w:rFonts w:ascii="Times New Roman" w:hAnsi="Times New Roman" w:cs="Times New Roman"/>
          <w:color w:val="000000"/>
          <w:sz w:val="28"/>
          <w:szCs w:val="28"/>
          <w:shd w:val="clear" w:color="auto" w:fill="FFFFFF"/>
        </w:rPr>
        <w:t>ОБУСО «</w:t>
      </w:r>
      <w:r w:rsidR="006B0BFF">
        <w:rPr>
          <w:rFonts w:ascii="Times New Roman" w:hAnsi="Times New Roman" w:cs="Times New Roman"/>
          <w:color w:val="000000"/>
          <w:sz w:val="28"/>
          <w:szCs w:val="28"/>
          <w:shd w:val="clear" w:color="auto" w:fill="FFFFFF"/>
        </w:rPr>
        <w:t>Ц</w:t>
      </w:r>
      <w:r w:rsidR="006B0BFF" w:rsidRPr="007B6CA6">
        <w:rPr>
          <w:rFonts w:ascii="Times New Roman" w:hAnsi="Times New Roman" w:cs="Times New Roman"/>
          <w:color w:val="000000"/>
          <w:sz w:val="28"/>
          <w:szCs w:val="28"/>
          <w:shd w:val="clear" w:color="auto" w:fill="FFFFFF"/>
        </w:rPr>
        <w:t xml:space="preserve">ентр </w:t>
      </w:r>
      <w:r w:rsidR="006B0BFF">
        <w:rPr>
          <w:rFonts w:ascii="Times New Roman" w:hAnsi="Times New Roman" w:cs="Times New Roman"/>
          <w:color w:val="000000"/>
          <w:sz w:val="28"/>
          <w:szCs w:val="28"/>
          <w:shd w:val="clear" w:color="auto" w:fill="FFFFFF"/>
        </w:rPr>
        <w:t>с</w:t>
      </w:r>
      <w:r w:rsidRPr="007B6CA6">
        <w:rPr>
          <w:rFonts w:ascii="Times New Roman" w:hAnsi="Times New Roman" w:cs="Times New Roman"/>
          <w:color w:val="000000"/>
          <w:sz w:val="28"/>
          <w:szCs w:val="28"/>
          <w:shd w:val="clear" w:color="auto" w:fill="FFFFFF"/>
        </w:rPr>
        <w:t>оциальный помощи семье и детям «На Московской» р</w:t>
      </w:r>
      <w:r w:rsidRPr="007B6CA6">
        <w:rPr>
          <w:rFonts w:ascii="Times New Roman" w:hAnsi="Times New Roman" w:cs="Times New Roman"/>
          <w:sz w:val="28"/>
          <w:szCs w:val="28"/>
        </w:rPr>
        <w:t>еализуется психолого-педагогическая программа «Школа молодых родителей» (далее – «Школа молодых родителей»), направленная на профилактику абортов, формирование ответственного отношения к репродуктивному здоровью и деторождению, сохранение положительного психоэмоционального климата в семье в период беременности, формирование установки на здоровое родительство, укрепление взаимоотношений в молодых семьях.</w:t>
      </w:r>
    </w:p>
    <w:p w:rsidR="009330A1" w:rsidRPr="007B6CA6" w:rsidRDefault="009330A1" w:rsidP="009330A1">
      <w:pPr>
        <w:pStyle w:val="22"/>
        <w:shd w:val="clear" w:color="auto" w:fill="auto"/>
        <w:spacing w:after="0" w:line="240" w:lineRule="auto"/>
        <w:ind w:left="40" w:right="40" w:firstLine="700"/>
        <w:jc w:val="both"/>
        <w:rPr>
          <w:sz w:val="28"/>
          <w:szCs w:val="28"/>
        </w:rPr>
      </w:pPr>
      <w:r w:rsidRPr="007B6CA6">
        <w:rPr>
          <w:sz w:val="28"/>
          <w:szCs w:val="28"/>
        </w:rPr>
        <w:t>С начала реализации программы обучение прошли порядка 1000 молодых родителей.</w:t>
      </w:r>
    </w:p>
    <w:p w:rsidR="009330A1" w:rsidRPr="007B6CA6" w:rsidRDefault="009330A1" w:rsidP="009330A1">
      <w:pPr>
        <w:spacing w:after="0" w:line="240" w:lineRule="auto"/>
        <w:ind w:firstLine="709"/>
        <w:jc w:val="both"/>
        <w:rPr>
          <w:rFonts w:ascii="Times New Roman" w:hAnsi="Times New Roman" w:cs="Times New Roman"/>
          <w:sz w:val="28"/>
          <w:szCs w:val="28"/>
        </w:rPr>
      </w:pPr>
      <w:r w:rsidRPr="007B6CA6">
        <w:rPr>
          <w:rFonts w:ascii="Times New Roman" w:hAnsi="Times New Roman" w:cs="Times New Roman"/>
          <w:sz w:val="28"/>
          <w:szCs w:val="28"/>
        </w:rPr>
        <w:t>Коэффициент эффективности работы субъектов системы профилактики безнадзорности и правонарушений н</w:t>
      </w:r>
      <w:r>
        <w:rPr>
          <w:rFonts w:ascii="Times New Roman" w:hAnsi="Times New Roman" w:cs="Times New Roman"/>
          <w:sz w:val="28"/>
          <w:szCs w:val="28"/>
        </w:rPr>
        <w:t>есовершеннолетних составил 81,2</w:t>
      </w:r>
      <w:r w:rsidRPr="007B6CA6">
        <w:rPr>
          <w:rFonts w:ascii="Times New Roman" w:hAnsi="Times New Roman" w:cs="Times New Roman"/>
          <w:sz w:val="28"/>
          <w:szCs w:val="28"/>
        </w:rPr>
        <w:t>% (202</w:t>
      </w:r>
      <w:r>
        <w:rPr>
          <w:rFonts w:ascii="Times New Roman" w:hAnsi="Times New Roman" w:cs="Times New Roman"/>
          <w:sz w:val="28"/>
          <w:szCs w:val="28"/>
        </w:rPr>
        <w:t xml:space="preserve">2 </w:t>
      </w:r>
      <w:r w:rsidRPr="007B6CA6">
        <w:rPr>
          <w:rFonts w:ascii="Times New Roman" w:hAnsi="Times New Roman" w:cs="Times New Roman"/>
          <w:sz w:val="28"/>
          <w:szCs w:val="28"/>
        </w:rPr>
        <w:t xml:space="preserve">год – </w:t>
      </w:r>
      <w:r>
        <w:rPr>
          <w:rFonts w:ascii="Times New Roman" w:hAnsi="Times New Roman" w:cs="Times New Roman"/>
          <w:sz w:val="28"/>
          <w:szCs w:val="28"/>
        </w:rPr>
        <w:t>81,22</w:t>
      </w:r>
      <w:r w:rsidRPr="007B6CA6">
        <w:rPr>
          <w:rFonts w:ascii="Times New Roman" w:hAnsi="Times New Roman" w:cs="Times New Roman"/>
          <w:sz w:val="28"/>
          <w:szCs w:val="28"/>
        </w:rPr>
        <w:t>%, 202</w:t>
      </w:r>
      <w:r>
        <w:rPr>
          <w:rFonts w:ascii="Times New Roman" w:hAnsi="Times New Roman" w:cs="Times New Roman"/>
          <w:sz w:val="28"/>
          <w:szCs w:val="28"/>
        </w:rPr>
        <w:t>1</w:t>
      </w:r>
      <w:r w:rsidRPr="007B6CA6">
        <w:rPr>
          <w:rFonts w:ascii="Times New Roman" w:hAnsi="Times New Roman" w:cs="Times New Roman"/>
          <w:sz w:val="28"/>
          <w:szCs w:val="28"/>
        </w:rPr>
        <w:t xml:space="preserve"> год </w:t>
      </w:r>
      <w:r>
        <w:rPr>
          <w:rFonts w:ascii="Times New Roman" w:hAnsi="Times New Roman" w:cs="Times New Roman"/>
          <w:sz w:val="28"/>
          <w:szCs w:val="28"/>
        </w:rPr>
        <w:t>– 83,87</w:t>
      </w:r>
      <w:r w:rsidRPr="007B6CA6">
        <w:rPr>
          <w:rFonts w:ascii="Times New Roman" w:hAnsi="Times New Roman" w:cs="Times New Roman"/>
          <w:sz w:val="28"/>
          <w:szCs w:val="28"/>
        </w:rPr>
        <w:t>%).</w:t>
      </w:r>
    </w:p>
    <w:p w:rsidR="009330A1" w:rsidRPr="00EF7EA3" w:rsidRDefault="009330A1" w:rsidP="009330A1">
      <w:pPr>
        <w:widowControl w:val="0"/>
        <w:spacing w:after="0" w:line="240" w:lineRule="auto"/>
        <w:jc w:val="center"/>
        <w:rPr>
          <w:rFonts w:ascii="Times New Roman" w:hAnsi="Times New Roman" w:cs="Times New Roman"/>
          <w:b/>
          <w:sz w:val="16"/>
          <w:szCs w:val="16"/>
        </w:rPr>
      </w:pPr>
    </w:p>
    <w:p w:rsidR="009330A1" w:rsidRDefault="009330A1" w:rsidP="009330A1">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Преступность</w:t>
      </w:r>
      <w:r>
        <w:rPr>
          <w:rFonts w:ascii="Times New Roman" w:hAnsi="Times New Roman" w:cs="Times New Roman"/>
          <w:sz w:val="28"/>
          <w:szCs w:val="28"/>
        </w:rPr>
        <w:t xml:space="preserve"> </w:t>
      </w:r>
      <w:r>
        <w:rPr>
          <w:rFonts w:ascii="Times New Roman" w:hAnsi="Times New Roman" w:cs="Times New Roman"/>
          <w:b/>
          <w:sz w:val="28"/>
          <w:szCs w:val="28"/>
        </w:rPr>
        <w:t>и правонарушения несовершеннолетних</w:t>
      </w:r>
    </w:p>
    <w:p w:rsidR="009330A1" w:rsidRPr="00EF7EA3" w:rsidRDefault="009330A1" w:rsidP="009330A1">
      <w:pPr>
        <w:widowControl w:val="0"/>
        <w:spacing w:after="0" w:line="240" w:lineRule="auto"/>
        <w:jc w:val="center"/>
        <w:rPr>
          <w:rFonts w:ascii="Times New Roman" w:hAnsi="Times New Roman" w:cs="Times New Roman"/>
          <w:b/>
          <w:sz w:val="16"/>
          <w:szCs w:val="16"/>
        </w:rPr>
      </w:pPr>
    </w:p>
    <w:p w:rsidR="009330A1" w:rsidRDefault="009330A1" w:rsidP="009330A1">
      <w:pPr>
        <w:pStyle w:val="a4"/>
        <w:autoSpaceDE w:val="0"/>
        <w:autoSpaceDN w:val="0"/>
        <w:adjustRightInd w:val="0"/>
        <w:ind w:left="0" w:firstLine="709"/>
        <w:jc w:val="both"/>
        <w:rPr>
          <w:sz w:val="28"/>
          <w:szCs w:val="28"/>
        </w:rPr>
      </w:pPr>
      <w:r>
        <w:rPr>
          <w:sz w:val="28"/>
          <w:szCs w:val="28"/>
        </w:rPr>
        <w:t xml:space="preserve">Согласно статистическим данным </w:t>
      </w:r>
      <w:r w:rsidRPr="001C11D1">
        <w:rPr>
          <w:sz w:val="28"/>
          <w:szCs w:val="28"/>
        </w:rPr>
        <w:t>У</w:t>
      </w:r>
      <w:r>
        <w:rPr>
          <w:sz w:val="28"/>
          <w:szCs w:val="28"/>
        </w:rPr>
        <w:t>правления Министерства внутренних дел</w:t>
      </w:r>
      <w:r w:rsidRPr="001C11D1">
        <w:rPr>
          <w:sz w:val="28"/>
          <w:szCs w:val="28"/>
        </w:rPr>
        <w:t xml:space="preserve"> России по Ивановской области </w:t>
      </w:r>
      <w:r>
        <w:rPr>
          <w:sz w:val="28"/>
          <w:szCs w:val="28"/>
        </w:rPr>
        <w:t xml:space="preserve">в 2023 году </w:t>
      </w:r>
      <w:r w:rsidRPr="005D5E43">
        <w:rPr>
          <w:sz w:val="28"/>
          <w:szCs w:val="28"/>
        </w:rPr>
        <w:t>зарегистрирован</w:t>
      </w:r>
      <w:r>
        <w:rPr>
          <w:sz w:val="28"/>
          <w:szCs w:val="28"/>
        </w:rPr>
        <w:t>о</w:t>
      </w:r>
      <w:r w:rsidRPr="005D5E43">
        <w:rPr>
          <w:sz w:val="28"/>
          <w:szCs w:val="28"/>
        </w:rPr>
        <w:t xml:space="preserve"> </w:t>
      </w:r>
      <w:r>
        <w:rPr>
          <w:sz w:val="28"/>
          <w:szCs w:val="28"/>
        </w:rPr>
        <w:t>снижение</w:t>
      </w:r>
      <w:r w:rsidRPr="005D5E43">
        <w:rPr>
          <w:sz w:val="28"/>
          <w:szCs w:val="28"/>
        </w:rPr>
        <w:t xml:space="preserve"> подростковой преступности на </w:t>
      </w:r>
      <w:r>
        <w:rPr>
          <w:sz w:val="28"/>
          <w:szCs w:val="28"/>
        </w:rPr>
        <w:t>4,4</w:t>
      </w:r>
      <w:r w:rsidRPr="005D5E43">
        <w:rPr>
          <w:sz w:val="28"/>
          <w:szCs w:val="28"/>
        </w:rPr>
        <w:t xml:space="preserve">% с </w:t>
      </w:r>
      <w:r>
        <w:rPr>
          <w:sz w:val="28"/>
          <w:szCs w:val="28"/>
        </w:rPr>
        <w:t>294</w:t>
      </w:r>
      <w:r w:rsidRPr="005D5E43">
        <w:rPr>
          <w:sz w:val="28"/>
          <w:szCs w:val="28"/>
        </w:rPr>
        <w:t xml:space="preserve"> до </w:t>
      </w:r>
      <w:r>
        <w:rPr>
          <w:sz w:val="28"/>
          <w:szCs w:val="28"/>
        </w:rPr>
        <w:t>281</w:t>
      </w:r>
      <w:r w:rsidRPr="005D5E43">
        <w:rPr>
          <w:sz w:val="28"/>
          <w:szCs w:val="28"/>
        </w:rPr>
        <w:t xml:space="preserve"> эпизод</w:t>
      </w:r>
      <w:r>
        <w:rPr>
          <w:sz w:val="28"/>
          <w:szCs w:val="28"/>
        </w:rPr>
        <w:t>а</w:t>
      </w:r>
      <w:r w:rsidRPr="005D5E43">
        <w:rPr>
          <w:sz w:val="28"/>
          <w:szCs w:val="28"/>
        </w:rPr>
        <w:t xml:space="preserve"> (в 202</w:t>
      </w:r>
      <w:r>
        <w:rPr>
          <w:sz w:val="28"/>
          <w:szCs w:val="28"/>
        </w:rPr>
        <w:t>2</w:t>
      </w:r>
      <w:r w:rsidRPr="005D5E43">
        <w:rPr>
          <w:sz w:val="28"/>
          <w:szCs w:val="28"/>
        </w:rPr>
        <w:t xml:space="preserve"> году – </w:t>
      </w:r>
      <w:r>
        <w:rPr>
          <w:sz w:val="28"/>
          <w:szCs w:val="28"/>
        </w:rPr>
        <w:t>294</w:t>
      </w:r>
      <w:r w:rsidRPr="005D5E43">
        <w:rPr>
          <w:sz w:val="28"/>
          <w:szCs w:val="28"/>
        </w:rPr>
        <w:t>, в 202</w:t>
      </w:r>
      <w:r>
        <w:rPr>
          <w:sz w:val="28"/>
          <w:szCs w:val="28"/>
        </w:rPr>
        <w:t>1</w:t>
      </w:r>
      <w:r w:rsidRPr="005D5E43">
        <w:rPr>
          <w:sz w:val="28"/>
          <w:szCs w:val="28"/>
        </w:rPr>
        <w:t xml:space="preserve"> – </w:t>
      </w:r>
      <w:r>
        <w:rPr>
          <w:sz w:val="28"/>
          <w:szCs w:val="28"/>
        </w:rPr>
        <w:t>201</w:t>
      </w:r>
      <w:r w:rsidRPr="005D5E43">
        <w:rPr>
          <w:sz w:val="28"/>
          <w:szCs w:val="28"/>
        </w:rPr>
        <w:t>, в 20</w:t>
      </w:r>
      <w:r>
        <w:rPr>
          <w:sz w:val="28"/>
          <w:szCs w:val="28"/>
        </w:rPr>
        <w:t>20</w:t>
      </w:r>
      <w:r w:rsidRPr="005D5E43">
        <w:rPr>
          <w:sz w:val="28"/>
          <w:szCs w:val="28"/>
        </w:rPr>
        <w:t xml:space="preserve"> – </w:t>
      </w:r>
      <w:r>
        <w:rPr>
          <w:sz w:val="28"/>
          <w:szCs w:val="28"/>
        </w:rPr>
        <w:t>300</w:t>
      </w:r>
      <w:r w:rsidRPr="005D5E43">
        <w:rPr>
          <w:sz w:val="28"/>
          <w:szCs w:val="28"/>
        </w:rPr>
        <w:t xml:space="preserve">). </w:t>
      </w:r>
    </w:p>
    <w:p w:rsidR="009330A1" w:rsidRPr="005D5E43" w:rsidRDefault="009330A1" w:rsidP="009330A1">
      <w:pPr>
        <w:spacing w:after="0" w:line="240" w:lineRule="auto"/>
        <w:ind w:firstLine="709"/>
        <w:jc w:val="both"/>
        <w:rPr>
          <w:rFonts w:ascii="Times New Roman" w:hAnsi="Times New Roman" w:cs="Times New Roman"/>
          <w:sz w:val="28"/>
          <w:szCs w:val="28"/>
        </w:rPr>
      </w:pPr>
      <w:r w:rsidRPr="005D5E43">
        <w:rPr>
          <w:rFonts w:ascii="Times New Roman" w:hAnsi="Times New Roman" w:cs="Times New Roman"/>
          <w:sz w:val="28"/>
          <w:szCs w:val="28"/>
        </w:rPr>
        <w:t xml:space="preserve">Количество групповых преступлений, совершенных только в составе подростков, </w:t>
      </w:r>
      <w:r>
        <w:rPr>
          <w:rFonts w:ascii="Times New Roman" w:hAnsi="Times New Roman" w:cs="Times New Roman"/>
          <w:sz w:val="28"/>
          <w:szCs w:val="28"/>
        </w:rPr>
        <w:t>снизилось</w:t>
      </w:r>
      <w:r w:rsidRPr="005D5E43">
        <w:rPr>
          <w:rFonts w:ascii="Times New Roman" w:hAnsi="Times New Roman" w:cs="Times New Roman"/>
          <w:sz w:val="28"/>
          <w:szCs w:val="28"/>
        </w:rPr>
        <w:t xml:space="preserve"> на </w:t>
      </w:r>
      <w:r>
        <w:rPr>
          <w:rFonts w:ascii="Times New Roman" w:hAnsi="Times New Roman" w:cs="Times New Roman"/>
          <w:sz w:val="28"/>
          <w:szCs w:val="28"/>
        </w:rPr>
        <w:t>71,8</w:t>
      </w:r>
      <w:r w:rsidRPr="005D5E43">
        <w:rPr>
          <w:rFonts w:ascii="Times New Roman" w:hAnsi="Times New Roman" w:cs="Times New Roman"/>
          <w:sz w:val="28"/>
          <w:szCs w:val="28"/>
        </w:rPr>
        <w:t xml:space="preserve">% (с </w:t>
      </w:r>
      <w:r>
        <w:rPr>
          <w:rFonts w:ascii="Times New Roman" w:hAnsi="Times New Roman" w:cs="Times New Roman"/>
          <w:sz w:val="28"/>
          <w:szCs w:val="28"/>
        </w:rPr>
        <w:t>71</w:t>
      </w:r>
      <w:r w:rsidRPr="005D5E43">
        <w:rPr>
          <w:rFonts w:ascii="Times New Roman" w:hAnsi="Times New Roman" w:cs="Times New Roman"/>
          <w:sz w:val="28"/>
          <w:szCs w:val="28"/>
        </w:rPr>
        <w:t xml:space="preserve"> до </w:t>
      </w:r>
      <w:r>
        <w:rPr>
          <w:rFonts w:ascii="Times New Roman" w:hAnsi="Times New Roman" w:cs="Times New Roman"/>
          <w:sz w:val="28"/>
          <w:szCs w:val="28"/>
        </w:rPr>
        <w:t>20</w:t>
      </w:r>
      <w:r w:rsidRPr="005D5E43">
        <w:rPr>
          <w:rFonts w:ascii="Times New Roman" w:hAnsi="Times New Roman" w:cs="Times New Roman"/>
          <w:sz w:val="28"/>
          <w:szCs w:val="28"/>
        </w:rPr>
        <w:t xml:space="preserve">), </w:t>
      </w:r>
      <w:r>
        <w:rPr>
          <w:rFonts w:ascii="Times New Roman" w:hAnsi="Times New Roman" w:cs="Times New Roman"/>
          <w:sz w:val="28"/>
          <w:szCs w:val="28"/>
        </w:rPr>
        <w:t xml:space="preserve">вместе с тем, </w:t>
      </w:r>
      <w:r w:rsidRPr="005D5E43">
        <w:rPr>
          <w:rFonts w:ascii="Times New Roman" w:hAnsi="Times New Roman" w:cs="Times New Roman"/>
          <w:sz w:val="28"/>
          <w:szCs w:val="28"/>
        </w:rPr>
        <w:t xml:space="preserve">на </w:t>
      </w:r>
      <w:r>
        <w:rPr>
          <w:rFonts w:ascii="Times New Roman" w:hAnsi="Times New Roman" w:cs="Times New Roman"/>
          <w:sz w:val="28"/>
          <w:szCs w:val="28"/>
        </w:rPr>
        <w:t>50</w:t>
      </w:r>
      <w:r w:rsidRPr="005D5E43">
        <w:rPr>
          <w:rFonts w:ascii="Times New Roman" w:hAnsi="Times New Roman" w:cs="Times New Roman"/>
          <w:sz w:val="28"/>
          <w:szCs w:val="28"/>
        </w:rPr>
        <w:t xml:space="preserve">% возросло количество преступлений, совершенных при участии взрослых лиц, (с </w:t>
      </w:r>
      <w:r>
        <w:rPr>
          <w:rFonts w:ascii="Times New Roman" w:hAnsi="Times New Roman" w:cs="Times New Roman"/>
          <w:sz w:val="28"/>
          <w:szCs w:val="28"/>
        </w:rPr>
        <w:t>46</w:t>
      </w:r>
      <w:r w:rsidRPr="005D5E43">
        <w:rPr>
          <w:rFonts w:ascii="Times New Roman" w:hAnsi="Times New Roman" w:cs="Times New Roman"/>
          <w:sz w:val="28"/>
          <w:szCs w:val="28"/>
        </w:rPr>
        <w:t xml:space="preserve"> до </w:t>
      </w:r>
      <w:r>
        <w:rPr>
          <w:rFonts w:ascii="Times New Roman" w:hAnsi="Times New Roman" w:cs="Times New Roman"/>
          <w:sz w:val="28"/>
          <w:szCs w:val="28"/>
        </w:rPr>
        <w:t>72)</w:t>
      </w:r>
      <w:r w:rsidRPr="005D5E43">
        <w:rPr>
          <w:rFonts w:ascii="Times New Roman" w:hAnsi="Times New Roman" w:cs="Times New Roman"/>
          <w:sz w:val="28"/>
          <w:szCs w:val="28"/>
        </w:rPr>
        <w:t xml:space="preserve">. Участниками групповых преступлений стали </w:t>
      </w:r>
      <w:r>
        <w:rPr>
          <w:rFonts w:ascii="Times New Roman" w:hAnsi="Times New Roman" w:cs="Times New Roman"/>
          <w:sz w:val="28"/>
          <w:szCs w:val="28"/>
        </w:rPr>
        <w:t>65</w:t>
      </w:r>
      <w:r w:rsidRPr="005D5E43">
        <w:rPr>
          <w:rFonts w:ascii="Times New Roman" w:hAnsi="Times New Roman" w:cs="Times New Roman"/>
          <w:sz w:val="28"/>
          <w:szCs w:val="28"/>
        </w:rPr>
        <w:t xml:space="preserve"> несовершеннолетних (202</w:t>
      </w:r>
      <w:r>
        <w:rPr>
          <w:rFonts w:ascii="Times New Roman" w:hAnsi="Times New Roman" w:cs="Times New Roman"/>
          <w:sz w:val="28"/>
          <w:szCs w:val="28"/>
        </w:rPr>
        <w:t>2</w:t>
      </w:r>
      <w:r w:rsidRPr="005D5E43">
        <w:rPr>
          <w:rFonts w:ascii="Times New Roman" w:hAnsi="Times New Roman" w:cs="Times New Roman"/>
          <w:sz w:val="28"/>
          <w:szCs w:val="28"/>
        </w:rPr>
        <w:t xml:space="preserve"> – </w:t>
      </w:r>
      <w:r>
        <w:rPr>
          <w:rFonts w:ascii="Times New Roman" w:hAnsi="Times New Roman" w:cs="Times New Roman"/>
          <w:sz w:val="28"/>
          <w:szCs w:val="28"/>
        </w:rPr>
        <w:t>135</w:t>
      </w:r>
      <w:r w:rsidRPr="005D5E43">
        <w:rPr>
          <w:rFonts w:ascii="Times New Roman" w:hAnsi="Times New Roman" w:cs="Times New Roman"/>
          <w:sz w:val="28"/>
          <w:szCs w:val="28"/>
        </w:rPr>
        <w:t xml:space="preserve">). </w:t>
      </w:r>
    </w:p>
    <w:p w:rsidR="009330A1" w:rsidRDefault="009330A1" w:rsidP="009330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общей структуре преступности несовершеннолетних тяжкие и особо тяжкие преступления составляют 45,9% (129 преступлений, что выше показателя 2022 года на 20,6%), при этом многоэпизодными из них являются 60,4% (78 преступлений)</w:t>
      </w:r>
      <w:r w:rsidRPr="003D5912">
        <w:rPr>
          <w:rFonts w:ascii="Times New Roman" w:hAnsi="Times New Roman" w:cs="Times New Roman"/>
          <w:sz w:val="28"/>
          <w:szCs w:val="28"/>
        </w:rPr>
        <w:t>.</w:t>
      </w:r>
      <w:r w:rsidRPr="002728B5">
        <w:rPr>
          <w:rFonts w:ascii="Times New Roman" w:hAnsi="Times New Roman" w:cs="Times New Roman"/>
          <w:sz w:val="28"/>
          <w:szCs w:val="28"/>
        </w:rPr>
        <w:t xml:space="preserve"> </w:t>
      </w:r>
      <w:r>
        <w:rPr>
          <w:rFonts w:ascii="Times New Roman" w:hAnsi="Times New Roman" w:cs="Times New Roman"/>
          <w:sz w:val="28"/>
          <w:szCs w:val="28"/>
        </w:rPr>
        <w:t>Рост данной категории обусловлен расследованием 17 эпизодов совершения противоправного деяния по ч. 3 ст. 158 УК РФ (снятие в разные периоды денежных средств с карты, принадлежащей матери подозреваемого), а также 17 фактов по ч. 4 ст. 228.1 УК РФ (покушение на сбыт наркотических средств в крупном размере посредством тайника закладок).</w:t>
      </w:r>
    </w:p>
    <w:p w:rsidR="009330A1" w:rsidRPr="005D39B5" w:rsidRDefault="009330A1" w:rsidP="009330A1">
      <w:pPr>
        <w:spacing w:after="0" w:line="240" w:lineRule="auto"/>
        <w:ind w:firstLine="709"/>
        <w:jc w:val="both"/>
        <w:rPr>
          <w:rFonts w:ascii="Times New Roman" w:eastAsia="Calibri" w:hAnsi="Times New Roman" w:cs="Times New Roman"/>
          <w:sz w:val="28"/>
          <w:szCs w:val="28"/>
        </w:rPr>
      </w:pPr>
      <w:r w:rsidRPr="005D39B5">
        <w:rPr>
          <w:rFonts w:ascii="Times New Roman" w:eastAsia="Calibri" w:hAnsi="Times New Roman" w:cs="Times New Roman"/>
          <w:sz w:val="28"/>
          <w:szCs w:val="28"/>
        </w:rPr>
        <w:t>По видовой классификации по-прежнему превалируют кражи (16</w:t>
      </w:r>
      <w:r>
        <w:rPr>
          <w:rFonts w:ascii="Times New Roman" w:eastAsia="Calibri" w:hAnsi="Times New Roman" w:cs="Times New Roman"/>
          <w:sz w:val="28"/>
          <w:szCs w:val="28"/>
        </w:rPr>
        <w:t>4</w:t>
      </w:r>
      <w:r w:rsidRPr="005D39B5">
        <w:rPr>
          <w:rFonts w:ascii="Times New Roman" w:eastAsia="Calibri" w:hAnsi="Times New Roman" w:cs="Times New Roman"/>
          <w:sz w:val="28"/>
          <w:szCs w:val="28"/>
        </w:rPr>
        <w:t xml:space="preserve"> преступлений</w:t>
      </w:r>
      <w:r>
        <w:rPr>
          <w:rFonts w:ascii="Times New Roman" w:eastAsia="Calibri" w:hAnsi="Times New Roman" w:cs="Times New Roman"/>
          <w:sz w:val="28"/>
          <w:szCs w:val="28"/>
        </w:rPr>
        <w:t>) снижение в сравнении с 2022 годом составила 1,8</w:t>
      </w:r>
      <w:r w:rsidRPr="005D39B5">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50</w:t>
      </w:r>
      <w:r w:rsidRPr="005D39B5">
        <w:rPr>
          <w:rFonts w:ascii="Times New Roman" w:eastAsia="Calibri" w:hAnsi="Times New Roman" w:cs="Times New Roman"/>
          <w:sz w:val="28"/>
          <w:szCs w:val="28"/>
        </w:rPr>
        <w:t xml:space="preserve">% возросло число преступлений, связанных с незаконным оборотом наркотиков (с </w:t>
      </w:r>
      <w:r>
        <w:rPr>
          <w:rFonts w:ascii="Times New Roman" w:eastAsia="Calibri" w:hAnsi="Times New Roman" w:cs="Times New Roman"/>
          <w:sz w:val="28"/>
          <w:szCs w:val="28"/>
        </w:rPr>
        <w:t>16</w:t>
      </w:r>
      <w:r w:rsidRPr="005D39B5">
        <w:rPr>
          <w:rFonts w:ascii="Times New Roman" w:eastAsia="Calibri" w:hAnsi="Times New Roman" w:cs="Times New Roman"/>
          <w:sz w:val="28"/>
          <w:szCs w:val="28"/>
        </w:rPr>
        <w:t xml:space="preserve"> до </w:t>
      </w:r>
      <w:r>
        <w:rPr>
          <w:rFonts w:ascii="Times New Roman" w:eastAsia="Calibri" w:hAnsi="Times New Roman" w:cs="Times New Roman"/>
          <w:sz w:val="28"/>
          <w:szCs w:val="28"/>
        </w:rPr>
        <w:t>32</w:t>
      </w:r>
      <w:r w:rsidRPr="005D39B5">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 10,5%</w:t>
      </w:r>
      <w:r w:rsidRPr="005D39B5">
        <w:rPr>
          <w:rFonts w:ascii="Times New Roman" w:eastAsia="Calibri" w:hAnsi="Times New Roman" w:cs="Times New Roman"/>
          <w:sz w:val="28"/>
          <w:szCs w:val="28"/>
        </w:rPr>
        <w:t xml:space="preserve"> – преступлений, связанных с половой неприкосновенностью (с </w:t>
      </w:r>
      <w:r>
        <w:rPr>
          <w:rFonts w:ascii="Times New Roman" w:eastAsia="Calibri" w:hAnsi="Times New Roman" w:cs="Times New Roman"/>
          <w:sz w:val="28"/>
          <w:szCs w:val="28"/>
        </w:rPr>
        <w:t>19</w:t>
      </w:r>
      <w:r w:rsidRPr="005D39B5">
        <w:rPr>
          <w:rFonts w:ascii="Times New Roman" w:eastAsia="Calibri" w:hAnsi="Times New Roman" w:cs="Times New Roman"/>
          <w:sz w:val="28"/>
          <w:szCs w:val="28"/>
        </w:rPr>
        <w:t xml:space="preserve"> до </w:t>
      </w:r>
      <w:r>
        <w:rPr>
          <w:rFonts w:ascii="Times New Roman" w:eastAsia="Calibri" w:hAnsi="Times New Roman" w:cs="Times New Roman"/>
          <w:sz w:val="28"/>
          <w:szCs w:val="28"/>
        </w:rPr>
        <w:t>21</w:t>
      </w:r>
      <w:r w:rsidRPr="005D39B5">
        <w:rPr>
          <w:rFonts w:ascii="Times New Roman" w:eastAsia="Calibri" w:hAnsi="Times New Roman" w:cs="Times New Roman"/>
          <w:sz w:val="28"/>
          <w:szCs w:val="28"/>
        </w:rPr>
        <w:t xml:space="preserve">). Стабильным остается число </w:t>
      </w:r>
      <w:r>
        <w:rPr>
          <w:rFonts w:ascii="Times New Roman" w:eastAsia="Calibri" w:hAnsi="Times New Roman" w:cs="Times New Roman"/>
          <w:sz w:val="28"/>
          <w:szCs w:val="28"/>
        </w:rPr>
        <w:t>совершенных с участием несовершеннолетних разбоев</w:t>
      </w:r>
      <w:r w:rsidRPr="005D39B5">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r w:rsidRPr="005D39B5">
        <w:rPr>
          <w:rFonts w:ascii="Times New Roman" w:eastAsia="Calibri" w:hAnsi="Times New Roman" w:cs="Times New Roman"/>
          <w:sz w:val="28"/>
          <w:szCs w:val="28"/>
        </w:rPr>
        <w:t xml:space="preserve">). </w:t>
      </w:r>
    </w:p>
    <w:p w:rsidR="00B65D9D" w:rsidRDefault="009330A1" w:rsidP="00B65D9D">
      <w:pPr>
        <w:ind w:firstLine="708"/>
        <w:jc w:val="both"/>
        <w:rPr>
          <w:rFonts w:ascii="Times New Roman" w:hAnsi="Times New Roman" w:cs="Times New Roman"/>
          <w:sz w:val="28"/>
          <w:szCs w:val="28"/>
        </w:rPr>
      </w:pPr>
      <w:r w:rsidRPr="005D5E43">
        <w:rPr>
          <w:rFonts w:ascii="Times New Roman" w:hAnsi="Times New Roman" w:cs="Times New Roman"/>
          <w:sz w:val="28"/>
          <w:szCs w:val="28"/>
        </w:rPr>
        <w:t xml:space="preserve">Жертвами преступлений в </w:t>
      </w:r>
      <w:r>
        <w:rPr>
          <w:rFonts w:ascii="Times New Roman" w:hAnsi="Times New Roman" w:cs="Times New Roman"/>
          <w:sz w:val="28"/>
          <w:szCs w:val="28"/>
        </w:rPr>
        <w:t>2023 году</w:t>
      </w:r>
      <w:r w:rsidRPr="005D5E43">
        <w:rPr>
          <w:rFonts w:ascii="Times New Roman" w:hAnsi="Times New Roman" w:cs="Times New Roman"/>
          <w:sz w:val="28"/>
          <w:szCs w:val="28"/>
        </w:rPr>
        <w:t xml:space="preserve"> стали </w:t>
      </w:r>
      <w:r>
        <w:rPr>
          <w:rFonts w:ascii="Times New Roman" w:hAnsi="Times New Roman" w:cs="Times New Roman"/>
          <w:sz w:val="28"/>
          <w:szCs w:val="28"/>
        </w:rPr>
        <w:t>883</w:t>
      </w:r>
      <w:r w:rsidRPr="005D5E43">
        <w:rPr>
          <w:rFonts w:ascii="Times New Roman" w:hAnsi="Times New Roman" w:cs="Times New Roman"/>
          <w:sz w:val="28"/>
          <w:szCs w:val="28"/>
        </w:rPr>
        <w:t xml:space="preserve"> несовершеннолетних (202</w:t>
      </w:r>
      <w:r>
        <w:rPr>
          <w:rFonts w:ascii="Times New Roman" w:hAnsi="Times New Roman" w:cs="Times New Roman"/>
          <w:sz w:val="28"/>
          <w:szCs w:val="28"/>
        </w:rPr>
        <w:t>2</w:t>
      </w:r>
      <w:r w:rsidRPr="005D5E43">
        <w:rPr>
          <w:rFonts w:ascii="Times New Roman" w:hAnsi="Times New Roman" w:cs="Times New Roman"/>
          <w:sz w:val="28"/>
          <w:szCs w:val="28"/>
        </w:rPr>
        <w:t xml:space="preserve"> год – </w:t>
      </w:r>
      <w:r>
        <w:rPr>
          <w:rFonts w:ascii="Times New Roman" w:hAnsi="Times New Roman" w:cs="Times New Roman"/>
          <w:sz w:val="28"/>
          <w:szCs w:val="28"/>
        </w:rPr>
        <w:t>807</w:t>
      </w:r>
      <w:r w:rsidRPr="005D5E43">
        <w:rPr>
          <w:rFonts w:ascii="Times New Roman" w:hAnsi="Times New Roman" w:cs="Times New Roman"/>
          <w:sz w:val="28"/>
          <w:szCs w:val="28"/>
        </w:rPr>
        <w:t xml:space="preserve">), из них более </w:t>
      </w:r>
      <w:r>
        <w:rPr>
          <w:rFonts w:ascii="Times New Roman" w:hAnsi="Times New Roman" w:cs="Times New Roman"/>
          <w:sz w:val="28"/>
          <w:szCs w:val="28"/>
        </w:rPr>
        <w:t>56</w:t>
      </w:r>
      <w:r w:rsidRPr="005D5E43">
        <w:rPr>
          <w:rFonts w:ascii="Times New Roman" w:hAnsi="Times New Roman" w:cs="Times New Roman"/>
          <w:sz w:val="28"/>
          <w:szCs w:val="28"/>
        </w:rPr>
        <w:t xml:space="preserve">% – дети от 1 года до 14 лет. </w:t>
      </w:r>
      <w:r>
        <w:rPr>
          <w:noProof/>
          <w:lang w:eastAsia="ru-RU"/>
        </w:rPr>
        <w:drawing>
          <wp:inline distT="0" distB="0" distL="0" distR="0" wp14:anchorId="6BC70BCA" wp14:editId="4E1C3FDD">
            <wp:extent cx="6419850" cy="28956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330A1" w:rsidRPr="00E72F0D" w:rsidRDefault="00B65D9D" w:rsidP="00E72F0D">
      <w:pPr>
        <w:jc w:val="center"/>
        <w:rPr>
          <w:rFonts w:ascii="Times New Roman" w:hAnsi="Times New Roman" w:cs="Times New Roman"/>
          <w:sz w:val="24"/>
          <w:szCs w:val="28"/>
        </w:rPr>
      </w:pPr>
      <w:r w:rsidRPr="00E72F0D">
        <w:rPr>
          <w:rFonts w:ascii="Times New Roman" w:hAnsi="Times New Roman" w:cs="Times New Roman"/>
          <w:b/>
          <w:sz w:val="24"/>
          <w:szCs w:val="28"/>
        </w:rPr>
        <w:t>Ри</w:t>
      </w:r>
      <w:r w:rsidR="00F340F4" w:rsidRPr="00E72F0D">
        <w:rPr>
          <w:rFonts w:ascii="Times New Roman" w:hAnsi="Times New Roman" w:cs="Times New Roman"/>
          <w:b/>
          <w:sz w:val="24"/>
          <w:szCs w:val="28"/>
        </w:rPr>
        <w:t>сунок 9.3.1.</w:t>
      </w:r>
      <w:r w:rsidR="00F340F4" w:rsidRPr="00E72F0D">
        <w:rPr>
          <w:rFonts w:ascii="Times New Roman" w:hAnsi="Times New Roman" w:cs="Times New Roman"/>
          <w:sz w:val="24"/>
          <w:szCs w:val="28"/>
        </w:rPr>
        <w:t xml:space="preserve"> Количество </w:t>
      </w:r>
      <w:r w:rsidR="00E72F0D" w:rsidRPr="00E72F0D">
        <w:rPr>
          <w:rFonts w:ascii="Times New Roman" w:hAnsi="Times New Roman" w:cs="Times New Roman"/>
          <w:sz w:val="24"/>
          <w:szCs w:val="28"/>
        </w:rPr>
        <w:t>зарегистрированных</w:t>
      </w:r>
      <w:r w:rsidR="00F340F4" w:rsidRPr="00E72F0D">
        <w:rPr>
          <w:rFonts w:ascii="Times New Roman" w:hAnsi="Times New Roman" w:cs="Times New Roman"/>
          <w:sz w:val="24"/>
          <w:szCs w:val="28"/>
        </w:rPr>
        <w:t xml:space="preserve"> прес</w:t>
      </w:r>
      <w:r w:rsidR="00E72F0D">
        <w:rPr>
          <w:rFonts w:ascii="Times New Roman" w:hAnsi="Times New Roman" w:cs="Times New Roman"/>
          <w:sz w:val="24"/>
          <w:szCs w:val="28"/>
        </w:rPr>
        <w:t xml:space="preserve">туплений в отношении </w:t>
      </w:r>
      <w:r w:rsidR="00F340F4" w:rsidRPr="00E72F0D">
        <w:rPr>
          <w:rFonts w:ascii="Times New Roman" w:hAnsi="Times New Roman" w:cs="Times New Roman"/>
          <w:sz w:val="24"/>
          <w:szCs w:val="28"/>
        </w:rPr>
        <w:t>несовершеннолетних, в том числе сопряженных с наси</w:t>
      </w:r>
      <w:r w:rsidR="00E72F0D" w:rsidRPr="00E72F0D">
        <w:rPr>
          <w:rFonts w:ascii="Times New Roman" w:hAnsi="Times New Roman" w:cs="Times New Roman"/>
          <w:sz w:val="24"/>
          <w:szCs w:val="28"/>
        </w:rPr>
        <w:t>лием (202</w:t>
      </w:r>
      <w:r w:rsidR="00E72F0D">
        <w:rPr>
          <w:rFonts w:ascii="Times New Roman" w:hAnsi="Times New Roman" w:cs="Times New Roman"/>
          <w:sz w:val="24"/>
          <w:szCs w:val="28"/>
        </w:rPr>
        <w:t>2</w:t>
      </w:r>
      <w:r w:rsidR="00E72F0D" w:rsidRPr="00E72F0D">
        <w:rPr>
          <w:rFonts w:ascii="Times New Roman" w:hAnsi="Times New Roman" w:cs="Times New Roman"/>
          <w:sz w:val="24"/>
          <w:szCs w:val="28"/>
        </w:rPr>
        <w:t>-2023 гг.)</w:t>
      </w:r>
    </w:p>
    <w:p w:rsidR="006B0BFF" w:rsidRDefault="009330A1" w:rsidP="009330A1">
      <w:pPr>
        <w:ind w:firstLine="708"/>
        <w:jc w:val="both"/>
        <w:rPr>
          <w:rFonts w:ascii="Times New Roman" w:hAnsi="Times New Roman" w:cs="Times New Roman"/>
          <w:sz w:val="28"/>
          <w:szCs w:val="28"/>
        </w:rPr>
      </w:pPr>
      <w:r w:rsidRPr="005D5E43">
        <w:rPr>
          <w:rFonts w:ascii="Times New Roman" w:hAnsi="Times New Roman" w:cs="Times New Roman"/>
          <w:sz w:val="28"/>
          <w:szCs w:val="28"/>
        </w:rPr>
        <w:t xml:space="preserve">Число преступных деяний в отношении </w:t>
      </w:r>
      <w:r>
        <w:rPr>
          <w:rFonts w:ascii="Times New Roman" w:hAnsi="Times New Roman" w:cs="Times New Roman"/>
          <w:sz w:val="28"/>
          <w:szCs w:val="28"/>
        </w:rPr>
        <w:t>несовершеннолетних</w:t>
      </w:r>
      <w:r w:rsidRPr="005D5E43">
        <w:rPr>
          <w:rFonts w:ascii="Times New Roman" w:hAnsi="Times New Roman" w:cs="Times New Roman"/>
          <w:sz w:val="28"/>
          <w:szCs w:val="28"/>
        </w:rPr>
        <w:t xml:space="preserve"> без учета преступлений, связанных с алиментными обязательствами, составило </w:t>
      </w:r>
      <w:r>
        <w:rPr>
          <w:rFonts w:ascii="Times New Roman" w:hAnsi="Times New Roman" w:cs="Times New Roman"/>
          <w:sz w:val="28"/>
          <w:szCs w:val="28"/>
        </w:rPr>
        <w:t xml:space="preserve">307 </w:t>
      </w:r>
      <w:r w:rsidR="00E72F0D">
        <w:rPr>
          <w:rFonts w:ascii="Times New Roman" w:hAnsi="Times New Roman" w:cs="Times New Roman"/>
          <w:sz w:val="28"/>
          <w:szCs w:val="28"/>
        </w:rPr>
        <w:t xml:space="preserve">             </w:t>
      </w:r>
      <w:r>
        <w:rPr>
          <w:rFonts w:ascii="Times New Roman" w:hAnsi="Times New Roman" w:cs="Times New Roman"/>
          <w:sz w:val="28"/>
          <w:szCs w:val="28"/>
        </w:rPr>
        <w:t>(-3,2% к 2022 году – 317 преступлений</w:t>
      </w:r>
      <w:r w:rsidRPr="005D5E43">
        <w:rPr>
          <w:rFonts w:ascii="Times New Roman" w:hAnsi="Times New Roman" w:cs="Times New Roman"/>
          <w:sz w:val="28"/>
          <w:szCs w:val="28"/>
        </w:rPr>
        <w:t>).</w:t>
      </w:r>
    </w:p>
    <w:p w:rsidR="009330A1" w:rsidRPr="005D5E43" w:rsidRDefault="00C1661D" w:rsidP="009330A1">
      <w:pPr>
        <w:ind w:firstLine="708"/>
        <w:jc w:val="both"/>
        <w:rPr>
          <w:rFonts w:ascii="Times New Roman" w:hAnsi="Times New Roman" w:cs="Times New Roman"/>
          <w:color w:val="FF0000"/>
          <w:sz w:val="28"/>
          <w:szCs w:val="28"/>
        </w:rPr>
      </w:pPr>
      <w:r>
        <w:rPr>
          <w:noProof/>
          <w:lang w:eastAsia="ru-RU"/>
        </w:rPr>
        <w:drawing>
          <wp:inline distT="0" distB="0" distL="0" distR="0" wp14:anchorId="4800C49B" wp14:editId="608340BA">
            <wp:extent cx="5438775" cy="238125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65D9D" w:rsidRDefault="00B65D9D" w:rsidP="009330A1">
      <w:pPr>
        <w:spacing w:after="0" w:line="240" w:lineRule="auto"/>
        <w:ind w:firstLine="720"/>
        <w:jc w:val="both"/>
        <w:rPr>
          <w:rFonts w:ascii="Times New Roman" w:hAnsi="Times New Roman" w:cs="Times New Roman"/>
          <w:sz w:val="24"/>
          <w:szCs w:val="28"/>
        </w:rPr>
      </w:pPr>
      <w:r w:rsidRPr="00B65D9D">
        <w:rPr>
          <w:rFonts w:ascii="Times New Roman" w:hAnsi="Times New Roman" w:cs="Times New Roman"/>
          <w:b/>
          <w:sz w:val="24"/>
          <w:szCs w:val="28"/>
        </w:rPr>
        <w:t>Рис. 9.3.</w:t>
      </w:r>
      <w:r w:rsidR="00E72F0D">
        <w:rPr>
          <w:rFonts w:ascii="Times New Roman" w:hAnsi="Times New Roman" w:cs="Times New Roman"/>
          <w:b/>
          <w:sz w:val="24"/>
          <w:szCs w:val="28"/>
        </w:rPr>
        <w:t>2</w:t>
      </w:r>
      <w:r w:rsidRPr="00B65D9D">
        <w:rPr>
          <w:rFonts w:ascii="Times New Roman" w:hAnsi="Times New Roman" w:cs="Times New Roman"/>
          <w:b/>
          <w:sz w:val="24"/>
          <w:szCs w:val="28"/>
        </w:rPr>
        <w:t>.</w:t>
      </w:r>
      <w:r w:rsidRPr="00B65D9D">
        <w:rPr>
          <w:rFonts w:ascii="Times New Roman" w:hAnsi="Times New Roman" w:cs="Times New Roman"/>
          <w:sz w:val="24"/>
          <w:szCs w:val="28"/>
        </w:rPr>
        <w:t xml:space="preserve"> Структура преступлений против несовершеннолетних (2022 г.)</w:t>
      </w:r>
    </w:p>
    <w:p w:rsidR="009330A1" w:rsidRDefault="009330A1" w:rsidP="009330A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w:t>
      </w:r>
      <w:r w:rsidRPr="002728B5">
        <w:rPr>
          <w:rFonts w:ascii="Times New Roman" w:hAnsi="Times New Roman" w:cs="Times New Roman"/>
          <w:sz w:val="28"/>
          <w:szCs w:val="28"/>
        </w:rPr>
        <w:t>е зарегистрирован</w:t>
      </w:r>
      <w:r>
        <w:rPr>
          <w:rFonts w:ascii="Times New Roman" w:hAnsi="Times New Roman" w:cs="Times New Roman"/>
          <w:sz w:val="28"/>
          <w:szCs w:val="28"/>
        </w:rPr>
        <w:t>ы</w:t>
      </w:r>
      <w:r w:rsidRPr="002728B5">
        <w:rPr>
          <w:rFonts w:ascii="Times New Roman" w:hAnsi="Times New Roman" w:cs="Times New Roman"/>
          <w:sz w:val="28"/>
          <w:szCs w:val="28"/>
        </w:rPr>
        <w:t xml:space="preserve"> факт</w:t>
      </w:r>
      <w:r>
        <w:rPr>
          <w:rFonts w:ascii="Times New Roman" w:hAnsi="Times New Roman" w:cs="Times New Roman"/>
          <w:sz w:val="28"/>
          <w:szCs w:val="28"/>
        </w:rPr>
        <w:t>ы</w:t>
      </w:r>
      <w:r w:rsidRPr="002728B5">
        <w:rPr>
          <w:rFonts w:ascii="Times New Roman" w:hAnsi="Times New Roman" w:cs="Times New Roman"/>
          <w:sz w:val="28"/>
          <w:szCs w:val="28"/>
        </w:rPr>
        <w:t xml:space="preserve"> нанесения телесных повреждений несовершеннолетним в замещающих семьях, а также нарушения их прав и законных интересов со стороны законных представителей (опекунов, усыновителей, попечителей)</w:t>
      </w:r>
      <w:r>
        <w:rPr>
          <w:rFonts w:ascii="Times New Roman" w:hAnsi="Times New Roman" w:cs="Times New Roman"/>
          <w:sz w:val="28"/>
          <w:szCs w:val="28"/>
        </w:rPr>
        <w:t>.</w:t>
      </w:r>
    </w:p>
    <w:p w:rsidR="009330A1" w:rsidRPr="002728B5" w:rsidRDefault="009330A1" w:rsidP="009330A1">
      <w:pPr>
        <w:spacing w:after="0" w:line="240" w:lineRule="auto"/>
        <w:ind w:firstLine="720"/>
        <w:jc w:val="both"/>
        <w:rPr>
          <w:rFonts w:ascii="Times New Roman" w:hAnsi="Times New Roman" w:cs="Times New Roman"/>
          <w:sz w:val="28"/>
          <w:szCs w:val="28"/>
        </w:rPr>
      </w:pPr>
      <w:r w:rsidRPr="002728B5">
        <w:rPr>
          <w:rFonts w:ascii="Times New Roman" w:hAnsi="Times New Roman" w:cs="Times New Roman"/>
          <w:sz w:val="28"/>
          <w:szCs w:val="28"/>
        </w:rPr>
        <w:t xml:space="preserve">Важной составляющей в предупреждении преступлений, совершаемых несовершеннолетними и в отношении них, является профилактика семейного неблагополучия, организация обмена информацией, свидетельствующей о таких фактах.     </w:t>
      </w:r>
    </w:p>
    <w:p w:rsidR="009330A1" w:rsidRDefault="009330A1" w:rsidP="009330A1">
      <w:pPr>
        <w:spacing w:after="0" w:line="240" w:lineRule="auto"/>
        <w:ind w:firstLine="708"/>
        <w:jc w:val="both"/>
        <w:rPr>
          <w:rFonts w:ascii="Times New Roman" w:hAnsi="Times New Roman" w:cs="Times New Roman"/>
          <w:sz w:val="28"/>
          <w:szCs w:val="28"/>
        </w:rPr>
      </w:pPr>
      <w:r w:rsidRPr="002728B5">
        <w:rPr>
          <w:rFonts w:ascii="Times New Roman" w:hAnsi="Times New Roman" w:cs="Times New Roman"/>
          <w:sz w:val="28"/>
          <w:szCs w:val="28"/>
        </w:rPr>
        <w:t xml:space="preserve">В </w:t>
      </w:r>
      <w:r>
        <w:rPr>
          <w:rFonts w:ascii="Times New Roman" w:hAnsi="Times New Roman" w:cs="Times New Roman"/>
          <w:sz w:val="28"/>
          <w:szCs w:val="28"/>
        </w:rPr>
        <w:t xml:space="preserve">подразделения по делам несовершеннолетних </w:t>
      </w:r>
      <w:r w:rsidRPr="002728B5">
        <w:rPr>
          <w:rFonts w:ascii="Times New Roman" w:hAnsi="Times New Roman" w:cs="Times New Roman"/>
          <w:sz w:val="28"/>
          <w:szCs w:val="28"/>
        </w:rPr>
        <w:t xml:space="preserve">территориальных органов </w:t>
      </w:r>
      <w:r>
        <w:rPr>
          <w:rFonts w:ascii="Times New Roman" w:hAnsi="Times New Roman" w:cs="Times New Roman"/>
          <w:sz w:val="28"/>
          <w:szCs w:val="28"/>
        </w:rPr>
        <w:t xml:space="preserve">внутренних дел от субъектов системы профилактики </w:t>
      </w:r>
      <w:r w:rsidRPr="002728B5">
        <w:rPr>
          <w:rFonts w:ascii="Times New Roman" w:hAnsi="Times New Roman" w:cs="Times New Roman"/>
          <w:sz w:val="28"/>
          <w:szCs w:val="28"/>
        </w:rPr>
        <w:t xml:space="preserve">поступило </w:t>
      </w:r>
      <w:r>
        <w:rPr>
          <w:rFonts w:ascii="Times New Roman" w:hAnsi="Times New Roman" w:cs="Times New Roman"/>
          <w:sz w:val="28"/>
          <w:szCs w:val="28"/>
        </w:rPr>
        <w:t xml:space="preserve">444 </w:t>
      </w:r>
      <w:r w:rsidRPr="002728B5">
        <w:rPr>
          <w:rFonts w:ascii="Times New Roman" w:hAnsi="Times New Roman" w:cs="Times New Roman"/>
          <w:sz w:val="28"/>
          <w:szCs w:val="28"/>
        </w:rPr>
        <w:t>информаци</w:t>
      </w:r>
      <w:r>
        <w:rPr>
          <w:rFonts w:ascii="Times New Roman" w:hAnsi="Times New Roman" w:cs="Times New Roman"/>
          <w:sz w:val="28"/>
          <w:szCs w:val="28"/>
        </w:rPr>
        <w:t>и</w:t>
      </w:r>
      <w:r w:rsidRPr="002728B5">
        <w:rPr>
          <w:rFonts w:ascii="Times New Roman" w:hAnsi="Times New Roman" w:cs="Times New Roman"/>
          <w:sz w:val="28"/>
          <w:szCs w:val="28"/>
        </w:rPr>
        <w:t xml:space="preserve"> по возможным обстоятельствам семейного неблагополучия </w:t>
      </w:r>
      <w:r w:rsidR="006B0BFF">
        <w:rPr>
          <w:rFonts w:ascii="Times New Roman" w:hAnsi="Times New Roman" w:cs="Times New Roman"/>
          <w:sz w:val="28"/>
          <w:szCs w:val="28"/>
        </w:rPr>
        <w:t xml:space="preserve">                        </w:t>
      </w:r>
      <w:r w:rsidRPr="002728B5">
        <w:rPr>
          <w:rFonts w:ascii="Times New Roman" w:hAnsi="Times New Roman" w:cs="Times New Roman"/>
          <w:sz w:val="28"/>
          <w:szCs w:val="28"/>
        </w:rPr>
        <w:t>(-</w:t>
      </w:r>
      <w:r>
        <w:rPr>
          <w:rFonts w:ascii="Times New Roman" w:hAnsi="Times New Roman" w:cs="Times New Roman"/>
          <w:sz w:val="28"/>
          <w:szCs w:val="28"/>
        </w:rPr>
        <w:t>16,2</w:t>
      </w:r>
      <w:r w:rsidRPr="002728B5">
        <w:rPr>
          <w:rFonts w:ascii="Times New Roman" w:hAnsi="Times New Roman" w:cs="Times New Roman"/>
          <w:sz w:val="28"/>
          <w:szCs w:val="28"/>
        </w:rPr>
        <w:t>% к 202</w:t>
      </w:r>
      <w:r>
        <w:rPr>
          <w:rFonts w:ascii="Times New Roman" w:hAnsi="Times New Roman" w:cs="Times New Roman"/>
          <w:sz w:val="28"/>
          <w:szCs w:val="28"/>
        </w:rPr>
        <w:t>2</w:t>
      </w:r>
      <w:r w:rsidRPr="002728B5">
        <w:rPr>
          <w:rFonts w:ascii="Times New Roman" w:hAnsi="Times New Roman" w:cs="Times New Roman"/>
          <w:sz w:val="28"/>
          <w:szCs w:val="28"/>
        </w:rPr>
        <w:t xml:space="preserve"> году). </w:t>
      </w:r>
    </w:p>
    <w:p w:rsidR="009330A1" w:rsidRDefault="009330A1" w:rsidP="009330A1">
      <w:pPr>
        <w:spacing w:after="0" w:line="240" w:lineRule="auto"/>
        <w:ind w:firstLine="708"/>
        <w:jc w:val="both"/>
        <w:rPr>
          <w:sz w:val="28"/>
          <w:szCs w:val="28"/>
        </w:rPr>
      </w:pPr>
      <w:r w:rsidRPr="002728B5">
        <w:rPr>
          <w:rFonts w:ascii="Times New Roman" w:hAnsi="Times New Roman" w:cs="Times New Roman"/>
          <w:sz w:val="28"/>
          <w:szCs w:val="28"/>
        </w:rPr>
        <w:t xml:space="preserve">Из них: из образовательных организаций – </w:t>
      </w:r>
      <w:r>
        <w:rPr>
          <w:rFonts w:ascii="Times New Roman" w:hAnsi="Times New Roman" w:cs="Times New Roman"/>
          <w:sz w:val="28"/>
          <w:szCs w:val="28"/>
        </w:rPr>
        <w:t>163</w:t>
      </w:r>
      <w:r w:rsidRPr="002728B5">
        <w:rPr>
          <w:rFonts w:ascii="Times New Roman" w:hAnsi="Times New Roman" w:cs="Times New Roman"/>
          <w:sz w:val="28"/>
          <w:szCs w:val="28"/>
        </w:rPr>
        <w:t xml:space="preserve">, учреждений социальной защиты населения – </w:t>
      </w:r>
      <w:r>
        <w:rPr>
          <w:rFonts w:ascii="Times New Roman" w:hAnsi="Times New Roman" w:cs="Times New Roman"/>
          <w:sz w:val="28"/>
          <w:szCs w:val="28"/>
        </w:rPr>
        <w:t>53</w:t>
      </w:r>
      <w:r w:rsidRPr="002728B5">
        <w:rPr>
          <w:rFonts w:ascii="Times New Roman" w:hAnsi="Times New Roman" w:cs="Times New Roman"/>
          <w:sz w:val="28"/>
          <w:szCs w:val="28"/>
        </w:rPr>
        <w:t xml:space="preserve">, муниципальных </w:t>
      </w:r>
      <w:r>
        <w:rPr>
          <w:rFonts w:ascii="Times New Roman" w:hAnsi="Times New Roman" w:cs="Times New Roman"/>
          <w:sz w:val="28"/>
          <w:szCs w:val="28"/>
        </w:rPr>
        <w:t>комиссий по делам несовершеннолетних и защите их прав</w:t>
      </w:r>
      <w:r w:rsidRPr="002728B5">
        <w:rPr>
          <w:rFonts w:ascii="Times New Roman" w:hAnsi="Times New Roman" w:cs="Times New Roman"/>
          <w:sz w:val="28"/>
          <w:szCs w:val="28"/>
        </w:rPr>
        <w:t xml:space="preserve"> – </w:t>
      </w:r>
      <w:r>
        <w:rPr>
          <w:rFonts w:ascii="Times New Roman" w:hAnsi="Times New Roman" w:cs="Times New Roman"/>
          <w:sz w:val="28"/>
          <w:szCs w:val="28"/>
        </w:rPr>
        <w:t>31</w:t>
      </w:r>
      <w:r w:rsidRPr="002728B5">
        <w:rPr>
          <w:rFonts w:ascii="Times New Roman" w:hAnsi="Times New Roman" w:cs="Times New Roman"/>
          <w:sz w:val="28"/>
          <w:szCs w:val="28"/>
        </w:rPr>
        <w:t xml:space="preserve">, учреждений здравоохранения – </w:t>
      </w:r>
      <w:r>
        <w:rPr>
          <w:rFonts w:ascii="Times New Roman" w:hAnsi="Times New Roman" w:cs="Times New Roman"/>
          <w:sz w:val="28"/>
          <w:szCs w:val="28"/>
        </w:rPr>
        <w:t>22</w:t>
      </w:r>
      <w:r w:rsidRPr="002728B5">
        <w:rPr>
          <w:rFonts w:ascii="Times New Roman" w:hAnsi="Times New Roman" w:cs="Times New Roman"/>
          <w:sz w:val="28"/>
          <w:szCs w:val="28"/>
        </w:rPr>
        <w:t xml:space="preserve">, иных органов и учреждений субъектов системы профилактики – </w:t>
      </w:r>
      <w:r>
        <w:rPr>
          <w:rFonts w:ascii="Times New Roman" w:hAnsi="Times New Roman" w:cs="Times New Roman"/>
          <w:sz w:val="28"/>
          <w:szCs w:val="28"/>
        </w:rPr>
        <w:t>31</w:t>
      </w:r>
      <w:r w:rsidRPr="002728B5">
        <w:rPr>
          <w:rFonts w:ascii="Times New Roman" w:hAnsi="Times New Roman" w:cs="Times New Roman"/>
          <w:sz w:val="28"/>
          <w:szCs w:val="28"/>
        </w:rPr>
        <w:t xml:space="preserve">, из подразделений </w:t>
      </w:r>
      <w:r>
        <w:rPr>
          <w:rFonts w:ascii="Times New Roman" w:hAnsi="Times New Roman" w:cs="Times New Roman"/>
          <w:sz w:val="28"/>
          <w:szCs w:val="28"/>
        </w:rPr>
        <w:t xml:space="preserve">органов внутренних дел </w:t>
      </w:r>
      <w:r w:rsidRPr="002728B5">
        <w:rPr>
          <w:rFonts w:ascii="Times New Roman" w:hAnsi="Times New Roman" w:cs="Times New Roman"/>
          <w:sz w:val="28"/>
          <w:szCs w:val="28"/>
        </w:rPr>
        <w:t xml:space="preserve">– </w:t>
      </w:r>
      <w:r>
        <w:rPr>
          <w:rFonts w:ascii="Times New Roman" w:hAnsi="Times New Roman" w:cs="Times New Roman"/>
          <w:sz w:val="28"/>
          <w:szCs w:val="28"/>
        </w:rPr>
        <w:t>141</w:t>
      </w:r>
      <w:r w:rsidRPr="002728B5">
        <w:rPr>
          <w:rFonts w:ascii="Times New Roman" w:hAnsi="Times New Roman" w:cs="Times New Roman"/>
          <w:sz w:val="28"/>
          <w:szCs w:val="28"/>
        </w:rPr>
        <w:t xml:space="preserve">. По результатам проверок </w:t>
      </w:r>
      <w:r>
        <w:rPr>
          <w:rFonts w:ascii="Times New Roman" w:hAnsi="Times New Roman" w:cs="Times New Roman"/>
          <w:sz w:val="28"/>
          <w:szCs w:val="28"/>
        </w:rPr>
        <w:t>285</w:t>
      </w:r>
      <w:r w:rsidRPr="002728B5">
        <w:rPr>
          <w:rFonts w:ascii="Times New Roman" w:hAnsi="Times New Roman" w:cs="Times New Roman"/>
          <w:sz w:val="28"/>
          <w:szCs w:val="28"/>
        </w:rPr>
        <w:t xml:space="preserve"> родителей привлечен</w:t>
      </w:r>
      <w:r>
        <w:rPr>
          <w:rFonts w:ascii="Times New Roman" w:hAnsi="Times New Roman" w:cs="Times New Roman"/>
          <w:sz w:val="28"/>
          <w:szCs w:val="28"/>
        </w:rPr>
        <w:t>ы</w:t>
      </w:r>
      <w:r w:rsidRPr="002728B5">
        <w:rPr>
          <w:rFonts w:ascii="Times New Roman" w:hAnsi="Times New Roman" w:cs="Times New Roman"/>
          <w:sz w:val="28"/>
          <w:szCs w:val="28"/>
        </w:rPr>
        <w:t xml:space="preserve"> к административной</w:t>
      </w:r>
      <w:r w:rsidRPr="00B921D1">
        <w:rPr>
          <w:sz w:val="28"/>
          <w:szCs w:val="28"/>
        </w:rPr>
        <w:t xml:space="preserve"> </w:t>
      </w:r>
      <w:r w:rsidRPr="00600642">
        <w:rPr>
          <w:rFonts w:ascii="Times New Roman" w:hAnsi="Times New Roman" w:cs="Times New Roman"/>
          <w:sz w:val="28"/>
          <w:szCs w:val="28"/>
        </w:rPr>
        <w:t>ответственности.</w:t>
      </w:r>
      <w:r w:rsidRPr="00B921D1">
        <w:rPr>
          <w:sz w:val="28"/>
          <w:szCs w:val="28"/>
        </w:rPr>
        <w:t xml:space="preserve"> </w:t>
      </w:r>
    </w:p>
    <w:p w:rsidR="009330A1" w:rsidRPr="00206A84" w:rsidRDefault="009330A1" w:rsidP="009330A1">
      <w:pPr>
        <w:spacing w:after="0" w:line="240" w:lineRule="auto"/>
        <w:ind w:firstLine="720"/>
        <w:jc w:val="both"/>
        <w:rPr>
          <w:rFonts w:ascii="Times New Roman" w:hAnsi="Times New Roman" w:cs="Times New Roman"/>
          <w:sz w:val="28"/>
          <w:szCs w:val="28"/>
        </w:rPr>
      </w:pPr>
      <w:r w:rsidRPr="00206A84">
        <w:rPr>
          <w:rFonts w:ascii="Times New Roman" w:hAnsi="Times New Roman" w:cs="Times New Roman"/>
          <w:sz w:val="28"/>
          <w:szCs w:val="28"/>
        </w:rPr>
        <w:t>На 01.01.202</w:t>
      </w:r>
      <w:r>
        <w:rPr>
          <w:rFonts w:ascii="Times New Roman" w:hAnsi="Times New Roman" w:cs="Times New Roman"/>
          <w:sz w:val="28"/>
          <w:szCs w:val="28"/>
        </w:rPr>
        <w:t>4</w:t>
      </w:r>
      <w:r w:rsidRPr="00206A84">
        <w:rPr>
          <w:rFonts w:ascii="Times New Roman" w:hAnsi="Times New Roman" w:cs="Times New Roman"/>
          <w:sz w:val="28"/>
          <w:szCs w:val="28"/>
        </w:rPr>
        <w:t xml:space="preserve"> на учете </w:t>
      </w:r>
      <w:r w:rsidR="006B0BFF">
        <w:rPr>
          <w:rFonts w:ascii="Times New Roman" w:hAnsi="Times New Roman" w:cs="Times New Roman"/>
          <w:sz w:val="28"/>
          <w:szCs w:val="28"/>
        </w:rPr>
        <w:t xml:space="preserve">в </w:t>
      </w:r>
      <w:r>
        <w:rPr>
          <w:rFonts w:ascii="Times New Roman" w:hAnsi="Times New Roman" w:cs="Times New Roman"/>
          <w:sz w:val="28"/>
          <w:szCs w:val="28"/>
        </w:rPr>
        <w:t>подразделениях по делам несовершеннолетних</w:t>
      </w:r>
      <w:r w:rsidRPr="00206A84">
        <w:rPr>
          <w:rFonts w:ascii="Times New Roman" w:hAnsi="Times New Roman" w:cs="Times New Roman"/>
          <w:sz w:val="28"/>
          <w:szCs w:val="28"/>
        </w:rPr>
        <w:t xml:space="preserve"> территориальных органов </w:t>
      </w:r>
      <w:r>
        <w:rPr>
          <w:rFonts w:ascii="Times New Roman" w:hAnsi="Times New Roman" w:cs="Times New Roman"/>
          <w:sz w:val="28"/>
          <w:szCs w:val="28"/>
        </w:rPr>
        <w:t xml:space="preserve">внутренних дел </w:t>
      </w:r>
      <w:r w:rsidRPr="00206A84">
        <w:rPr>
          <w:rFonts w:ascii="Times New Roman" w:hAnsi="Times New Roman" w:cs="Times New Roman"/>
          <w:sz w:val="28"/>
          <w:szCs w:val="28"/>
        </w:rPr>
        <w:t xml:space="preserve">состоит </w:t>
      </w:r>
      <w:r>
        <w:rPr>
          <w:rFonts w:ascii="Times New Roman" w:hAnsi="Times New Roman" w:cs="Times New Roman"/>
          <w:sz w:val="28"/>
          <w:szCs w:val="28"/>
        </w:rPr>
        <w:t>1052</w:t>
      </w:r>
      <w:r w:rsidRPr="00206A84">
        <w:rPr>
          <w:rFonts w:ascii="Times New Roman" w:hAnsi="Times New Roman" w:cs="Times New Roman"/>
          <w:sz w:val="28"/>
          <w:szCs w:val="28"/>
        </w:rPr>
        <w:t xml:space="preserve"> несовершеннолетних, </w:t>
      </w:r>
      <w:r>
        <w:rPr>
          <w:rFonts w:ascii="Times New Roman" w:hAnsi="Times New Roman" w:cs="Times New Roman"/>
          <w:sz w:val="28"/>
          <w:szCs w:val="28"/>
        </w:rPr>
        <w:t>сняты с</w:t>
      </w:r>
      <w:r w:rsidRPr="00206A84">
        <w:rPr>
          <w:rFonts w:ascii="Times New Roman" w:hAnsi="Times New Roman" w:cs="Times New Roman"/>
          <w:sz w:val="28"/>
          <w:szCs w:val="28"/>
        </w:rPr>
        <w:t xml:space="preserve"> профилактического </w:t>
      </w:r>
      <w:r w:rsidRPr="00237036">
        <w:rPr>
          <w:rFonts w:ascii="Times New Roman" w:hAnsi="Times New Roman" w:cs="Times New Roman"/>
          <w:sz w:val="28"/>
          <w:szCs w:val="28"/>
        </w:rPr>
        <w:t>учета в связи с исправлением 973 подростк</w:t>
      </w:r>
      <w:r w:rsidR="006B0BFF">
        <w:rPr>
          <w:rFonts w:ascii="Times New Roman" w:hAnsi="Times New Roman" w:cs="Times New Roman"/>
          <w:sz w:val="28"/>
          <w:szCs w:val="28"/>
        </w:rPr>
        <w:t>а</w:t>
      </w:r>
      <w:r w:rsidRPr="00237036">
        <w:rPr>
          <w:rFonts w:ascii="Times New Roman" w:hAnsi="Times New Roman" w:cs="Times New Roman"/>
          <w:sz w:val="28"/>
          <w:szCs w:val="28"/>
        </w:rPr>
        <w:t>.</w:t>
      </w:r>
      <w:r w:rsidRPr="00206A84">
        <w:rPr>
          <w:rFonts w:ascii="Times New Roman" w:hAnsi="Times New Roman" w:cs="Times New Roman"/>
          <w:sz w:val="28"/>
          <w:szCs w:val="28"/>
        </w:rPr>
        <w:t xml:space="preserve"> </w:t>
      </w:r>
    </w:p>
    <w:p w:rsidR="009330A1" w:rsidRPr="00600642" w:rsidRDefault="009330A1" w:rsidP="009330A1">
      <w:pPr>
        <w:autoSpaceDE w:val="0"/>
        <w:autoSpaceDN w:val="0"/>
        <w:adjustRightInd w:val="0"/>
        <w:spacing w:after="0" w:line="240" w:lineRule="auto"/>
        <w:ind w:firstLine="708"/>
        <w:jc w:val="both"/>
        <w:outlineLvl w:val="0"/>
        <w:rPr>
          <w:rFonts w:ascii="Times New Roman" w:hAnsi="Times New Roman" w:cs="Times New Roman"/>
          <w:sz w:val="28"/>
          <w:szCs w:val="28"/>
        </w:rPr>
      </w:pPr>
      <w:r>
        <w:rPr>
          <w:rFonts w:ascii="Times New Roman" w:hAnsi="Times New Roman" w:cs="Times New Roman"/>
          <w:sz w:val="28"/>
          <w:szCs w:val="28"/>
        </w:rPr>
        <w:t xml:space="preserve">За </w:t>
      </w:r>
      <w:r w:rsidRPr="00600642">
        <w:rPr>
          <w:rFonts w:ascii="Times New Roman" w:hAnsi="Times New Roman" w:cs="Times New Roman"/>
          <w:bCs/>
          <w:sz w:val="28"/>
          <w:szCs w:val="28"/>
        </w:rPr>
        <w:t xml:space="preserve">неисполнение родителями </w:t>
      </w:r>
      <w:r>
        <w:rPr>
          <w:rFonts w:ascii="Times New Roman" w:hAnsi="Times New Roman" w:cs="Times New Roman"/>
          <w:bCs/>
          <w:sz w:val="28"/>
          <w:szCs w:val="28"/>
        </w:rPr>
        <w:t>(</w:t>
      </w:r>
      <w:r w:rsidRPr="00600642">
        <w:rPr>
          <w:rFonts w:ascii="Times New Roman" w:hAnsi="Times New Roman" w:cs="Times New Roman"/>
          <w:bCs/>
          <w:sz w:val="28"/>
          <w:szCs w:val="28"/>
        </w:rPr>
        <w:t>законными представителями</w:t>
      </w:r>
      <w:r>
        <w:rPr>
          <w:rFonts w:ascii="Times New Roman" w:hAnsi="Times New Roman" w:cs="Times New Roman"/>
          <w:bCs/>
          <w:sz w:val="28"/>
          <w:szCs w:val="28"/>
        </w:rPr>
        <w:t>)</w:t>
      </w:r>
      <w:r w:rsidRPr="00600642">
        <w:rPr>
          <w:rFonts w:ascii="Times New Roman" w:hAnsi="Times New Roman" w:cs="Times New Roman"/>
          <w:bCs/>
          <w:sz w:val="28"/>
          <w:szCs w:val="28"/>
        </w:rPr>
        <w:t xml:space="preserve"> обязанностей по содержанию и воспитанию несовершеннолетних</w:t>
      </w:r>
      <w:r>
        <w:rPr>
          <w:rFonts w:ascii="Times New Roman" w:hAnsi="Times New Roman" w:cs="Times New Roman"/>
          <w:bCs/>
          <w:sz w:val="28"/>
          <w:szCs w:val="28"/>
        </w:rPr>
        <w:t xml:space="preserve"> н</w:t>
      </w:r>
      <w:r w:rsidRPr="00600642">
        <w:rPr>
          <w:rFonts w:ascii="Times New Roman" w:hAnsi="Times New Roman" w:cs="Times New Roman"/>
          <w:sz w:val="28"/>
          <w:szCs w:val="28"/>
        </w:rPr>
        <w:t xml:space="preserve">а профилактический учет в </w:t>
      </w:r>
      <w:r>
        <w:rPr>
          <w:rFonts w:ascii="Times New Roman" w:hAnsi="Times New Roman" w:cs="Times New Roman"/>
          <w:sz w:val="28"/>
          <w:szCs w:val="28"/>
        </w:rPr>
        <w:t>подразделения по делам несовершеннолетних</w:t>
      </w:r>
      <w:r w:rsidRPr="00600642">
        <w:rPr>
          <w:rFonts w:ascii="Times New Roman" w:hAnsi="Times New Roman" w:cs="Times New Roman"/>
          <w:sz w:val="28"/>
          <w:szCs w:val="28"/>
        </w:rPr>
        <w:t xml:space="preserve"> территориальных органов </w:t>
      </w:r>
      <w:r>
        <w:rPr>
          <w:rFonts w:ascii="Times New Roman" w:hAnsi="Times New Roman" w:cs="Times New Roman"/>
          <w:sz w:val="28"/>
          <w:szCs w:val="28"/>
        </w:rPr>
        <w:t xml:space="preserve">внутренних дел </w:t>
      </w:r>
      <w:r w:rsidRPr="00600642">
        <w:rPr>
          <w:rFonts w:ascii="Times New Roman" w:hAnsi="Times New Roman" w:cs="Times New Roman"/>
          <w:sz w:val="28"/>
          <w:szCs w:val="28"/>
        </w:rPr>
        <w:t xml:space="preserve">поставлено </w:t>
      </w:r>
      <w:r>
        <w:rPr>
          <w:rFonts w:ascii="Times New Roman" w:hAnsi="Times New Roman" w:cs="Times New Roman"/>
          <w:sz w:val="28"/>
          <w:szCs w:val="28"/>
        </w:rPr>
        <w:t>1200</w:t>
      </w:r>
      <w:r w:rsidRPr="00600642">
        <w:rPr>
          <w:rFonts w:ascii="Times New Roman" w:hAnsi="Times New Roman" w:cs="Times New Roman"/>
          <w:sz w:val="28"/>
          <w:szCs w:val="28"/>
        </w:rPr>
        <w:t xml:space="preserve"> родителей (законных представителей). </w:t>
      </w:r>
      <w:r>
        <w:rPr>
          <w:rFonts w:ascii="Times New Roman" w:hAnsi="Times New Roman" w:cs="Times New Roman"/>
          <w:sz w:val="28"/>
          <w:szCs w:val="28"/>
        </w:rPr>
        <w:t xml:space="preserve">Большинство </w:t>
      </w:r>
      <w:r w:rsidRPr="00600642">
        <w:rPr>
          <w:rFonts w:ascii="Times New Roman" w:hAnsi="Times New Roman" w:cs="Times New Roman"/>
          <w:sz w:val="28"/>
          <w:szCs w:val="28"/>
        </w:rPr>
        <w:t>родителей не работают (</w:t>
      </w:r>
      <w:r>
        <w:rPr>
          <w:rFonts w:ascii="Times New Roman" w:hAnsi="Times New Roman" w:cs="Times New Roman"/>
          <w:sz w:val="28"/>
          <w:szCs w:val="28"/>
        </w:rPr>
        <w:t>433</w:t>
      </w:r>
      <w:r w:rsidRPr="00600642">
        <w:rPr>
          <w:rFonts w:ascii="Times New Roman" w:hAnsi="Times New Roman" w:cs="Times New Roman"/>
          <w:sz w:val="28"/>
          <w:szCs w:val="28"/>
        </w:rPr>
        <w:t>), употребляют спиртные напитки (</w:t>
      </w:r>
      <w:r>
        <w:rPr>
          <w:rFonts w:ascii="Times New Roman" w:hAnsi="Times New Roman" w:cs="Times New Roman"/>
          <w:sz w:val="28"/>
          <w:szCs w:val="28"/>
        </w:rPr>
        <w:t>764</w:t>
      </w:r>
      <w:r w:rsidRPr="00600642">
        <w:rPr>
          <w:rFonts w:ascii="Times New Roman" w:hAnsi="Times New Roman" w:cs="Times New Roman"/>
          <w:sz w:val="28"/>
          <w:szCs w:val="28"/>
        </w:rPr>
        <w:t>), имеют судимость (</w:t>
      </w:r>
      <w:r>
        <w:rPr>
          <w:rFonts w:ascii="Times New Roman" w:hAnsi="Times New Roman" w:cs="Times New Roman"/>
          <w:sz w:val="28"/>
          <w:szCs w:val="28"/>
        </w:rPr>
        <w:t>161</w:t>
      </w:r>
      <w:r w:rsidRPr="00600642">
        <w:rPr>
          <w:rFonts w:ascii="Times New Roman" w:hAnsi="Times New Roman" w:cs="Times New Roman"/>
          <w:sz w:val="28"/>
          <w:szCs w:val="28"/>
        </w:rPr>
        <w:t>), ранее лишенные родительских прав (</w:t>
      </w:r>
      <w:r>
        <w:rPr>
          <w:rFonts w:ascii="Times New Roman" w:hAnsi="Times New Roman" w:cs="Times New Roman"/>
          <w:sz w:val="28"/>
          <w:szCs w:val="28"/>
        </w:rPr>
        <w:t>45</w:t>
      </w:r>
      <w:r w:rsidRPr="00600642">
        <w:rPr>
          <w:rFonts w:ascii="Times New Roman" w:hAnsi="Times New Roman" w:cs="Times New Roman"/>
          <w:sz w:val="28"/>
          <w:szCs w:val="28"/>
        </w:rPr>
        <w:t xml:space="preserve">). </w:t>
      </w:r>
    </w:p>
    <w:p w:rsidR="009330A1" w:rsidRDefault="009330A1" w:rsidP="009330A1">
      <w:pPr>
        <w:spacing w:after="0" w:line="240" w:lineRule="auto"/>
        <w:ind w:firstLine="708"/>
        <w:jc w:val="both"/>
        <w:rPr>
          <w:rFonts w:ascii="Times New Roman" w:hAnsi="Times New Roman" w:cs="Times New Roman"/>
          <w:sz w:val="28"/>
          <w:szCs w:val="28"/>
        </w:rPr>
      </w:pPr>
      <w:r w:rsidRPr="005D39B5">
        <w:rPr>
          <w:rFonts w:ascii="Times New Roman" w:hAnsi="Times New Roman" w:cs="Times New Roman"/>
          <w:sz w:val="28"/>
          <w:szCs w:val="28"/>
        </w:rPr>
        <w:t>Одним из эффективных методов профилактики подростковой преступности, недопущения совершения подростками повторных общественно-опасных деяний</w:t>
      </w:r>
      <w:r w:rsidRPr="005D39B5">
        <w:rPr>
          <w:rStyle w:val="aff6"/>
          <w:rFonts w:ascii="Times New Roman" w:hAnsi="Times New Roman" w:cs="Times New Roman"/>
          <w:szCs w:val="28"/>
        </w:rPr>
        <w:footnoteReference w:id="1"/>
      </w:r>
      <w:r w:rsidRPr="005D39B5">
        <w:rPr>
          <w:rFonts w:ascii="Times New Roman" w:hAnsi="Times New Roman" w:cs="Times New Roman"/>
          <w:sz w:val="28"/>
          <w:szCs w:val="28"/>
        </w:rPr>
        <w:t>, совершенных до достижения возраста привлечения к уголовной ответственности, административных правонарушений является возможность проведения с ними индивидуально</w:t>
      </w:r>
      <w:r>
        <w:rPr>
          <w:rFonts w:ascii="Times New Roman" w:hAnsi="Times New Roman" w:cs="Times New Roman"/>
          <w:sz w:val="28"/>
          <w:szCs w:val="28"/>
        </w:rPr>
        <w:t xml:space="preserve">й </w:t>
      </w:r>
      <w:r w:rsidRPr="005D39B5">
        <w:rPr>
          <w:rFonts w:ascii="Times New Roman" w:hAnsi="Times New Roman" w:cs="Times New Roman"/>
          <w:sz w:val="28"/>
          <w:szCs w:val="28"/>
        </w:rPr>
        <w:t>профилактической работы в условиях Центра временного содержания несовершеннолетних правонарушителей</w:t>
      </w:r>
      <w:r>
        <w:rPr>
          <w:rFonts w:ascii="Times New Roman" w:hAnsi="Times New Roman" w:cs="Times New Roman"/>
          <w:sz w:val="28"/>
          <w:szCs w:val="28"/>
        </w:rPr>
        <w:t xml:space="preserve"> (далее – ЦВСНП).</w:t>
      </w:r>
    </w:p>
    <w:p w:rsidR="009330A1" w:rsidRDefault="009330A1" w:rsidP="009330A1">
      <w:pPr>
        <w:pStyle w:val="a4"/>
        <w:ind w:left="0" w:right="-1" w:firstLine="720"/>
        <w:jc w:val="both"/>
        <w:rPr>
          <w:i/>
          <w:sz w:val="22"/>
          <w:szCs w:val="22"/>
        </w:rPr>
      </w:pPr>
      <w:r w:rsidRPr="00790231">
        <w:rPr>
          <w:sz w:val="28"/>
          <w:szCs w:val="28"/>
        </w:rPr>
        <w:t>Для</w:t>
      </w:r>
      <w:r w:rsidRPr="006A4E19">
        <w:rPr>
          <w:sz w:val="28"/>
          <w:szCs w:val="28"/>
        </w:rPr>
        <w:t xml:space="preserve"> решения вопроса о направлении </w:t>
      </w:r>
      <w:r>
        <w:rPr>
          <w:sz w:val="28"/>
          <w:szCs w:val="28"/>
        </w:rPr>
        <w:t xml:space="preserve">несовершеннолетних в </w:t>
      </w:r>
      <w:r w:rsidRPr="006A4E19">
        <w:rPr>
          <w:sz w:val="28"/>
          <w:szCs w:val="28"/>
        </w:rPr>
        <w:t>ЦВСНП</w:t>
      </w:r>
      <w:r>
        <w:rPr>
          <w:sz w:val="28"/>
          <w:szCs w:val="28"/>
        </w:rPr>
        <w:t xml:space="preserve"> </w:t>
      </w:r>
      <w:r w:rsidRPr="006A4E19">
        <w:rPr>
          <w:sz w:val="28"/>
          <w:szCs w:val="28"/>
        </w:rPr>
        <w:t xml:space="preserve">в суд направлено </w:t>
      </w:r>
      <w:r>
        <w:rPr>
          <w:sz w:val="28"/>
          <w:szCs w:val="28"/>
        </w:rPr>
        <w:t xml:space="preserve">49 </w:t>
      </w:r>
      <w:r w:rsidRPr="006A4E19">
        <w:rPr>
          <w:sz w:val="28"/>
          <w:szCs w:val="28"/>
        </w:rPr>
        <w:t>материал</w:t>
      </w:r>
      <w:r>
        <w:rPr>
          <w:sz w:val="28"/>
          <w:szCs w:val="28"/>
        </w:rPr>
        <w:t xml:space="preserve">а. По решению суда </w:t>
      </w:r>
      <w:r w:rsidRPr="006A4E19">
        <w:rPr>
          <w:sz w:val="28"/>
          <w:szCs w:val="28"/>
        </w:rPr>
        <w:t xml:space="preserve">в ЦВСНП помещено </w:t>
      </w:r>
      <w:r>
        <w:rPr>
          <w:sz w:val="28"/>
          <w:szCs w:val="28"/>
        </w:rPr>
        <w:t>24</w:t>
      </w:r>
      <w:r w:rsidRPr="006A4E19">
        <w:rPr>
          <w:sz w:val="28"/>
          <w:szCs w:val="28"/>
        </w:rPr>
        <w:t xml:space="preserve"> подростк</w:t>
      </w:r>
      <w:r>
        <w:rPr>
          <w:sz w:val="28"/>
          <w:szCs w:val="28"/>
        </w:rPr>
        <w:t>а.</w:t>
      </w:r>
      <w:r w:rsidRPr="006A4E19">
        <w:rPr>
          <w:sz w:val="28"/>
          <w:szCs w:val="28"/>
        </w:rPr>
        <w:t xml:space="preserve"> </w:t>
      </w:r>
      <w:r w:rsidRPr="00204BBB">
        <w:rPr>
          <w:sz w:val="28"/>
          <w:szCs w:val="28"/>
        </w:rPr>
        <w:t xml:space="preserve">По </w:t>
      </w:r>
      <w:r>
        <w:rPr>
          <w:sz w:val="28"/>
          <w:szCs w:val="28"/>
        </w:rPr>
        <w:t>25</w:t>
      </w:r>
      <w:r w:rsidRPr="00204BBB">
        <w:rPr>
          <w:sz w:val="28"/>
          <w:szCs w:val="28"/>
        </w:rPr>
        <w:t xml:space="preserve"> </w:t>
      </w:r>
      <w:r>
        <w:rPr>
          <w:sz w:val="28"/>
          <w:szCs w:val="28"/>
        </w:rPr>
        <w:t>несовершеннолетним</w:t>
      </w:r>
      <w:r w:rsidRPr="00204BBB">
        <w:rPr>
          <w:sz w:val="28"/>
          <w:szCs w:val="28"/>
        </w:rPr>
        <w:t xml:space="preserve"> судом вынесены отрицательные решения</w:t>
      </w:r>
      <w:r>
        <w:rPr>
          <w:sz w:val="28"/>
          <w:szCs w:val="28"/>
        </w:rPr>
        <w:t xml:space="preserve"> по п</w:t>
      </w:r>
      <w:r w:rsidRPr="00204BBB">
        <w:rPr>
          <w:sz w:val="28"/>
          <w:szCs w:val="28"/>
        </w:rPr>
        <w:t>ричинам отсутстви</w:t>
      </w:r>
      <w:r>
        <w:rPr>
          <w:sz w:val="28"/>
          <w:szCs w:val="28"/>
        </w:rPr>
        <w:t>я</w:t>
      </w:r>
      <w:r w:rsidRPr="00204BBB">
        <w:rPr>
          <w:sz w:val="28"/>
          <w:szCs w:val="28"/>
        </w:rPr>
        <w:t xml:space="preserve"> противоправного поведения</w:t>
      </w:r>
      <w:r w:rsidRPr="00E4544E">
        <w:rPr>
          <w:sz w:val="28"/>
          <w:szCs w:val="28"/>
        </w:rPr>
        <w:t xml:space="preserve"> несовершеннолетнего до и после совершенного деяния, не нахождение ранее на профилактическом учете. </w:t>
      </w:r>
      <w:r w:rsidRPr="000B25C1">
        <w:rPr>
          <w:sz w:val="28"/>
          <w:szCs w:val="28"/>
        </w:rPr>
        <w:t xml:space="preserve">В СУВУЗТ по решению суда направлено </w:t>
      </w:r>
      <w:r>
        <w:rPr>
          <w:sz w:val="28"/>
          <w:szCs w:val="28"/>
        </w:rPr>
        <w:t>3</w:t>
      </w:r>
      <w:r w:rsidRPr="000B25C1">
        <w:rPr>
          <w:sz w:val="28"/>
          <w:szCs w:val="28"/>
        </w:rPr>
        <w:t xml:space="preserve"> несовершеннолетних, не достигших возраста привлечения к уголовной ответственности (</w:t>
      </w:r>
      <w:r>
        <w:rPr>
          <w:sz w:val="28"/>
          <w:szCs w:val="28"/>
        </w:rPr>
        <w:t xml:space="preserve">-50% к </w:t>
      </w:r>
      <w:r w:rsidRPr="000B25C1">
        <w:rPr>
          <w:sz w:val="28"/>
          <w:szCs w:val="28"/>
        </w:rPr>
        <w:t>20</w:t>
      </w:r>
      <w:r>
        <w:rPr>
          <w:sz w:val="28"/>
          <w:szCs w:val="28"/>
        </w:rPr>
        <w:t xml:space="preserve">22 </w:t>
      </w:r>
      <w:r w:rsidRPr="000B25C1">
        <w:rPr>
          <w:sz w:val="28"/>
          <w:szCs w:val="28"/>
        </w:rPr>
        <w:t>году</w:t>
      </w:r>
      <w:r>
        <w:rPr>
          <w:sz w:val="28"/>
          <w:szCs w:val="28"/>
        </w:rPr>
        <w:t xml:space="preserve"> – 6</w:t>
      </w:r>
      <w:r w:rsidRPr="000B25C1">
        <w:rPr>
          <w:sz w:val="28"/>
          <w:szCs w:val="28"/>
        </w:rPr>
        <w:t xml:space="preserve">), и </w:t>
      </w:r>
      <w:r>
        <w:rPr>
          <w:sz w:val="28"/>
          <w:szCs w:val="28"/>
        </w:rPr>
        <w:t xml:space="preserve">1 - </w:t>
      </w:r>
      <w:r w:rsidRPr="000B25C1">
        <w:rPr>
          <w:sz w:val="28"/>
          <w:szCs w:val="28"/>
        </w:rPr>
        <w:t>являющи</w:t>
      </w:r>
      <w:r>
        <w:rPr>
          <w:sz w:val="28"/>
          <w:szCs w:val="28"/>
        </w:rPr>
        <w:t>й</w:t>
      </w:r>
      <w:r w:rsidRPr="000B25C1">
        <w:rPr>
          <w:sz w:val="28"/>
          <w:szCs w:val="28"/>
        </w:rPr>
        <w:t xml:space="preserve">ся субъектом </w:t>
      </w:r>
      <w:r>
        <w:rPr>
          <w:sz w:val="28"/>
          <w:szCs w:val="28"/>
        </w:rPr>
        <w:t>уголовного преступления (-66,7% к</w:t>
      </w:r>
      <w:r w:rsidRPr="000B25C1">
        <w:rPr>
          <w:sz w:val="28"/>
          <w:szCs w:val="28"/>
        </w:rPr>
        <w:t xml:space="preserve"> 20</w:t>
      </w:r>
      <w:r>
        <w:rPr>
          <w:sz w:val="28"/>
          <w:szCs w:val="28"/>
        </w:rPr>
        <w:t>22</w:t>
      </w:r>
      <w:r w:rsidRPr="000B25C1">
        <w:rPr>
          <w:sz w:val="28"/>
          <w:szCs w:val="28"/>
        </w:rPr>
        <w:t xml:space="preserve"> году –</w:t>
      </w:r>
      <w:r>
        <w:rPr>
          <w:sz w:val="28"/>
          <w:szCs w:val="28"/>
        </w:rPr>
        <w:t xml:space="preserve"> 3</w:t>
      </w:r>
      <w:r w:rsidRPr="000B25C1">
        <w:rPr>
          <w:sz w:val="28"/>
          <w:szCs w:val="28"/>
        </w:rPr>
        <w:t>).</w:t>
      </w:r>
    </w:p>
    <w:p w:rsidR="009330A1" w:rsidRPr="00DB4F23" w:rsidRDefault="009330A1" w:rsidP="009330A1">
      <w:pPr>
        <w:spacing w:after="0" w:line="240" w:lineRule="auto"/>
        <w:ind w:firstLine="708"/>
        <w:jc w:val="both"/>
        <w:rPr>
          <w:color w:val="FF0000"/>
          <w:sz w:val="28"/>
          <w:szCs w:val="28"/>
        </w:rPr>
      </w:pPr>
      <w:r w:rsidRPr="0090309C">
        <w:rPr>
          <w:rFonts w:ascii="Times New Roman" w:hAnsi="Times New Roman" w:cs="Times New Roman"/>
          <w:color w:val="000000"/>
          <w:sz w:val="28"/>
          <w:szCs w:val="28"/>
        </w:rPr>
        <w:t>По итогам 202</w:t>
      </w:r>
      <w:r>
        <w:rPr>
          <w:rFonts w:ascii="Times New Roman" w:hAnsi="Times New Roman" w:cs="Times New Roman"/>
          <w:color w:val="000000"/>
          <w:sz w:val="28"/>
          <w:szCs w:val="28"/>
        </w:rPr>
        <w:t>3</w:t>
      </w:r>
      <w:r w:rsidRPr="0090309C">
        <w:rPr>
          <w:rFonts w:ascii="Times New Roman" w:hAnsi="Times New Roman" w:cs="Times New Roman"/>
          <w:color w:val="000000"/>
          <w:sz w:val="28"/>
          <w:szCs w:val="28"/>
        </w:rPr>
        <w:t xml:space="preserve"> года отмечается снижение </w:t>
      </w:r>
      <w:r w:rsidRPr="0090309C">
        <w:rPr>
          <w:rFonts w:ascii="Times New Roman" w:hAnsi="Times New Roman" w:cs="Times New Roman"/>
          <w:sz w:val="28"/>
          <w:szCs w:val="28"/>
        </w:rPr>
        <w:t xml:space="preserve">на </w:t>
      </w:r>
      <w:r w:rsidRPr="0090309C">
        <w:rPr>
          <w:rFonts w:ascii="Times New Roman" w:hAnsi="Times New Roman" w:cs="Times New Roman"/>
          <w:color w:val="000000"/>
          <w:sz w:val="28"/>
          <w:szCs w:val="28"/>
        </w:rPr>
        <w:t xml:space="preserve">33,7% </w:t>
      </w:r>
      <w:r w:rsidRPr="0090309C">
        <w:rPr>
          <w:rFonts w:ascii="Times New Roman" w:hAnsi="Times New Roman" w:cs="Times New Roman"/>
          <w:sz w:val="28"/>
          <w:szCs w:val="28"/>
        </w:rPr>
        <w:t>количества самовольных уходов несовершеннолетних (</w:t>
      </w:r>
      <w:r w:rsidRPr="0090309C">
        <w:rPr>
          <w:rFonts w:ascii="Times New Roman" w:hAnsi="Times New Roman" w:cs="Times New Roman"/>
          <w:color w:val="000000"/>
          <w:sz w:val="28"/>
          <w:szCs w:val="28"/>
        </w:rPr>
        <w:t>с 531 до 352</w:t>
      </w:r>
      <w:r w:rsidRPr="0090309C">
        <w:rPr>
          <w:rFonts w:ascii="Times New Roman" w:hAnsi="Times New Roman" w:cs="Times New Roman"/>
          <w:sz w:val="28"/>
          <w:szCs w:val="28"/>
        </w:rPr>
        <w:t xml:space="preserve">), </w:t>
      </w:r>
      <w:r w:rsidRPr="0090309C">
        <w:rPr>
          <w:rFonts w:ascii="Times New Roman" w:hAnsi="Times New Roman" w:cs="Times New Roman"/>
          <w:color w:val="000000"/>
          <w:sz w:val="28"/>
          <w:szCs w:val="28"/>
        </w:rPr>
        <w:t>как из дома (</w:t>
      </w:r>
      <w:r w:rsidRPr="0090309C">
        <w:rPr>
          <w:rFonts w:ascii="Times New Roman" w:hAnsi="Times New Roman" w:cs="Times New Roman"/>
          <w:sz w:val="28"/>
          <w:szCs w:val="28"/>
        </w:rPr>
        <w:t>с 321 до 258</w:t>
      </w:r>
      <w:r w:rsidRPr="0090309C">
        <w:rPr>
          <w:rFonts w:ascii="Times New Roman" w:hAnsi="Times New Roman" w:cs="Times New Roman"/>
          <w:color w:val="000000"/>
          <w:sz w:val="28"/>
          <w:szCs w:val="28"/>
        </w:rPr>
        <w:t>), так и из государственных учреждений (</w:t>
      </w:r>
      <w:r w:rsidRPr="0090309C">
        <w:rPr>
          <w:rFonts w:ascii="Times New Roman" w:hAnsi="Times New Roman" w:cs="Times New Roman"/>
          <w:sz w:val="28"/>
          <w:szCs w:val="28"/>
        </w:rPr>
        <w:t>с 210 до 94</w:t>
      </w:r>
      <w:r w:rsidRPr="0090309C">
        <w:rPr>
          <w:rFonts w:ascii="Times New Roman" w:hAnsi="Times New Roman" w:cs="Times New Roman"/>
          <w:color w:val="000000"/>
          <w:sz w:val="28"/>
          <w:szCs w:val="28"/>
        </w:rPr>
        <w:t xml:space="preserve">). </w:t>
      </w:r>
    </w:p>
    <w:p w:rsidR="009330A1" w:rsidRPr="00206A84" w:rsidRDefault="009330A1" w:rsidP="009330A1">
      <w:pPr>
        <w:spacing w:after="0" w:line="240" w:lineRule="auto"/>
        <w:ind w:right="-1" w:firstLine="709"/>
        <w:jc w:val="both"/>
        <w:rPr>
          <w:rFonts w:ascii="Times New Roman" w:hAnsi="Times New Roman" w:cs="Times New Roman"/>
          <w:i/>
          <w:sz w:val="24"/>
          <w:szCs w:val="24"/>
        </w:rPr>
      </w:pPr>
      <w:r w:rsidRPr="00206A84">
        <w:rPr>
          <w:rFonts w:ascii="Times New Roman" w:hAnsi="Times New Roman" w:cs="Times New Roman"/>
          <w:sz w:val="28"/>
          <w:szCs w:val="28"/>
        </w:rPr>
        <w:t>Основными причинами самовольных уходов воспитанников государственных учреждений являются нежелание выполнять установленный распорядок дня, склонность к бродяжничеству, стремление встретиться с</w:t>
      </w:r>
      <w:r w:rsidR="007340B3">
        <w:rPr>
          <w:rFonts w:ascii="Times New Roman" w:hAnsi="Times New Roman" w:cs="Times New Roman"/>
          <w:sz w:val="28"/>
          <w:szCs w:val="28"/>
        </w:rPr>
        <w:t>о</w:t>
      </w:r>
      <w:r w:rsidRPr="00206A84">
        <w:rPr>
          <w:rFonts w:ascii="Times New Roman" w:hAnsi="Times New Roman" w:cs="Times New Roman"/>
          <w:sz w:val="28"/>
          <w:szCs w:val="28"/>
        </w:rPr>
        <w:t xml:space="preserve"> своими родственниками, друзьями; из дома - неблагоприятная внутрисемейная обстановка, педагогическая запущенность или, наоборот, выражение протеста против чрезмерной опеки </w:t>
      </w:r>
      <w:r>
        <w:rPr>
          <w:rFonts w:ascii="Times New Roman" w:hAnsi="Times New Roman" w:cs="Times New Roman"/>
          <w:sz w:val="28"/>
          <w:szCs w:val="28"/>
        </w:rPr>
        <w:t>р</w:t>
      </w:r>
      <w:r w:rsidRPr="00206A84">
        <w:rPr>
          <w:rFonts w:ascii="Times New Roman" w:hAnsi="Times New Roman" w:cs="Times New Roman"/>
          <w:sz w:val="28"/>
          <w:szCs w:val="28"/>
        </w:rPr>
        <w:t xml:space="preserve">одителей, нежелание выполнять требования и поручения законных представителей по соблюдению установленных норм поведения, обучения, боязнь наказания за их нарушение. </w:t>
      </w:r>
    </w:p>
    <w:p w:rsidR="009330A1" w:rsidRDefault="009330A1" w:rsidP="009330A1">
      <w:pPr>
        <w:tabs>
          <w:tab w:val="left" w:pos="0"/>
        </w:tabs>
        <w:spacing w:after="0" w:line="240" w:lineRule="auto"/>
        <w:ind w:right="-1" w:firstLine="709"/>
        <w:jc w:val="both"/>
        <w:rPr>
          <w:rFonts w:ascii="Times New Roman" w:hAnsi="Times New Roman" w:cs="Times New Roman"/>
          <w:sz w:val="28"/>
          <w:szCs w:val="28"/>
        </w:rPr>
      </w:pPr>
      <w:r w:rsidRPr="00206A84">
        <w:rPr>
          <w:rFonts w:ascii="Times New Roman" w:hAnsi="Times New Roman" w:cs="Times New Roman"/>
          <w:sz w:val="28"/>
          <w:szCs w:val="28"/>
        </w:rPr>
        <w:t xml:space="preserve">Одной из форм профилактической работы с несовершеннолетними правонарушителями, является организация их досуга, занятости. </w:t>
      </w:r>
    </w:p>
    <w:p w:rsidR="001769AD" w:rsidRDefault="009330A1" w:rsidP="009330A1">
      <w:pPr>
        <w:autoSpaceDE w:val="0"/>
        <w:autoSpaceDN w:val="0"/>
        <w:adjustRightInd w:val="0"/>
        <w:spacing w:after="0" w:line="240" w:lineRule="auto"/>
        <w:ind w:firstLine="709"/>
        <w:jc w:val="both"/>
        <w:rPr>
          <w:rFonts w:ascii="Times New Roman" w:hAnsi="Times New Roman" w:cs="Times New Roman"/>
          <w:b/>
          <w:bCs/>
          <w:sz w:val="28"/>
          <w:szCs w:val="28"/>
        </w:rPr>
      </w:pPr>
      <w:r w:rsidRPr="000056E9">
        <w:rPr>
          <w:rFonts w:ascii="Times New Roman" w:hAnsi="Times New Roman" w:cs="Times New Roman"/>
          <w:bCs/>
          <w:sz w:val="28"/>
          <w:szCs w:val="28"/>
        </w:rPr>
        <w:t>Организованными формами отдыха и занятости в 202</w:t>
      </w:r>
      <w:r>
        <w:rPr>
          <w:rFonts w:ascii="Times New Roman" w:hAnsi="Times New Roman" w:cs="Times New Roman"/>
          <w:bCs/>
          <w:sz w:val="28"/>
          <w:szCs w:val="28"/>
        </w:rPr>
        <w:t>3 году охвачен</w:t>
      </w:r>
      <w:r w:rsidRPr="000056E9">
        <w:rPr>
          <w:rFonts w:ascii="Times New Roman" w:hAnsi="Times New Roman" w:cs="Times New Roman"/>
          <w:bCs/>
          <w:sz w:val="28"/>
          <w:szCs w:val="28"/>
        </w:rPr>
        <w:t xml:space="preserve"> </w:t>
      </w:r>
      <w:r>
        <w:rPr>
          <w:rFonts w:ascii="Times New Roman" w:hAnsi="Times New Roman" w:cs="Times New Roman"/>
          <w:bCs/>
          <w:sz w:val="28"/>
          <w:szCs w:val="28"/>
        </w:rPr>
        <w:t>971 </w:t>
      </w:r>
      <w:r w:rsidRPr="000056E9">
        <w:rPr>
          <w:rFonts w:ascii="Times New Roman" w:hAnsi="Times New Roman" w:cs="Times New Roman"/>
          <w:bCs/>
          <w:sz w:val="28"/>
          <w:szCs w:val="28"/>
        </w:rPr>
        <w:t>несовершеннолетни</w:t>
      </w:r>
      <w:r>
        <w:rPr>
          <w:rFonts w:ascii="Times New Roman" w:hAnsi="Times New Roman" w:cs="Times New Roman"/>
          <w:bCs/>
          <w:sz w:val="28"/>
          <w:szCs w:val="28"/>
        </w:rPr>
        <w:t>й</w:t>
      </w:r>
      <w:r w:rsidRPr="000056E9">
        <w:rPr>
          <w:rFonts w:ascii="Times New Roman" w:hAnsi="Times New Roman" w:cs="Times New Roman"/>
          <w:bCs/>
          <w:sz w:val="28"/>
          <w:szCs w:val="28"/>
        </w:rPr>
        <w:t xml:space="preserve">, в том числе направлены в оздоровительные организации – </w:t>
      </w:r>
      <w:r>
        <w:rPr>
          <w:rFonts w:ascii="Times New Roman" w:hAnsi="Times New Roman" w:cs="Times New Roman"/>
          <w:bCs/>
          <w:sz w:val="28"/>
          <w:szCs w:val="28"/>
        </w:rPr>
        <w:t>296</w:t>
      </w:r>
      <w:r w:rsidRPr="000056E9">
        <w:rPr>
          <w:rFonts w:ascii="Times New Roman" w:hAnsi="Times New Roman" w:cs="Times New Roman"/>
          <w:bCs/>
          <w:sz w:val="28"/>
          <w:szCs w:val="28"/>
        </w:rPr>
        <w:t xml:space="preserve">, приняли участие в проведении профильных смен для несовершеннолетних, состоящих на учете в подразделениях по делам несовершеннолетних – </w:t>
      </w:r>
      <w:r>
        <w:rPr>
          <w:rFonts w:ascii="Times New Roman" w:hAnsi="Times New Roman" w:cs="Times New Roman"/>
          <w:bCs/>
          <w:sz w:val="28"/>
          <w:szCs w:val="28"/>
        </w:rPr>
        <w:t>88</w:t>
      </w:r>
      <w:r w:rsidRPr="000056E9">
        <w:rPr>
          <w:rFonts w:ascii="Times New Roman" w:hAnsi="Times New Roman" w:cs="Times New Roman"/>
          <w:bCs/>
          <w:sz w:val="28"/>
          <w:szCs w:val="28"/>
        </w:rPr>
        <w:t xml:space="preserve">, в профильных отрядах – </w:t>
      </w:r>
      <w:r>
        <w:rPr>
          <w:rFonts w:ascii="Times New Roman" w:hAnsi="Times New Roman" w:cs="Times New Roman"/>
          <w:bCs/>
          <w:sz w:val="28"/>
          <w:szCs w:val="28"/>
        </w:rPr>
        <w:t>5</w:t>
      </w:r>
      <w:r w:rsidRPr="000056E9">
        <w:rPr>
          <w:rFonts w:ascii="Times New Roman" w:hAnsi="Times New Roman" w:cs="Times New Roman"/>
          <w:bCs/>
          <w:sz w:val="28"/>
          <w:szCs w:val="28"/>
        </w:rPr>
        <w:t xml:space="preserve">, туристических походах – </w:t>
      </w:r>
      <w:r>
        <w:rPr>
          <w:rFonts w:ascii="Times New Roman" w:hAnsi="Times New Roman" w:cs="Times New Roman"/>
          <w:bCs/>
          <w:sz w:val="28"/>
          <w:szCs w:val="28"/>
        </w:rPr>
        <w:t>8</w:t>
      </w:r>
      <w:r w:rsidRPr="000056E9">
        <w:rPr>
          <w:rFonts w:ascii="Times New Roman" w:hAnsi="Times New Roman" w:cs="Times New Roman"/>
          <w:bCs/>
          <w:sz w:val="28"/>
          <w:szCs w:val="28"/>
        </w:rPr>
        <w:t xml:space="preserve">, трудоустроены – </w:t>
      </w:r>
      <w:r>
        <w:rPr>
          <w:rFonts w:ascii="Times New Roman" w:hAnsi="Times New Roman" w:cs="Times New Roman"/>
          <w:bCs/>
          <w:sz w:val="28"/>
          <w:szCs w:val="28"/>
        </w:rPr>
        <w:t>333</w:t>
      </w:r>
      <w:r w:rsidRPr="000056E9">
        <w:rPr>
          <w:rFonts w:ascii="Times New Roman" w:hAnsi="Times New Roman" w:cs="Times New Roman"/>
          <w:bCs/>
          <w:sz w:val="28"/>
          <w:szCs w:val="28"/>
        </w:rPr>
        <w:t>.</w:t>
      </w: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9330A1" w:rsidRDefault="009330A1" w:rsidP="009330A1">
      <w:pPr>
        <w:pBdr>
          <w:top w:val="single" w:sz="4" w:space="1" w:color="FFFFFF"/>
          <w:left w:val="single" w:sz="4" w:space="2" w:color="FFFFFF"/>
          <w:bottom w:val="single" w:sz="4" w:space="0" w:color="FFFFFF"/>
          <w:right w:val="single" w:sz="4" w:space="7" w:color="FFFFFF"/>
        </w:pBdr>
        <w:tabs>
          <w:tab w:val="left" w:pos="56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9.4. Деятельность комиссий по делам несовершеннолетних</w:t>
      </w:r>
    </w:p>
    <w:p w:rsidR="009330A1" w:rsidRDefault="009330A1" w:rsidP="009330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 защите их прав</w:t>
      </w:r>
    </w:p>
    <w:p w:rsidR="009330A1" w:rsidRDefault="009330A1" w:rsidP="009330A1">
      <w:pPr>
        <w:spacing w:after="0" w:line="240" w:lineRule="auto"/>
        <w:jc w:val="center"/>
        <w:rPr>
          <w:rFonts w:ascii="Times New Roman" w:hAnsi="Times New Roman" w:cs="Times New Roman"/>
          <w:b/>
          <w:sz w:val="28"/>
          <w:szCs w:val="28"/>
        </w:rPr>
      </w:pPr>
    </w:p>
    <w:p w:rsidR="009330A1" w:rsidRDefault="009330A1" w:rsidP="009330A1">
      <w:pPr>
        <w:pStyle w:val="ParaAttribute1"/>
        <w:ind w:firstLine="709"/>
        <w:rPr>
          <w:sz w:val="28"/>
          <w:szCs w:val="28"/>
        </w:rPr>
      </w:pPr>
      <w:r>
        <w:rPr>
          <w:sz w:val="28"/>
          <w:szCs w:val="28"/>
        </w:rPr>
        <w:t xml:space="preserve">В 2023 году работа комиссии по делам несовершеннолетних и защите их прав Ивановской области (далее – КДН и ЗП), органов и учреждений системы профилактики безнадзорности и правонарушений несовершеннолетних была направлена на выполнение поставленных задач по предупреждению безнадзорности и правонарушений, антиобщественных действий среди несовершеннолетних, обеспечение защиты их прав и законных интересов. </w:t>
      </w:r>
    </w:p>
    <w:p w:rsidR="009330A1" w:rsidRDefault="009330A1" w:rsidP="009330A1">
      <w:pPr>
        <w:spacing w:after="0" w:line="240" w:lineRule="auto"/>
        <w:ind w:firstLine="709"/>
        <w:jc w:val="both"/>
        <w:rPr>
          <w:rFonts w:ascii="Times New Roman" w:hAnsi="Times New Roman" w:cs="Times New Roman"/>
          <w:sz w:val="28"/>
          <w:szCs w:val="28"/>
        </w:rPr>
      </w:pPr>
      <w:r w:rsidRPr="001C11D1">
        <w:rPr>
          <w:rFonts w:ascii="Times New Roman" w:hAnsi="Times New Roman" w:cs="Times New Roman"/>
          <w:sz w:val="28"/>
          <w:szCs w:val="28"/>
        </w:rPr>
        <w:t>Объем средств, направленный в 202</w:t>
      </w:r>
      <w:r>
        <w:rPr>
          <w:rFonts w:ascii="Times New Roman" w:hAnsi="Times New Roman" w:cs="Times New Roman"/>
          <w:sz w:val="28"/>
          <w:szCs w:val="28"/>
        </w:rPr>
        <w:t>3</w:t>
      </w:r>
      <w:r w:rsidRPr="001C11D1">
        <w:rPr>
          <w:rFonts w:ascii="Times New Roman" w:hAnsi="Times New Roman" w:cs="Times New Roman"/>
          <w:sz w:val="28"/>
          <w:szCs w:val="28"/>
        </w:rPr>
        <w:t xml:space="preserve"> году из областного бюджета бюджетам муниципальных образований Ивановской области на осуществление государственных полномочий по созданию и организации деятельности муниципальных КДН и ЗП, составил </w:t>
      </w:r>
      <w:r>
        <w:rPr>
          <w:rFonts w:ascii="Times New Roman" w:hAnsi="Times New Roman" w:cs="Times New Roman"/>
          <w:sz w:val="28"/>
          <w:szCs w:val="28"/>
        </w:rPr>
        <w:t>26,9 млн. руб. (2022 год – 22,7 млн. руб., 2021 год - 21,98 млн. руб., 2020 год - 21,3 млн. руб</w:t>
      </w:r>
      <w:r w:rsidRPr="001C11D1">
        <w:rPr>
          <w:rFonts w:ascii="Times New Roman" w:hAnsi="Times New Roman" w:cs="Times New Roman"/>
          <w:sz w:val="28"/>
          <w:szCs w:val="28"/>
        </w:rPr>
        <w:t>.</w:t>
      </w:r>
      <w:r>
        <w:rPr>
          <w:rFonts w:ascii="Times New Roman" w:hAnsi="Times New Roman" w:cs="Times New Roman"/>
          <w:sz w:val="28"/>
          <w:szCs w:val="28"/>
        </w:rPr>
        <w:t>)</w:t>
      </w:r>
      <w:r w:rsidRPr="001C11D1">
        <w:rPr>
          <w:rFonts w:ascii="Times New Roman" w:hAnsi="Times New Roman" w:cs="Times New Roman"/>
          <w:sz w:val="28"/>
          <w:szCs w:val="28"/>
        </w:rPr>
        <w:t>.</w:t>
      </w:r>
    </w:p>
    <w:p w:rsidR="009330A1" w:rsidRPr="007B6CA6" w:rsidRDefault="009330A1" w:rsidP="009330A1">
      <w:pPr>
        <w:pStyle w:val="af7"/>
        <w:ind w:firstLine="709"/>
        <w:jc w:val="both"/>
        <w:rPr>
          <w:rFonts w:ascii="Times New Roman" w:hAnsi="Times New Roman"/>
          <w:sz w:val="28"/>
          <w:szCs w:val="28"/>
        </w:rPr>
      </w:pPr>
      <w:r w:rsidRPr="007B6CA6">
        <w:rPr>
          <w:rFonts w:ascii="Times New Roman" w:hAnsi="Times New Roman"/>
          <w:sz w:val="28"/>
          <w:szCs w:val="28"/>
        </w:rPr>
        <w:t>Межведомственное взаимодействие субъектов системы профилактики осуществляется в соответствии с Порядком межведомственного взаимодействия субъектов системы профилактики безнадзорности и правонарушений несовершеннолетних по выявлению, учёту и организации межведомственной индивидуальной профилактической работы с семьями и несовершеннолетними, находящимися в социально опасном положении, и организации ведомственного учёта семей (несовершеннолетних), находящих</w:t>
      </w:r>
      <w:r>
        <w:rPr>
          <w:rFonts w:ascii="Times New Roman" w:hAnsi="Times New Roman"/>
          <w:sz w:val="28"/>
          <w:szCs w:val="28"/>
        </w:rPr>
        <w:t>ся в трудной жизненной ситуации, утверждённого п</w:t>
      </w:r>
      <w:r w:rsidRPr="007B6CA6">
        <w:rPr>
          <w:rFonts w:ascii="Times New Roman" w:hAnsi="Times New Roman"/>
          <w:sz w:val="28"/>
          <w:szCs w:val="28"/>
        </w:rPr>
        <w:t>остановлением региональной комиссии от 28.12.2022 № 4-о.</w:t>
      </w:r>
    </w:p>
    <w:p w:rsidR="009330A1" w:rsidRDefault="009330A1" w:rsidP="009330A1">
      <w:pPr>
        <w:pStyle w:val="22"/>
        <w:spacing w:after="0" w:line="322" w:lineRule="exact"/>
        <w:ind w:left="40" w:right="40" w:firstLine="700"/>
        <w:jc w:val="both"/>
        <w:rPr>
          <w:sz w:val="28"/>
          <w:szCs w:val="28"/>
        </w:rPr>
      </w:pPr>
      <w:r>
        <w:rPr>
          <w:rStyle w:val="CharAttribute0"/>
        </w:rPr>
        <w:t>Н</w:t>
      </w:r>
      <w:r w:rsidRPr="00057526">
        <w:rPr>
          <w:rStyle w:val="CharAttribute0"/>
        </w:rPr>
        <w:t xml:space="preserve">а основании решений муниципальных </w:t>
      </w:r>
      <w:r>
        <w:rPr>
          <w:rStyle w:val="CharAttribute0"/>
        </w:rPr>
        <w:t xml:space="preserve">комиссий по делам несовершеннолетних и защите их прав (далее – КДН) </w:t>
      </w:r>
      <w:r w:rsidRPr="00057526">
        <w:rPr>
          <w:rStyle w:val="CharAttribute0"/>
        </w:rPr>
        <w:t xml:space="preserve">на учет в региональные банки данных несовершеннолетних (семей) занесены сведения </w:t>
      </w:r>
      <w:r>
        <w:rPr>
          <w:rStyle w:val="CharAttribute0"/>
        </w:rPr>
        <w:t xml:space="preserve">о 2071 несовершеннолетнем (2022 год – 2122, </w:t>
      </w:r>
      <w:r w:rsidRPr="009330A1">
        <w:rPr>
          <w:rStyle w:val="CharAttribute0"/>
        </w:rPr>
        <w:t xml:space="preserve">2021 год – </w:t>
      </w:r>
      <w:r w:rsidRPr="009330A1">
        <w:rPr>
          <w:rStyle w:val="afff0"/>
          <w:b w:val="0"/>
          <w:sz w:val="28"/>
          <w:szCs w:val="28"/>
        </w:rPr>
        <w:t xml:space="preserve">2431, 2020 год – 2566) и 1238 семьях (2022 год – 875, 2021 год – 1229, 2020 год </w:t>
      </w:r>
      <w:r w:rsidRPr="009330A1">
        <w:rPr>
          <w:rStyle w:val="afff0"/>
          <w:sz w:val="28"/>
          <w:szCs w:val="28"/>
        </w:rPr>
        <w:t xml:space="preserve">- </w:t>
      </w:r>
      <w:r w:rsidRPr="009330A1">
        <w:rPr>
          <w:rStyle w:val="CharAttribute0"/>
        </w:rPr>
        <w:t>1261)</w:t>
      </w:r>
      <w:r w:rsidRPr="009330A1">
        <w:rPr>
          <w:sz w:val="28"/>
          <w:szCs w:val="28"/>
        </w:rPr>
        <w:t>.</w:t>
      </w:r>
      <w:r w:rsidRPr="001C11D1">
        <w:rPr>
          <w:sz w:val="28"/>
          <w:szCs w:val="28"/>
        </w:rPr>
        <w:t xml:space="preserve"> </w:t>
      </w:r>
    </w:p>
    <w:p w:rsidR="009330A1" w:rsidRDefault="009330A1" w:rsidP="009330A1">
      <w:pPr>
        <w:pStyle w:val="22"/>
        <w:spacing w:after="0" w:line="322" w:lineRule="exact"/>
        <w:ind w:left="40" w:right="40" w:firstLine="700"/>
        <w:jc w:val="both"/>
        <w:rPr>
          <w:rStyle w:val="CharAttribute0"/>
        </w:rPr>
      </w:pPr>
      <w:r w:rsidRPr="001C11D1">
        <w:rPr>
          <w:sz w:val="28"/>
          <w:szCs w:val="28"/>
        </w:rPr>
        <w:t xml:space="preserve">Межведомственная индивидуальная профилактическая работа организована в отношении </w:t>
      </w:r>
      <w:r>
        <w:rPr>
          <w:sz w:val="28"/>
          <w:szCs w:val="28"/>
        </w:rPr>
        <w:t xml:space="preserve">1441 несовершеннолетнего (2022 год – 1519, 2021 год – 1554, 2020 год – </w:t>
      </w:r>
      <w:r w:rsidRPr="001C11D1">
        <w:rPr>
          <w:sz w:val="28"/>
          <w:szCs w:val="28"/>
        </w:rPr>
        <w:t>1505</w:t>
      </w:r>
      <w:r>
        <w:rPr>
          <w:sz w:val="28"/>
          <w:szCs w:val="28"/>
        </w:rPr>
        <w:t>), находящегося в социально опасном положении.</w:t>
      </w:r>
      <w:r w:rsidRPr="001C11D1">
        <w:rPr>
          <w:sz w:val="28"/>
          <w:szCs w:val="28"/>
        </w:rPr>
        <w:t xml:space="preserve"> </w:t>
      </w:r>
      <w:r>
        <w:rPr>
          <w:sz w:val="28"/>
          <w:szCs w:val="28"/>
        </w:rPr>
        <w:t>Н</w:t>
      </w:r>
      <w:r w:rsidRPr="00CF3CC8">
        <w:rPr>
          <w:sz w:val="28"/>
          <w:szCs w:val="28"/>
        </w:rPr>
        <w:t xml:space="preserve">а межведомственный учет поставлены </w:t>
      </w:r>
      <w:r>
        <w:rPr>
          <w:sz w:val="28"/>
          <w:szCs w:val="28"/>
        </w:rPr>
        <w:t>605</w:t>
      </w:r>
      <w:r w:rsidRPr="00CF3CC8">
        <w:rPr>
          <w:sz w:val="28"/>
          <w:szCs w:val="28"/>
        </w:rPr>
        <w:t xml:space="preserve"> сем</w:t>
      </w:r>
      <w:r>
        <w:rPr>
          <w:sz w:val="28"/>
          <w:szCs w:val="28"/>
        </w:rPr>
        <w:t>ей</w:t>
      </w:r>
      <w:r w:rsidRPr="00CF3CC8">
        <w:rPr>
          <w:sz w:val="28"/>
          <w:szCs w:val="28"/>
        </w:rPr>
        <w:t>, находящи</w:t>
      </w:r>
      <w:r>
        <w:rPr>
          <w:sz w:val="28"/>
          <w:szCs w:val="28"/>
        </w:rPr>
        <w:t>хся</w:t>
      </w:r>
      <w:r w:rsidRPr="00CF3CC8">
        <w:rPr>
          <w:sz w:val="28"/>
          <w:szCs w:val="28"/>
        </w:rPr>
        <w:t xml:space="preserve"> в социально опасном положении. </w:t>
      </w:r>
    </w:p>
    <w:p w:rsidR="009330A1" w:rsidRDefault="009330A1" w:rsidP="009330A1">
      <w:pPr>
        <w:pStyle w:val="22"/>
        <w:spacing w:after="0" w:line="240" w:lineRule="auto"/>
        <w:ind w:left="40" w:right="40" w:firstLine="697"/>
        <w:jc w:val="both"/>
        <w:rPr>
          <w:sz w:val="28"/>
          <w:szCs w:val="28"/>
        </w:rPr>
      </w:pPr>
      <w:r w:rsidRPr="00CF3CC8">
        <w:rPr>
          <w:sz w:val="28"/>
          <w:szCs w:val="28"/>
        </w:rPr>
        <w:t xml:space="preserve">По итогам года приняты решения о снятии с профилактического учета </w:t>
      </w:r>
      <w:r>
        <w:rPr>
          <w:sz w:val="28"/>
          <w:szCs w:val="28"/>
        </w:rPr>
        <w:t xml:space="preserve">910 семей (в 2022 году – 765, в 2021 году - </w:t>
      </w:r>
      <w:r w:rsidRPr="00CF3CC8">
        <w:rPr>
          <w:sz w:val="28"/>
          <w:szCs w:val="28"/>
        </w:rPr>
        <w:t>837 семей</w:t>
      </w:r>
      <w:r>
        <w:rPr>
          <w:sz w:val="28"/>
          <w:szCs w:val="28"/>
        </w:rPr>
        <w:t xml:space="preserve">, </w:t>
      </w:r>
      <w:r w:rsidRPr="00CF3CC8">
        <w:rPr>
          <w:sz w:val="28"/>
          <w:szCs w:val="28"/>
        </w:rPr>
        <w:t xml:space="preserve">в 2020 году - 727 семей), из них </w:t>
      </w:r>
      <w:r>
        <w:rPr>
          <w:sz w:val="28"/>
          <w:szCs w:val="28"/>
        </w:rPr>
        <w:t xml:space="preserve">в связи </w:t>
      </w:r>
      <w:r w:rsidRPr="00CF3CC8">
        <w:rPr>
          <w:sz w:val="28"/>
          <w:szCs w:val="28"/>
        </w:rPr>
        <w:t xml:space="preserve">с улучшением ситуации </w:t>
      </w:r>
      <w:r>
        <w:rPr>
          <w:sz w:val="28"/>
          <w:szCs w:val="28"/>
        </w:rPr>
        <w:t xml:space="preserve">в семье </w:t>
      </w:r>
      <w:r w:rsidRPr="00CF3CC8">
        <w:rPr>
          <w:sz w:val="28"/>
          <w:szCs w:val="28"/>
        </w:rPr>
        <w:t xml:space="preserve">– </w:t>
      </w:r>
      <w:r>
        <w:rPr>
          <w:sz w:val="28"/>
          <w:szCs w:val="28"/>
        </w:rPr>
        <w:t xml:space="preserve">728 семей (в 2022 году – 626, в 2021 году - </w:t>
      </w:r>
      <w:r w:rsidRPr="00CF3CC8">
        <w:rPr>
          <w:sz w:val="28"/>
          <w:szCs w:val="28"/>
        </w:rPr>
        <w:t>702</w:t>
      </w:r>
      <w:r>
        <w:rPr>
          <w:sz w:val="28"/>
          <w:szCs w:val="28"/>
        </w:rPr>
        <w:t xml:space="preserve">, </w:t>
      </w:r>
      <w:r w:rsidRPr="00CF3CC8">
        <w:rPr>
          <w:sz w:val="28"/>
          <w:szCs w:val="28"/>
        </w:rPr>
        <w:t xml:space="preserve">в 2020 году – 602). </w:t>
      </w:r>
    </w:p>
    <w:p w:rsidR="009330A1" w:rsidRPr="00251BAC" w:rsidRDefault="009330A1" w:rsidP="009330A1">
      <w:pPr>
        <w:pStyle w:val="ConsPlusTitle"/>
        <w:ind w:firstLine="708"/>
        <w:jc w:val="both"/>
        <w:rPr>
          <w:rFonts w:ascii="Times New Roman" w:hAnsi="Times New Roman"/>
          <w:b w:val="0"/>
          <w:sz w:val="28"/>
          <w:szCs w:val="28"/>
        </w:rPr>
      </w:pPr>
      <w:r w:rsidRPr="00251BAC">
        <w:rPr>
          <w:rFonts w:ascii="Times New Roman" w:hAnsi="Times New Roman"/>
          <w:b w:val="0"/>
          <w:sz w:val="28"/>
          <w:szCs w:val="28"/>
        </w:rPr>
        <w:t>Важным аспектом в работе с семьей и ребенком является ранняя профилактика семейного неблагополучия –</w:t>
      </w:r>
      <w:r>
        <w:rPr>
          <w:rFonts w:ascii="Times New Roman" w:hAnsi="Times New Roman"/>
          <w:b w:val="0"/>
          <w:sz w:val="28"/>
          <w:szCs w:val="28"/>
        </w:rPr>
        <w:t xml:space="preserve"> </w:t>
      </w:r>
      <w:r w:rsidRPr="00251BAC">
        <w:rPr>
          <w:rFonts w:ascii="Times New Roman" w:hAnsi="Times New Roman"/>
          <w:b w:val="0"/>
          <w:sz w:val="28"/>
          <w:szCs w:val="28"/>
        </w:rPr>
        <w:t>выявление на ранних стадиях тех проблем, которые возникли у несовершеннолетнего, его окружения и негативно влияют на физическое и психическое, нравственное здоровье ребенка.</w:t>
      </w:r>
    </w:p>
    <w:p w:rsidR="009330A1" w:rsidRPr="00251BAC" w:rsidRDefault="009330A1" w:rsidP="009330A1">
      <w:pPr>
        <w:spacing w:after="0" w:line="240" w:lineRule="auto"/>
        <w:ind w:firstLine="709"/>
        <w:jc w:val="both"/>
        <w:rPr>
          <w:rFonts w:ascii="Times New Roman" w:hAnsi="Times New Roman" w:cs="Times New Roman"/>
          <w:sz w:val="28"/>
          <w:szCs w:val="28"/>
        </w:rPr>
      </w:pPr>
      <w:r w:rsidRPr="00251BAC">
        <w:rPr>
          <w:rFonts w:ascii="Times New Roman" w:hAnsi="Times New Roman" w:cs="Times New Roman"/>
          <w:sz w:val="28"/>
          <w:szCs w:val="28"/>
        </w:rPr>
        <w:t>Раннее выявление случаев неблагополучия является важнейшей задачей всех субъектов системы профилактики. И данный подход наиболее эффективно реализуется в рамках ведомственной профилактики.</w:t>
      </w:r>
    </w:p>
    <w:p w:rsidR="009330A1" w:rsidRDefault="009330A1" w:rsidP="009330A1">
      <w:pPr>
        <w:pStyle w:val="22"/>
        <w:shd w:val="clear" w:color="auto" w:fill="auto"/>
        <w:spacing w:after="0" w:line="322" w:lineRule="exact"/>
        <w:ind w:left="40" w:right="40" w:firstLine="700"/>
        <w:jc w:val="both"/>
        <w:rPr>
          <w:sz w:val="28"/>
          <w:szCs w:val="28"/>
        </w:rPr>
      </w:pPr>
      <w:r>
        <w:rPr>
          <w:sz w:val="28"/>
          <w:szCs w:val="28"/>
        </w:rPr>
        <w:t xml:space="preserve">Ранняя профилактическая работа осуществлялась в отношении 630 несовершеннолетних (в 2022 году – 603, в 2021 году - 877, в 2020 году – 1061), 424 семьи (в 2022 году – 251, в 2021 году - 351, в 2020 году - 384). </w:t>
      </w:r>
    </w:p>
    <w:p w:rsidR="009330A1" w:rsidRDefault="009330A1" w:rsidP="009330A1">
      <w:pPr>
        <w:pStyle w:val="22"/>
        <w:spacing w:after="0" w:line="240" w:lineRule="auto"/>
        <w:ind w:left="40" w:right="40" w:firstLine="697"/>
        <w:jc w:val="both"/>
        <w:rPr>
          <w:rStyle w:val="CharAttribute0"/>
        </w:rPr>
      </w:pPr>
      <w:r>
        <w:rPr>
          <w:rStyle w:val="CharAttribute0"/>
        </w:rPr>
        <w:t xml:space="preserve">На основании решений муниципальных КДН состоящие на ведомственном учете несовершеннолетние и их семьи передаются на сопровождение субъектов системы профилактики. </w:t>
      </w:r>
    </w:p>
    <w:p w:rsidR="009330A1" w:rsidRDefault="009330A1" w:rsidP="009330A1">
      <w:pPr>
        <w:pStyle w:val="ConsPlusTitle"/>
        <w:ind w:firstLine="709"/>
        <w:jc w:val="both"/>
        <w:rPr>
          <w:rStyle w:val="CharAttribute0"/>
          <w:b w:val="0"/>
          <w:spacing w:val="-2"/>
          <w:szCs w:val="26"/>
          <w:lang w:eastAsia="en-US"/>
        </w:rPr>
      </w:pPr>
      <w:r w:rsidRPr="005D5E43">
        <w:rPr>
          <w:rStyle w:val="CharAttribute0"/>
          <w:b w:val="0"/>
          <w:spacing w:val="-2"/>
          <w:szCs w:val="26"/>
          <w:lang w:eastAsia="en-US"/>
        </w:rPr>
        <w:t xml:space="preserve">По итогам года на ведомственном учете органов социальной защиты населения состояло </w:t>
      </w:r>
      <w:r>
        <w:rPr>
          <w:rStyle w:val="CharAttribute0"/>
          <w:b w:val="0"/>
          <w:spacing w:val="-2"/>
          <w:szCs w:val="26"/>
          <w:lang w:eastAsia="en-US"/>
        </w:rPr>
        <w:t>108</w:t>
      </w:r>
      <w:r w:rsidRPr="005D5E43">
        <w:rPr>
          <w:rStyle w:val="CharAttribute0"/>
          <w:b w:val="0"/>
          <w:spacing w:val="-2"/>
          <w:szCs w:val="26"/>
          <w:lang w:eastAsia="en-US"/>
        </w:rPr>
        <w:t xml:space="preserve"> несовершеннолетних (</w:t>
      </w:r>
      <w:r>
        <w:rPr>
          <w:rStyle w:val="CharAttribute0"/>
          <w:b w:val="0"/>
          <w:spacing w:val="-2"/>
          <w:szCs w:val="26"/>
          <w:lang w:eastAsia="en-US"/>
        </w:rPr>
        <w:t>17,1</w:t>
      </w:r>
      <w:r w:rsidRPr="005D5E43">
        <w:rPr>
          <w:rStyle w:val="CharAttribute0"/>
          <w:b w:val="0"/>
          <w:spacing w:val="-2"/>
          <w:szCs w:val="26"/>
          <w:lang w:eastAsia="en-US"/>
        </w:rPr>
        <w:t xml:space="preserve">%), образовательных организаций – </w:t>
      </w:r>
      <w:r>
        <w:rPr>
          <w:rStyle w:val="CharAttribute0"/>
          <w:b w:val="0"/>
          <w:spacing w:val="-2"/>
          <w:szCs w:val="26"/>
          <w:lang w:eastAsia="en-US"/>
        </w:rPr>
        <w:t xml:space="preserve">267 </w:t>
      </w:r>
      <w:r w:rsidRPr="005D5E43">
        <w:rPr>
          <w:rStyle w:val="CharAttribute0"/>
          <w:b w:val="0"/>
          <w:spacing w:val="-2"/>
          <w:szCs w:val="26"/>
          <w:lang w:eastAsia="en-US"/>
        </w:rPr>
        <w:t>(</w:t>
      </w:r>
      <w:r>
        <w:rPr>
          <w:rStyle w:val="CharAttribute0"/>
          <w:b w:val="0"/>
          <w:spacing w:val="-2"/>
          <w:szCs w:val="26"/>
          <w:lang w:eastAsia="en-US"/>
        </w:rPr>
        <w:t>42,4</w:t>
      </w:r>
      <w:r w:rsidRPr="005D5E43">
        <w:rPr>
          <w:rStyle w:val="CharAttribute0"/>
          <w:b w:val="0"/>
          <w:spacing w:val="-2"/>
          <w:szCs w:val="26"/>
          <w:lang w:eastAsia="en-US"/>
        </w:rPr>
        <w:t xml:space="preserve">%); органов здравоохранения – </w:t>
      </w:r>
      <w:r>
        <w:rPr>
          <w:rStyle w:val="CharAttribute0"/>
          <w:b w:val="0"/>
          <w:spacing w:val="-2"/>
          <w:szCs w:val="26"/>
          <w:lang w:eastAsia="en-US"/>
        </w:rPr>
        <w:t>29</w:t>
      </w:r>
      <w:r w:rsidRPr="005D5E43">
        <w:rPr>
          <w:rStyle w:val="CharAttribute0"/>
          <w:b w:val="0"/>
          <w:spacing w:val="-2"/>
          <w:szCs w:val="26"/>
          <w:lang w:eastAsia="en-US"/>
        </w:rPr>
        <w:t xml:space="preserve"> (</w:t>
      </w:r>
      <w:r>
        <w:rPr>
          <w:rStyle w:val="CharAttribute0"/>
          <w:b w:val="0"/>
          <w:spacing w:val="-2"/>
          <w:szCs w:val="26"/>
          <w:lang w:eastAsia="en-US"/>
        </w:rPr>
        <w:t>5%), органов службы занятости – 2 (0,3</w:t>
      </w:r>
      <w:r w:rsidRPr="005D5E43">
        <w:rPr>
          <w:rStyle w:val="CharAttribute0"/>
          <w:b w:val="0"/>
          <w:spacing w:val="-2"/>
          <w:szCs w:val="26"/>
          <w:lang w:eastAsia="en-US"/>
        </w:rPr>
        <w:t xml:space="preserve">%), органов по делам молодежи – </w:t>
      </w:r>
      <w:r>
        <w:rPr>
          <w:rStyle w:val="CharAttribute0"/>
          <w:b w:val="0"/>
          <w:spacing w:val="-2"/>
          <w:szCs w:val="26"/>
          <w:lang w:eastAsia="en-US"/>
        </w:rPr>
        <w:t>18</w:t>
      </w:r>
      <w:r w:rsidRPr="005D5E43">
        <w:rPr>
          <w:rStyle w:val="CharAttribute0"/>
          <w:b w:val="0"/>
          <w:spacing w:val="-2"/>
          <w:szCs w:val="26"/>
          <w:lang w:eastAsia="en-US"/>
        </w:rPr>
        <w:t xml:space="preserve"> (2,</w:t>
      </w:r>
      <w:r>
        <w:rPr>
          <w:rStyle w:val="CharAttribute0"/>
          <w:b w:val="0"/>
          <w:spacing w:val="-2"/>
          <w:szCs w:val="26"/>
          <w:lang w:eastAsia="en-US"/>
        </w:rPr>
        <w:t>9</w:t>
      </w:r>
      <w:r w:rsidRPr="005D5E43">
        <w:rPr>
          <w:rStyle w:val="CharAttribute0"/>
          <w:b w:val="0"/>
          <w:spacing w:val="-2"/>
          <w:szCs w:val="26"/>
          <w:lang w:eastAsia="en-US"/>
        </w:rPr>
        <w:t>%).</w:t>
      </w:r>
    </w:p>
    <w:p w:rsidR="009330A1" w:rsidRPr="00322661" w:rsidRDefault="009330A1" w:rsidP="009330A1">
      <w:pPr>
        <w:pStyle w:val="22"/>
        <w:shd w:val="clear" w:color="auto" w:fill="auto"/>
        <w:spacing w:after="0" w:line="240" w:lineRule="auto"/>
        <w:ind w:left="40" w:right="40" w:firstLine="700"/>
        <w:jc w:val="both"/>
        <w:rPr>
          <w:sz w:val="28"/>
          <w:szCs w:val="28"/>
        </w:rPr>
      </w:pPr>
      <w:r>
        <w:rPr>
          <w:sz w:val="28"/>
          <w:szCs w:val="28"/>
        </w:rPr>
        <w:t>В 2023 году в</w:t>
      </w:r>
      <w:r w:rsidRPr="00322661">
        <w:rPr>
          <w:sz w:val="28"/>
          <w:szCs w:val="28"/>
        </w:rPr>
        <w:t xml:space="preserve"> формате экспериментальных площадок по внедрению медиативных технологий, созданию служб медиации работали муниципальные комиссии в городских округах Иваново, Вичуга, Тейково, Ивановском, Пучежском муниципальных районах. В 12 районах </w:t>
      </w:r>
      <w:r>
        <w:rPr>
          <w:sz w:val="28"/>
          <w:szCs w:val="28"/>
        </w:rPr>
        <w:t xml:space="preserve">области </w:t>
      </w:r>
      <w:r w:rsidRPr="00322661">
        <w:rPr>
          <w:sz w:val="28"/>
          <w:szCs w:val="28"/>
        </w:rPr>
        <w:t>действуют районные службы примирения на базе центров и учреждений дополнительного образования с привлечением к работе профессиональных медиаторов, во всех образовательных учреждениях работают комиссии по урегулированию конфликтов участников образовательных отношений созданы школьные службы примирения.</w:t>
      </w:r>
    </w:p>
    <w:p w:rsidR="009330A1" w:rsidRPr="00322661" w:rsidRDefault="009330A1" w:rsidP="009330A1">
      <w:pPr>
        <w:spacing w:after="0" w:line="240" w:lineRule="auto"/>
        <w:ind w:firstLine="709"/>
        <w:jc w:val="both"/>
        <w:rPr>
          <w:rFonts w:ascii="Times New Roman" w:hAnsi="Times New Roman" w:cs="Times New Roman"/>
          <w:sz w:val="28"/>
          <w:szCs w:val="28"/>
          <w:highlight w:val="yellow"/>
        </w:rPr>
      </w:pPr>
      <w:r w:rsidRPr="00322661">
        <w:rPr>
          <w:rFonts w:ascii="Times New Roman" w:hAnsi="Times New Roman" w:cs="Times New Roman"/>
          <w:sz w:val="28"/>
          <w:szCs w:val="28"/>
        </w:rPr>
        <w:t>В 202</w:t>
      </w:r>
      <w:r>
        <w:rPr>
          <w:rFonts w:ascii="Times New Roman" w:hAnsi="Times New Roman" w:cs="Times New Roman"/>
          <w:sz w:val="28"/>
          <w:szCs w:val="28"/>
        </w:rPr>
        <w:t xml:space="preserve">3 </w:t>
      </w:r>
      <w:r w:rsidRPr="00322661">
        <w:rPr>
          <w:rFonts w:ascii="Times New Roman" w:hAnsi="Times New Roman" w:cs="Times New Roman"/>
          <w:sz w:val="28"/>
          <w:szCs w:val="28"/>
        </w:rPr>
        <w:t>год</w:t>
      </w:r>
      <w:r>
        <w:rPr>
          <w:rFonts w:ascii="Times New Roman" w:hAnsi="Times New Roman" w:cs="Times New Roman"/>
          <w:sz w:val="28"/>
          <w:szCs w:val="28"/>
        </w:rPr>
        <w:t>у</w:t>
      </w:r>
      <w:r w:rsidRPr="00322661">
        <w:rPr>
          <w:rFonts w:ascii="Times New Roman" w:hAnsi="Times New Roman" w:cs="Times New Roman"/>
          <w:sz w:val="28"/>
          <w:szCs w:val="28"/>
        </w:rPr>
        <w:t xml:space="preserve"> ответственные секретари и специалисты муниципальных комиссий по делам несовершеннолетних и защите их прав участвовали в межведомственных, информационно-обучающих семинарах, вебинарах, круглых столах, совещаниях. </w:t>
      </w:r>
    </w:p>
    <w:p w:rsidR="009330A1" w:rsidRPr="00322661" w:rsidRDefault="009330A1" w:rsidP="009330A1">
      <w:pPr>
        <w:spacing w:after="0" w:line="240" w:lineRule="auto"/>
        <w:ind w:firstLine="708"/>
        <w:jc w:val="both"/>
        <w:rPr>
          <w:rFonts w:ascii="Times New Roman" w:hAnsi="Times New Roman" w:cs="Times New Roman"/>
          <w:sz w:val="28"/>
          <w:szCs w:val="28"/>
        </w:rPr>
      </w:pPr>
      <w:r w:rsidRPr="00322661">
        <w:rPr>
          <w:rFonts w:ascii="Times New Roman" w:eastAsia="Calibri" w:hAnsi="Times New Roman" w:cs="Times New Roman"/>
          <w:sz w:val="28"/>
          <w:szCs w:val="28"/>
        </w:rPr>
        <w:t xml:space="preserve">В </w:t>
      </w:r>
      <w:r>
        <w:rPr>
          <w:rFonts w:ascii="Times New Roman" w:eastAsia="Calibri" w:hAnsi="Times New Roman" w:cs="Times New Roman"/>
          <w:sz w:val="28"/>
          <w:szCs w:val="28"/>
        </w:rPr>
        <w:t>ноябре</w:t>
      </w:r>
      <w:r w:rsidRPr="00322661">
        <w:rPr>
          <w:rFonts w:ascii="Times New Roman" w:eastAsia="Calibri" w:hAnsi="Times New Roman" w:cs="Times New Roman"/>
          <w:sz w:val="28"/>
          <w:szCs w:val="28"/>
        </w:rPr>
        <w:t xml:space="preserve"> </w:t>
      </w:r>
      <w:r>
        <w:rPr>
          <w:rFonts w:ascii="Times New Roman" w:eastAsia="Calibri" w:hAnsi="Times New Roman" w:cs="Times New Roman"/>
          <w:sz w:val="28"/>
          <w:szCs w:val="28"/>
        </w:rPr>
        <w:t>специалисты</w:t>
      </w:r>
      <w:r w:rsidRPr="00322661">
        <w:rPr>
          <w:rFonts w:ascii="Times New Roman" w:eastAsia="Calibri" w:hAnsi="Times New Roman" w:cs="Times New Roman"/>
          <w:sz w:val="28"/>
          <w:szCs w:val="28"/>
        </w:rPr>
        <w:t xml:space="preserve"> муниципальных комиссий (</w:t>
      </w:r>
      <w:r>
        <w:rPr>
          <w:rFonts w:ascii="Times New Roman" w:eastAsia="Calibri" w:hAnsi="Times New Roman" w:cs="Times New Roman"/>
          <w:sz w:val="28"/>
          <w:szCs w:val="28"/>
        </w:rPr>
        <w:t>17 человек</w:t>
      </w:r>
      <w:r w:rsidRPr="00322661">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прошли</w:t>
      </w:r>
      <w:r w:rsidRPr="00322661">
        <w:rPr>
          <w:rFonts w:ascii="Times New Roman" w:eastAsia="Calibri" w:hAnsi="Times New Roman" w:cs="Times New Roman"/>
          <w:sz w:val="28"/>
          <w:szCs w:val="28"/>
        </w:rPr>
        <w:t xml:space="preserve"> </w:t>
      </w:r>
      <w:r>
        <w:rPr>
          <w:rFonts w:ascii="Times New Roman" w:eastAsia="Calibri" w:hAnsi="Times New Roman" w:cs="Times New Roman"/>
          <w:sz w:val="28"/>
          <w:szCs w:val="28"/>
        </w:rPr>
        <w:t>курсы</w:t>
      </w:r>
      <w:r w:rsidRPr="00322661">
        <w:rPr>
          <w:rFonts w:ascii="Times New Roman" w:eastAsia="Calibri" w:hAnsi="Times New Roman" w:cs="Times New Roman"/>
          <w:sz w:val="28"/>
          <w:szCs w:val="28"/>
        </w:rPr>
        <w:t xml:space="preserve"> повышения квалификации </w:t>
      </w:r>
      <w:r w:rsidRPr="00322661">
        <w:rPr>
          <w:rFonts w:ascii="Times New Roman" w:hAnsi="Times New Roman" w:cs="Times New Roman"/>
          <w:sz w:val="28"/>
          <w:szCs w:val="28"/>
        </w:rPr>
        <w:t>по дополнительной профессиональной программе «Деятельность комиссий по делам несовершеннолетних и защите их прав в системе профилактики безнадзорности и правонарушений несовершеннолетних» на базе ГАУДПО ИО «Университет непрерывного образования и инноваций».</w:t>
      </w:r>
    </w:p>
    <w:p w:rsidR="009330A1" w:rsidRPr="00DE08E6" w:rsidRDefault="009330A1" w:rsidP="009330A1">
      <w:pPr>
        <w:pStyle w:val="af7"/>
        <w:ind w:firstLine="709"/>
        <w:jc w:val="both"/>
        <w:rPr>
          <w:rFonts w:ascii="Times New Roman" w:hAnsi="Times New Roman"/>
          <w:sz w:val="28"/>
          <w:szCs w:val="28"/>
        </w:rPr>
      </w:pPr>
      <w:r w:rsidRPr="00DE08E6">
        <w:rPr>
          <w:rFonts w:ascii="Times New Roman" w:hAnsi="Times New Roman"/>
          <w:sz w:val="28"/>
          <w:szCs w:val="28"/>
        </w:rPr>
        <w:t>Дополнительно курс обучения на Всероссийской конференции по вопросам информационной безопасности «Дети и сети» прошёл 1 специалист.</w:t>
      </w:r>
    </w:p>
    <w:p w:rsidR="009330A1" w:rsidRPr="00DE08E6" w:rsidRDefault="009330A1" w:rsidP="009330A1">
      <w:pPr>
        <w:pStyle w:val="af7"/>
        <w:ind w:firstLine="709"/>
        <w:jc w:val="both"/>
        <w:rPr>
          <w:rFonts w:ascii="Times New Roman" w:hAnsi="Times New Roman"/>
          <w:sz w:val="28"/>
          <w:szCs w:val="28"/>
        </w:rPr>
      </w:pPr>
      <w:r>
        <w:rPr>
          <w:rFonts w:ascii="Times New Roman" w:hAnsi="Times New Roman"/>
          <w:sz w:val="28"/>
          <w:szCs w:val="28"/>
        </w:rPr>
        <w:t>П</w:t>
      </w:r>
      <w:r w:rsidRPr="00DE08E6">
        <w:rPr>
          <w:rFonts w:ascii="Times New Roman" w:hAnsi="Times New Roman"/>
          <w:sz w:val="28"/>
          <w:szCs w:val="28"/>
        </w:rPr>
        <w:t>редседатель и 2 ответственных с</w:t>
      </w:r>
      <w:r>
        <w:rPr>
          <w:rFonts w:ascii="Times New Roman" w:hAnsi="Times New Roman"/>
          <w:sz w:val="28"/>
          <w:szCs w:val="28"/>
        </w:rPr>
        <w:t>екретаря муниципальных комиссий приняли</w:t>
      </w:r>
      <w:r w:rsidRPr="00DE08E6">
        <w:rPr>
          <w:rFonts w:ascii="Times New Roman" w:hAnsi="Times New Roman"/>
          <w:sz w:val="28"/>
          <w:szCs w:val="28"/>
        </w:rPr>
        <w:t xml:space="preserve"> участие в онлайн-вебинарах в рамках проекта «Федеральный лекторий» Уполномоченного при Президенте Российс</w:t>
      </w:r>
      <w:r>
        <w:rPr>
          <w:rFonts w:ascii="Times New Roman" w:hAnsi="Times New Roman"/>
          <w:sz w:val="28"/>
          <w:szCs w:val="28"/>
        </w:rPr>
        <w:t>кой Федерации по правам ребёнка.</w:t>
      </w:r>
    </w:p>
    <w:p w:rsidR="009330A1" w:rsidRPr="00DE08E6" w:rsidRDefault="009330A1" w:rsidP="009330A1">
      <w:pPr>
        <w:pStyle w:val="af7"/>
        <w:ind w:firstLine="709"/>
        <w:jc w:val="both"/>
        <w:rPr>
          <w:rFonts w:ascii="Times New Roman" w:hAnsi="Times New Roman"/>
          <w:sz w:val="28"/>
          <w:szCs w:val="28"/>
        </w:rPr>
      </w:pPr>
      <w:r w:rsidRPr="00DE08E6">
        <w:rPr>
          <w:rFonts w:ascii="Times New Roman" w:hAnsi="Times New Roman"/>
          <w:sz w:val="28"/>
          <w:szCs w:val="28"/>
        </w:rPr>
        <w:t>Дополнительно курсы повышения квалификации, организованные на базе ФГБОУ ВО «Саратовская государственная юридическая академия» по дополнительной профессиональной программе «Правовое регулирование деятельности по профилактике безнадзорности и правонарушений несовершеннолетних: современное состояние и перспективы развития», прошел 1 ответственный секретарь муниципальной комиссии.</w:t>
      </w:r>
    </w:p>
    <w:p w:rsidR="009330A1" w:rsidRDefault="009330A1" w:rsidP="009330A1">
      <w:pPr>
        <w:spacing w:after="0" w:line="240" w:lineRule="auto"/>
        <w:ind w:firstLine="708"/>
        <w:jc w:val="both"/>
        <w:rPr>
          <w:rFonts w:ascii="Times New Roman" w:hAnsi="Times New Roman" w:cs="Times New Roman"/>
          <w:sz w:val="28"/>
          <w:szCs w:val="28"/>
        </w:rPr>
      </w:pPr>
      <w:r w:rsidRPr="001C11D1">
        <w:rPr>
          <w:rFonts w:ascii="Times New Roman" w:hAnsi="Times New Roman" w:cs="Times New Roman"/>
          <w:sz w:val="28"/>
          <w:szCs w:val="28"/>
        </w:rPr>
        <w:t>В 202</w:t>
      </w:r>
      <w:r>
        <w:rPr>
          <w:rFonts w:ascii="Times New Roman" w:hAnsi="Times New Roman" w:cs="Times New Roman"/>
          <w:sz w:val="28"/>
          <w:szCs w:val="28"/>
        </w:rPr>
        <w:t>3</w:t>
      </w:r>
      <w:r w:rsidRPr="001C11D1">
        <w:rPr>
          <w:rFonts w:ascii="Times New Roman" w:hAnsi="Times New Roman" w:cs="Times New Roman"/>
          <w:sz w:val="28"/>
          <w:szCs w:val="28"/>
        </w:rPr>
        <w:t xml:space="preserve"> году </w:t>
      </w:r>
      <w:r>
        <w:rPr>
          <w:rFonts w:ascii="Times New Roman" w:hAnsi="Times New Roman" w:cs="Times New Roman"/>
          <w:sz w:val="28"/>
          <w:szCs w:val="28"/>
        </w:rPr>
        <w:t xml:space="preserve">региональной </w:t>
      </w:r>
      <w:r w:rsidRPr="001C11D1">
        <w:rPr>
          <w:rFonts w:ascii="Times New Roman" w:hAnsi="Times New Roman" w:cs="Times New Roman"/>
          <w:sz w:val="28"/>
          <w:szCs w:val="28"/>
        </w:rPr>
        <w:t xml:space="preserve">КДН и ЗП проведено </w:t>
      </w:r>
      <w:r>
        <w:rPr>
          <w:rFonts w:ascii="Times New Roman" w:hAnsi="Times New Roman" w:cs="Times New Roman"/>
          <w:sz w:val="28"/>
          <w:szCs w:val="28"/>
        </w:rPr>
        <w:t>7</w:t>
      </w:r>
      <w:r w:rsidRPr="001C11D1">
        <w:rPr>
          <w:rFonts w:ascii="Times New Roman" w:hAnsi="Times New Roman" w:cs="Times New Roman"/>
          <w:sz w:val="28"/>
          <w:szCs w:val="28"/>
        </w:rPr>
        <w:t xml:space="preserve"> заседаний, из них по допуску граждан, имеющих судимость к педагогической и иным видам деятельности с участием несовершеннолетних - </w:t>
      </w:r>
      <w:r>
        <w:rPr>
          <w:rFonts w:ascii="Times New Roman" w:hAnsi="Times New Roman" w:cs="Times New Roman"/>
          <w:sz w:val="28"/>
          <w:szCs w:val="28"/>
        </w:rPr>
        <w:t>16</w:t>
      </w:r>
      <w:r w:rsidRPr="001C11D1">
        <w:rPr>
          <w:rFonts w:ascii="Times New Roman" w:hAnsi="Times New Roman" w:cs="Times New Roman"/>
          <w:sz w:val="28"/>
          <w:szCs w:val="28"/>
        </w:rPr>
        <w:t xml:space="preserve">. </w:t>
      </w:r>
      <w:r w:rsidRPr="000064D8">
        <w:rPr>
          <w:rFonts w:ascii="Times New Roman" w:hAnsi="Times New Roman" w:cs="Times New Roman"/>
          <w:sz w:val="28"/>
          <w:szCs w:val="28"/>
        </w:rPr>
        <w:t xml:space="preserve">По итогам заседаний субъектам системы профилактики безнадзорности и правонарушений несовершеннолетних дано </w:t>
      </w:r>
      <w:r>
        <w:rPr>
          <w:rFonts w:ascii="Times New Roman" w:hAnsi="Times New Roman" w:cs="Times New Roman"/>
          <w:sz w:val="28"/>
          <w:szCs w:val="28"/>
        </w:rPr>
        <w:t>96</w:t>
      </w:r>
      <w:r w:rsidRPr="000064D8">
        <w:rPr>
          <w:rFonts w:ascii="Times New Roman" w:hAnsi="Times New Roman" w:cs="Times New Roman"/>
          <w:sz w:val="28"/>
          <w:szCs w:val="28"/>
        </w:rPr>
        <w:t xml:space="preserve"> поручения, из них исполнены в полном объеме – </w:t>
      </w:r>
      <w:r>
        <w:rPr>
          <w:rFonts w:ascii="Times New Roman" w:hAnsi="Times New Roman" w:cs="Times New Roman"/>
          <w:sz w:val="28"/>
          <w:szCs w:val="28"/>
        </w:rPr>
        <w:t>65</w:t>
      </w:r>
      <w:r w:rsidRPr="000064D8">
        <w:rPr>
          <w:rFonts w:ascii="Times New Roman" w:hAnsi="Times New Roman" w:cs="Times New Roman"/>
          <w:sz w:val="28"/>
          <w:szCs w:val="28"/>
        </w:rPr>
        <w:t xml:space="preserve">, срок исполнения </w:t>
      </w:r>
      <w:r>
        <w:rPr>
          <w:rFonts w:ascii="Times New Roman" w:hAnsi="Times New Roman" w:cs="Times New Roman"/>
          <w:sz w:val="28"/>
          <w:szCs w:val="28"/>
        </w:rPr>
        <w:t>29</w:t>
      </w:r>
      <w:r w:rsidRPr="000064D8">
        <w:rPr>
          <w:rFonts w:ascii="Times New Roman" w:hAnsi="Times New Roman" w:cs="Times New Roman"/>
          <w:sz w:val="28"/>
          <w:szCs w:val="28"/>
        </w:rPr>
        <w:t xml:space="preserve"> поручений – 202</w:t>
      </w:r>
      <w:r>
        <w:rPr>
          <w:rFonts w:ascii="Times New Roman" w:hAnsi="Times New Roman" w:cs="Times New Roman"/>
          <w:sz w:val="28"/>
          <w:szCs w:val="28"/>
        </w:rPr>
        <w:t>4</w:t>
      </w:r>
      <w:r w:rsidRPr="000064D8">
        <w:rPr>
          <w:rFonts w:ascii="Times New Roman" w:hAnsi="Times New Roman" w:cs="Times New Roman"/>
          <w:sz w:val="28"/>
          <w:szCs w:val="28"/>
        </w:rPr>
        <w:t xml:space="preserve"> год.</w:t>
      </w:r>
    </w:p>
    <w:p w:rsidR="009330A1" w:rsidRPr="003F2F83" w:rsidRDefault="009330A1" w:rsidP="009330A1">
      <w:pPr>
        <w:pStyle w:val="af7"/>
        <w:ind w:firstLine="709"/>
        <w:jc w:val="both"/>
        <w:rPr>
          <w:rFonts w:ascii="Times New Roman" w:hAnsi="Times New Roman"/>
          <w:sz w:val="28"/>
          <w:szCs w:val="28"/>
        </w:rPr>
      </w:pPr>
      <w:r w:rsidRPr="003F2F83">
        <w:rPr>
          <w:rFonts w:ascii="Times New Roman" w:hAnsi="Times New Roman"/>
          <w:sz w:val="28"/>
          <w:szCs w:val="28"/>
        </w:rPr>
        <w:t>Среди приоритетных направлений деятельности региональной комиссии на 202</w:t>
      </w:r>
      <w:r>
        <w:rPr>
          <w:rFonts w:ascii="Times New Roman" w:hAnsi="Times New Roman"/>
          <w:sz w:val="28"/>
          <w:szCs w:val="28"/>
        </w:rPr>
        <w:t>4</w:t>
      </w:r>
      <w:r w:rsidRPr="003F2F83">
        <w:rPr>
          <w:rFonts w:ascii="Times New Roman" w:hAnsi="Times New Roman"/>
          <w:sz w:val="28"/>
          <w:szCs w:val="28"/>
        </w:rPr>
        <w:t xml:space="preserve"> год: </w:t>
      </w:r>
    </w:p>
    <w:p w:rsidR="009330A1" w:rsidRPr="00605528" w:rsidRDefault="009330A1" w:rsidP="009330A1">
      <w:pPr>
        <w:pStyle w:val="af7"/>
        <w:ind w:firstLine="709"/>
        <w:jc w:val="both"/>
        <w:rPr>
          <w:rFonts w:ascii="Times New Roman" w:hAnsi="Times New Roman"/>
          <w:sz w:val="28"/>
          <w:szCs w:val="28"/>
        </w:rPr>
      </w:pPr>
      <w:r w:rsidRPr="00605528">
        <w:rPr>
          <w:rFonts w:ascii="Times New Roman" w:hAnsi="Times New Roman"/>
          <w:sz w:val="28"/>
          <w:szCs w:val="28"/>
        </w:rPr>
        <w:t>- совершенствование методической работы региональной комиссии;</w:t>
      </w:r>
    </w:p>
    <w:p w:rsidR="009330A1" w:rsidRPr="00605528" w:rsidRDefault="009330A1" w:rsidP="009330A1">
      <w:pPr>
        <w:pStyle w:val="af7"/>
        <w:ind w:firstLine="709"/>
        <w:jc w:val="both"/>
        <w:rPr>
          <w:rFonts w:ascii="Times New Roman" w:hAnsi="Times New Roman"/>
          <w:sz w:val="28"/>
          <w:szCs w:val="28"/>
        </w:rPr>
      </w:pPr>
      <w:r w:rsidRPr="00605528">
        <w:rPr>
          <w:rFonts w:ascii="Times New Roman" w:hAnsi="Times New Roman"/>
          <w:sz w:val="28"/>
          <w:szCs w:val="28"/>
        </w:rPr>
        <w:t xml:space="preserve">- повышение </w:t>
      </w:r>
      <w:r w:rsidRPr="00605528">
        <w:rPr>
          <w:rStyle w:val="CharAttribute0"/>
          <w:rFonts w:eastAsiaTheme="minorHAnsi"/>
          <w:szCs w:val="28"/>
        </w:rPr>
        <w:t>эффективности межведомственного взаимодействия субъектов системы профилактики;</w:t>
      </w:r>
    </w:p>
    <w:p w:rsidR="009330A1" w:rsidRPr="00605528" w:rsidRDefault="009330A1" w:rsidP="009330A1">
      <w:pPr>
        <w:pStyle w:val="af7"/>
        <w:ind w:firstLine="709"/>
        <w:jc w:val="both"/>
        <w:rPr>
          <w:rStyle w:val="CharAttribute0"/>
          <w:rFonts w:eastAsiaTheme="minorHAnsi"/>
          <w:szCs w:val="28"/>
        </w:rPr>
      </w:pPr>
      <w:r w:rsidRPr="00605528">
        <w:rPr>
          <w:rStyle w:val="CharAttribute0"/>
          <w:rFonts w:eastAsiaTheme="minorHAnsi"/>
          <w:szCs w:val="28"/>
        </w:rPr>
        <w:t>- реализация программ и планов по профилактике преступлений несовершеннолетних и в их отношении, в том числе против их половой неприкосновенности;</w:t>
      </w:r>
    </w:p>
    <w:p w:rsidR="009330A1" w:rsidRPr="00605528" w:rsidRDefault="009330A1" w:rsidP="009330A1">
      <w:pPr>
        <w:pStyle w:val="af7"/>
        <w:ind w:firstLine="709"/>
        <w:jc w:val="both"/>
        <w:rPr>
          <w:rFonts w:ascii="Times New Roman" w:hAnsi="Times New Roman"/>
          <w:sz w:val="28"/>
          <w:szCs w:val="28"/>
        </w:rPr>
      </w:pPr>
      <w:r w:rsidRPr="00605528">
        <w:rPr>
          <w:rFonts w:ascii="Times New Roman" w:hAnsi="Times New Roman"/>
          <w:sz w:val="28"/>
          <w:szCs w:val="28"/>
        </w:rPr>
        <w:t>- снижение преступности среди несовершеннолетних и в отношении несовершеннолетних;</w:t>
      </w:r>
    </w:p>
    <w:p w:rsidR="009330A1" w:rsidRDefault="009330A1" w:rsidP="009330A1">
      <w:pPr>
        <w:spacing w:after="0" w:line="240" w:lineRule="auto"/>
        <w:ind w:firstLine="708"/>
        <w:jc w:val="both"/>
        <w:rPr>
          <w:rFonts w:ascii="Times New Roman" w:hAnsi="Times New Roman" w:cs="Times New Roman"/>
          <w:sz w:val="28"/>
          <w:szCs w:val="28"/>
        </w:rPr>
      </w:pPr>
      <w:r w:rsidRPr="00605528">
        <w:rPr>
          <w:rFonts w:ascii="Times New Roman" w:hAnsi="Times New Roman" w:cs="Times New Roman"/>
          <w:sz w:val="28"/>
          <w:szCs w:val="28"/>
        </w:rPr>
        <w:t>- совершенствование взаимодействия субъектов системы профилактики по выявлению, профилактике и сопровождению несовершеннолетних, проявляющих суицидальное поведение</w:t>
      </w:r>
    </w:p>
    <w:p w:rsidR="00E72F0D" w:rsidRDefault="00E72F0D" w:rsidP="00E72F0D">
      <w:pPr>
        <w:spacing w:after="0" w:line="240" w:lineRule="auto"/>
        <w:jc w:val="center"/>
        <w:rPr>
          <w:rFonts w:ascii="Times New Roman" w:hAnsi="Times New Roman"/>
          <w:b/>
          <w:sz w:val="28"/>
          <w:szCs w:val="28"/>
        </w:rPr>
      </w:pPr>
      <w:r>
        <w:rPr>
          <w:rFonts w:ascii="Times New Roman" w:hAnsi="Times New Roman"/>
          <w:b/>
          <w:sz w:val="28"/>
          <w:szCs w:val="28"/>
        </w:rPr>
        <w:t>10. Укрепление института семьи, духовно-нравственных традиций семейных отношений</w:t>
      </w:r>
    </w:p>
    <w:p w:rsidR="00E72F0D" w:rsidRDefault="00E72F0D" w:rsidP="00E72F0D">
      <w:pPr>
        <w:spacing w:after="0" w:line="240" w:lineRule="auto"/>
        <w:jc w:val="center"/>
        <w:rPr>
          <w:rFonts w:ascii="Times New Roman" w:hAnsi="Times New Roman"/>
          <w:b/>
          <w:sz w:val="28"/>
          <w:szCs w:val="28"/>
        </w:rPr>
      </w:pPr>
    </w:p>
    <w:p w:rsidR="00E72F0D" w:rsidRPr="00EA7DB6" w:rsidRDefault="00E72F0D" w:rsidP="00E72F0D">
      <w:pPr>
        <w:pStyle w:val="af7"/>
        <w:ind w:right="-143" w:firstLine="708"/>
        <w:jc w:val="both"/>
        <w:rPr>
          <w:rFonts w:ascii="Times New Roman" w:hAnsi="Times New Roman"/>
          <w:sz w:val="28"/>
          <w:szCs w:val="28"/>
        </w:rPr>
      </w:pPr>
      <w:r w:rsidRPr="00EA7DB6">
        <w:rPr>
          <w:rFonts w:ascii="Times New Roman" w:hAnsi="Times New Roman"/>
          <w:sz w:val="28"/>
          <w:szCs w:val="28"/>
        </w:rPr>
        <w:t>В Ивановской области реализуется комплекс мероприятий, направленный на укрепление института семьи, традиционных семейных ценностей, повышение престижа благополучного отцовства и материнства.</w:t>
      </w:r>
    </w:p>
    <w:p w:rsidR="00E72F0D" w:rsidRDefault="00E72F0D" w:rsidP="00E72F0D">
      <w:pPr>
        <w:spacing w:after="0" w:line="240" w:lineRule="auto"/>
        <w:ind w:right="-143" w:firstLine="708"/>
        <w:jc w:val="both"/>
        <w:rPr>
          <w:rFonts w:ascii="Times New Roman" w:hAnsi="Times New Roman"/>
          <w:sz w:val="28"/>
          <w:szCs w:val="28"/>
        </w:rPr>
      </w:pPr>
      <w:r w:rsidRPr="00EA7DB6">
        <w:rPr>
          <w:rFonts w:ascii="Times New Roman" w:hAnsi="Times New Roman"/>
          <w:sz w:val="28"/>
          <w:szCs w:val="28"/>
        </w:rPr>
        <w:t>На официальном сайте Правительства Ивановской области (</w:t>
      </w:r>
      <w:hyperlink r:id="rId69" w:history="1">
        <w:r w:rsidRPr="000A008F">
          <w:rPr>
            <w:rStyle w:val="a3"/>
            <w:rFonts w:ascii="Times New Roman" w:hAnsi="Times New Roman"/>
            <w:color w:val="auto"/>
            <w:sz w:val="28"/>
            <w:szCs w:val="28"/>
          </w:rPr>
          <w:t>www.ivanovoobl.ru</w:t>
        </w:r>
      </w:hyperlink>
      <w:r w:rsidRPr="000A008F">
        <w:rPr>
          <w:rFonts w:ascii="Times New Roman" w:hAnsi="Times New Roman"/>
          <w:sz w:val="28"/>
          <w:szCs w:val="28"/>
        </w:rPr>
        <w:t>)</w:t>
      </w:r>
      <w:r w:rsidRPr="00EA7DB6">
        <w:rPr>
          <w:rFonts w:ascii="Times New Roman" w:hAnsi="Times New Roman"/>
          <w:sz w:val="28"/>
          <w:szCs w:val="28"/>
        </w:rPr>
        <w:t xml:space="preserve"> размещена информация о реализации органами исполнительной и законодательной власти мероприятий в сфере демографии, улучшения положения семей и детей, совершенствования инфраструктуры объектов здравоохранения, образования, социальной защиты населения, проведени</w:t>
      </w:r>
      <w:r>
        <w:rPr>
          <w:rFonts w:ascii="Times New Roman" w:hAnsi="Times New Roman"/>
          <w:sz w:val="28"/>
          <w:szCs w:val="28"/>
        </w:rPr>
        <w:t>и</w:t>
      </w:r>
      <w:r w:rsidRPr="00EA7DB6">
        <w:rPr>
          <w:rFonts w:ascii="Times New Roman" w:hAnsi="Times New Roman"/>
          <w:sz w:val="28"/>
          <w:szCs w:val="28"/>
        </w:rPr>
        <w:t xml:space="preserve"> спортивных мероприятий и благотворительных акций для детей, нуждающихся в особой заботе государства.</w:t>
      </w:r>
      <w:r>
        <w:rPr>
          <w:rFonts w:ascii="Times New Roman" w:hAnsi="Times New Roman"/>
          <w:sz w:val="28"/>
          <w:szCs w:val="28"/>
        </w:rPr>
        <w:t xml:space="preserve"> </w:t>
      </w:r>
    </w:p>
    <w:p w:rsidR="00E72F0D" w:rsidRDefault="00E72F0D" w:rsidP="00E72F0D">
      <w:pPr>
        <w:pStyle w:val="23"/>
        <w:ind w:right="-143"/>
      </w:pPr>
      <w:r>
        <w:t xml:space="preserve">С целью формирования семейно-ориентированной информационной политики вопросы укрепления авторитета институтов семьи, брака, сохранения базовых семейных ценностей, профилактики социального сиротства, поддержки материнства и детства, позитивного отцовства и материнства активно освещаются в средствах массовой информации. </w:t>
      </w:r>
    </w:p>
    <w:p w:rsidR="00E72F0D" w:rsidRPr="006F16AE" w:rsidRDefault="00E72F0D" w:rsidP="00E72F0D">
      <w:pPr>
        <w:pStyle w:val="2b"/>
        <w:spacing w:line="240" w:lineRule="auto"/>
        <w:ind w:firstLine="708"/>
        <w:jc w:val="both"/>
        <w:rPr>
          <w:rFonts w:ascii="Times New Roman" w:hAnsi="Times New Roman"/>
          <w:sz w:val="28"/>
          <w:szCs w:val="28"/>
        </w:rPr>
      </w:pPr>
      <w:r w:rsidRPr="006F16AE">
        <w:rPr>
          <w:rFonts w:ascii="Times New Roman" w:hAnsi="Times New Roman"/>
          <w:sz w:val="28"/>
          <w:szCs w:val="28"/>
        </w:rPr>
        <w:t>В региональных средствах массовой информации за 202</w:t>
      </w:r>
      <w:r>
        <w:rPr>
          <w:rFonts w:ascii="Times New Roman" w:hAnsi="Times New Roman"/>
          <w:sz w:val="28"/>
          <w:szCs w:val="28"/>
        </w:rPr>
        <w:t>3</w:t>
      </w:r>
      <w:r w:rsidRPr="006F16AE">
        <w:rPr>
          <w:rFonts w:ascii="Times New Roman" w:hAnsi="Times New Roman"/>
          <w:sz w:val="28"/>
          <w:szCs w:val="28"/>
        </w:rPr>
        <w:t xml:space="preserve"> год опубликовано </w:t>
      </w:r>
      <w:r>
        <w:rPr>
          <w:rFonts w:ascii="Times New Roman" w:hAnsi="Times New Roman"/>
          <w:sz w:val="28"/>
          <w:szCs w:val="28"/>
        </w:rPr>
        <w:t xml:space="preserve">свыше </w:t>
      </w:r>
      <w:r w:rsidRPr="006F16AE">
        <w:rPr>
          <w:rFonts w:ascii="Times New Roman" w:hAnsi="Times New Roman"/>
          <w:sz w:val="28"/>
          <w:szCs w:val="28"/>
        </w:rPr>
        <w:t>2</w:t>
      </w:r>
      <w:r>
        <w:rPr>
          <w:rFonts w:ascii="Times New Roman" w:hAnsi="Times New Roman"/>
          <w:sz w:val="28"/>
          <w:szCs w:val="28"/>
        </w:rPr>
        <w:t xml:space="preserve"> тысяч</w:t>
      </w:r>
      <w:r w:rsidRPr="006F16AE">
        <w:rPr>
          <w:rFonts w:ascii="Times New Roman" w:hAnsi="Times New Roman"/>
          <w:sz w:val="28"/>
          <w:szCs w:val="28"/>
        </w:rPr>
        <w:t xml:space="preserve"> материал</w:t>
      </w:r>
      <w:r>
        <w:rPr>
          <w:rFonts w:ascii="Times New Roman" w:hAnsi="Times New Roman"/>
          <w:sz w:val="28"/>
          <w:szCs w:val="28"/>
        </w:rPr>
        <w:t>ов</w:t>
      </w:r>
      <w:r w:rsidRPr="006F16AE">
        <w:rPr>
          <w:rFonts w:ascii="Times New Roman" w:hAnsi="Times New Roman"/>
          <w:sz w:val="28"/>
          <w:szCs w:val="28"/>
        </w:rPr>
        <w:t>, направлен</w:t>
      </w:r>
      <w:r>
        <w:rPr>
          <w:rFonts w:ascii="Times New Roman" w:hAnsi="Times New Roman"/>
          <w:sz w:val="28"/>
          <w:szCs w:val="28"/>
        </w:rPr>
        <w:t>ных на поддержку семей с детьми, позитивное восприятие</w:t>
      </w:r>
      <w:r w:rsidRPr="006F16AE">
        <w:rPr>
          <w:rFonts w:ascii="Times New Roman" w:hAnsi="Times New Roman"/>
          <w:sz w:val="28"/>
          <w:szCs w:val="28"/>
        </w:rPr>
        <w:t xml:space="preserve"> материнства, отцовства, многодетности. </w:t>
      </w:r>
    </w:p>
    <w:p w:rsidR="00E72F0D" w:rsidRPr="00657498" w:rsidRDefault="00E72F0D" w:rsidP="00E72F0D">
      <w:pPr>
        <w:pStyle w:val="2b"/>
        <w:shd w:val="clear" w:color="auto" w:fill="auto"/>
        <w:spacing w:line="240" w:lineRule="auto"/>
        <w:ind w:firstLine="709"/>
        <w:jc w:val="both"/>
        <w:rPr>
          <w:rFonts w:ascii="Times New Roman" w:hAnsi="Times New Roman"/>
          <w:sz w:val="28"/>
          <w:szCs w:val="28"/>
        </w:rPr>
      </w:pPr>
      <w:r w:rsidRPr="00657498">
        <w:rPr>
          <w:rFonts w:ascii="Times New Roman" w:hAnsi="Times New Roman"/>
          <w:sz w:val="28"/>
          <w:szCs w:val="28"/>
        </w:rPr>
        <w:t xml:space="preserve">В целях стимулирования творческой активности журналистов ежегодно проводится областной конкурс среди средств массовой информации на </w:t>
      </w:r>
      <w:r w:rsidRPr="00657498">
        <w:rPr>
          <w:rFonts w:ascii="Times New Roman" w:hAnsi="Times New Roman"/>
          <w:bCs/>
          <w:sz w:val="28"/>
          <w:szCs w:val="28"/>
        </w:rPr>
        <w:t>лучшее освещение</w:t>
      </w:r>
      <w:r w:rsidRPr="00657498">
        <w:rPr>
          <w:rFonts w:ascii="Times New Roman" w:hAnsi="Times New Roman"/>
          <w:sz w:val="28"/>
          <w:szCs w:val="28"/>
        </w:rPr>
        <w:t xml:space="preserve"> социально значимых тем, одна из номинаций которого «Семья, материнство и детство». </w:t>
      </w:r>
    </w:p>
    <w:p w:rsidR="00E72F0D" w:rsidRPr="00284F95" w:rsidRDefault="00E72F0D" w:rsidP="00E72F0D">
      <w:pPr>
        <w:spacing w:after="0" w:line="240" w:lineRule="auto"/>
        <w:ind w:firstLine="708"/>
        <w:jc w:val="both"/>
        <w:rPr>
          <w:rFonts w:ascii="Times New Roman" w:hAnsi="Times New Roman"/>
          <w:spacing w:val="-1"/>
          <w:sz w:val="28"/>
          <w:szCs w:val="28"/>
        </w:rPr>
      </w:pPr>
      <w:r>
        <w:rPr>
          <w:rFonts w:ascii="Times New Roman" w:hAnsi="Times New Roman"/>
          <w:spacing w:val="-1"/>
          <w:sz w:val="28"/>
          <w:szCs w:val="28"/>
        </w:rPr>
        <w:t xml:space="preserve">В целях пропаганды положительного опыта семейного воспитания и повышения </w:t>
      </w:r>
      <w:r w:rsidRPr="00284F95">
        <w:rPr>
          <w:rFonts w:ascii="Times New Roman" w:hAnsi="Times New Roman"/>
          <w:spacing w:val="-1"/>
          <w:sz w:val="28"/>
          <w:szCs w:val="28"/>
        </w:rPr>
        <w:t>статуса семьи в обществе в Ивановской области ежегодно организуются региональные конкурсы, социально значимые пр</w:t>
      </w:r>
      <w:r>
        <w:rPr>
          <w:rFonts w:ascii="Times New Roman" w:hAnsi="Times New Roman"/>
          <w:spacing w:val="-1"/>
          <w:sz w:val="28"/>
          <w:szCs w:val="28"/>
        </w:rPr>
        <w:t>аздничные мероприятия для семей</w:t>
      </w:r>
      <w:r w:rsidRPr="00284F95">
        <w:rPr>
          <w:rFonts w:ascii="Times New Roman" w:hAnsi="Times New Roman"/>
          <w:spacing w:val="-1"/>
          <w:sz w:val="28"/>
          <w:szCs w:val="28"/>
        </w:rPr>
        <w:t>.</w:t>
      </w:r>
    </w:p>
    <w:p w:rsidR="00E72F0D" w:rsidRDefault="00E72F0D" w:rsidP="00E72F0D">
      <w:pPr>
        <w:tabs>
          <w:tab w:val="left" w:pos="702"/>
        </w:tabs>
        <w:spacing w:after="0" w:line="240" w:lineRule="auto"/>
        <w:ind w:firstLine="684"/>
        <w:jc w:val="both"/>
        <w:rPr>
          <w:rFonts w:ascii="Times New Roman" w:hAnsi="Times New Roman"/>
          <w:sz w:val="28"/>
          <w:szCs w:val="28"/>
        </w:rPr>
      </w:pPr>
      <w:r>
        <w:rPr>
          <w:noProof/>
          <w:lang w:eastAsia="ru-RU"/>
        </w:rPr>
        <w:drawing>
          <wp:anchor distT="0" distB="0" distL="114300" distR="114300" simplePos="0" relativeHeight="251764736" behindDoc="0" locked="0" layoutInCell="1" allowOverlap="1">
            <wp:simplePos x="0" y="0"/>
            <wp:positionH relativeFrom="column">
              <wp:posOffset>3810</wp:posOffset>
            </wp:positionH>
            <wp:positionV relativeFrom="paragraph">
              <wp:posOffset>570230</wp:posOffset>
            </wp:positionV>
            <wp:extent cx="1914525" cy="2238375"/>
            <wp:effectExtent l="0" t="0" r="9525" b="952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45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F95">
        <w:rPr>
          <w:rFonts w:ascii="Times New Roman" w:hAnsi="Times New Roman"/>
          <w:sz w:val="28"/>
          <w:szCs w:val="28"/>
        </w:rPr>
        <w:t xml:space="preserve">С 2007 года в Ивановской области проводится областной конкурс «Семья года». </w:t>
      </w:r>
      <w:r>
        <w:rPr>
          <w:rFonts w:ascii="Times New Roman" w:hAnsi="Times New Roman"/>
          <w:sz w:val="28"/>
          <w:szCs w:val="28"/>
        </w:rPr>
        <w:t>В 2023 году н</w:t>
      </w:r>
      <w:r w:rsidRPr="00284F95">
        <w:rPr>
          <w:rFonts w:ascii="Times New Roman" w:hAnsi="Times New Roman"/>
          <w:sz w:val="28"/>
          <w:szCs w:val="28"/>
        </w:rPr>
        <w:t>а региональный этап конкурса представл</w:t>
      </w:r>
      <w:r>
        <w:rPr>
          <w:rFonts w:ascii="Times New Roman" w:hAnsi="Times New Roman"/>
          <w:sz w:val="28"/>
          <w:szCs w:val="28"/>
        </w:rPr>
        <w:t xml:space="preserve">ены </w:t>
      </w:r>
      <w:r w:rsidRPr="00284F95">
        <w:rPr>
          <w:rFonts w:ascii="Times New Roman" w:hAnsi="Times New Roman"/>
          <w:sz w:val="28"/>
          <w:szCs w:val="28"/>
        </w:rPr>
        <w:t>материалы на</w:t>
      </w:r>
      <w:r>
        <w:rPr>
          <w:rFonts w:ascii="Times New Roman" w:hAnsi="Times New Roman"/>
          <w:sz w:val="28"/>
          <w:szCs w:val="28"/>
        </w:rPr>
        <w:t xml:space="preserve"> 48</w:t>
      </w:r>
      <w:r w:rsidRPr="00284F95">
        <w:rPr>
          <w:rFonts w:ascii="Times New Roman" w:hAnsi="Times New Roman"/>
          <w:sz w:val="28"/>
          <w:szCs w:val="28"/>
        </w:rPr>
        <w:t xml:space="preserve"> сем</w:t>
      </w:r>
      <w:r>
        <w:rPr>
          <w:rFonts w:ascii="Times New Roman" w:hAnsi="Times New Roman"/>
          <w:sz w:val="28"/>
          <w:szCs w:val="28"/>
        </w:rPr>
        <w:t>ей</w:t>
      </w:r>
      <w:r w:rsidRPr="00284F95">
        <w:rPr>
          <w:rFonts w:ascii="Times New Roman" w:hAnsi="Times New Roman"/>
          <w:sz w:val="28"/>
          <w:szCs w:val="28"/>
        </w:rPr>
        <w:t xml:space="preserve">, достойно воспитывающих детей, сохраняющих традиции семейного воспитания, по 5 номинациям: «Семейное творчество», «Спортивная семья», «Многодетная семья», «Лучшее семейное сельское подворье», «Приемная семья». </w:t>
      </w:r>
    </w:p>
    <w:p w:rsidR="00E72F0D" w:rsidRDefault="00E72F0D" w:rsidP="00E72F0D">
      <w:pPr>
        <w:tabs>
          <w:tab w:val="left" w:pos="702"/>
        </w:tabs>
        <w:spacing w:after="0" w:line="240" w:lineRule="auto"/>
        <w:ind w:firstLine="684"/>
        <w:jc w:val="both"/>
        <w:rPr>
          <w:rFonts w:ascii="Times New Roman" w:hAnsi="Times New Roman"/>
          <w:noProof/>
          <w:sz w:val="28"/>
          <w:szCs w:val="28"/>
          <w:lang w:eastAsia="ru-RU"/>
        </w:rPr>
      </w:pPr>
      <w:r w:rsidRPr="00284F95">
        <w:rPr>
          <w:rFonts w:ascii="Times New Roman" w:hAnsi="Times New Roman"/>
          <w:sz w:val="28"/>
          <w:szCs w:val="28"/>
        </w:rPr>
        <w:t>Семьи</w:t>
      </w:r>
      <w:r>
        <w:rPr>
          <w:rFonts w:ascii="Times New Roman" w:hAnsi="Times New Roman"/>
          <w:sz w:val="28"/>
          <w:szCs w:val="28"/>
        </w:rPr>
        <w:t xml:space="preserve"> – победители регионального конкурса приняли участие в пятом Всероссийском конкурсе «Семья года», организованном Министерством труда и социальной защиты Российской Федерации и Фондом поддержки детей, находящихся в трудной жизненной ситуации, по результатам которого </w:t>
      </w:r>
      <w:r>
        <w:rPr>
          <w:rFonts w:ascii="Times New Roman" w:eastAsia="Times New Roman" w:hAnsi="Times New Roman"/>
          <w:sz w:val="28"/>
          <w:szCs w:val="28"/>
          <w:lang w:eastAsia="ru-RU"/>
        </w:rPr>
        <w:t>с</w:t>
      </w:r>
      <w:r w:rsidRPr="00A5550A">
        <w:rPr>
          <w:rFonts w:ascii="Times New Roman" w:eastAsia="Times New Roman" w:hAnsi="Times New Roman"/>
          <w:sz w:val="28"/>
          <w:szCs w:val="28"/>
          <w:lang w:eastAsia="ru-RU"/>
        </w:rPr>
        <w:t xml:space="preserve">емья </w:t>
      </w:r>
      <w:r>
        <w:rPr>
          <w:rFonts w:ascii="Times New Roman" w:eastAsia="Times New Roman" w:hAnsi="Times New Roman"/>
          <w:sz w:val="28"/>
          <w:szCs w:val="28"/>
          <w:lang w:eastAsia="ru-RU"/>
        </w:rPr>
        <w:t>Тархановых</w:t>
      </w:r>
      <w:r w:rsidRPr="00A5550A">
        <w:rPr>
          <w:rFonts w:ascii="Times New Roman" w:eastAsia="Times New Roman" w:hAnsi="Times New Roman"/>
          <w:sz w:val="28"/>
          <w:szCs w:val="28"/>
          <w:lang w:eastAsia="ru-RU"/>
        </w:rPr>
        <w:t xml:space="preserve"> из </w:t>
      </w:r>
      <w:r>
        <w:rPr>
          <w:rFonts w:ascii="Times New Roman" w:eastAsia="Times New Roman" w:hAnsi="Times New Roman"/>
          <w:sz w:val="28"/>
          <w:szCs w:val="28"/>
          <w:lang w:eastAsia="ru-RU"/>
        </w:rPr>
        <w:t xml:space="preserve">городского округа Кохма </w:t>
      </w:r>
      <w:r w:rsidRPr="00A5550A">
        <w:rPr>
          <w:rFonts w:ascii="Times New Roman" w:eastAsia="Times New Roman" w:hAnsi="Times New Roman"/>
          <w:sz w:val="28"/>
          <w:szCs w:val="28"/>
          <w:lang w:eastAsia="ru-RU"/>
        </w:rPr>
        <w:t>стала победителем Всероссийского конкурса «Семья года» в номинации «</w:t>
      </w:r>
      <w:r>
        <w:rPr>
          <w:rFonts w:ascii="Times New Roman" w:eastAsia="Times New Roman" w:hAnsi="Times New Roman"/>
          <w:sz w:val="28"/>
          <w:szCs w:val="28"/>
          <w:lang w:eastAsia="ru-RU"/>
        </w:rPr>
        <w:t>Многодетная семья</w:t>
      </w:r>
      <w:r w:rsidRPr="00A5550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5550A">
        <w:rPr>
          <w:rFonts w:ascii="Times New Roman" w:hAnsi="Times New Roman"/>
          <w:sz w:val="28"/>
          <w:szCs w:val="28"/>
        </w:rPr>
        <w:t>и вошла в</w:t>
      </w:r>
      <w:r w:rsidRPr="00A5550A">
        <w:rPr>
          <w:rFonts w:ascii="Times New Roman" w:eastAsia="Times New Roman" w:hAnsi="Times New Roman"/>
          <w:sz w:val="28"/>
          <w:szCs w:val="28"/>
          <w:lang w:eastAsia="ru-RU"/>
        </w:rPr>
        <w:t xml:space="preserve"> Национальную книгу-летопись</w:t>
      </w:r>
      <w:r w:rsidRPr="00A5550A">
        <w:rPr>
          <w:rFonts w:ascii="Times New Roman" w:hAnsi="Times New Roman"/>
          <w:sz w:val="28"/>
          <w:szCs w:val="28"/>
        </w:rPr>
        <w:t>.</w:t>
      </w:r>
    </w:p>
    <w:p w:rsidR="00E72F0D" w:rsidRDefault="00E72F0D" w:rsidP="00E72F0D">
      <w:pPr>
        <w:spacing w:after="0" w:line="240" w:lineRule="auto"/>
        <w:ind w:right="-143" w:firstLine="684"/>
        <w:jc w:val="both"/>
        <w:rPr>
          <w:rFonts w:ascii="Times New Roman" w:hAnsi="Times New Roman"/>
          <w:snapToGrid w:val="0"/>
          <w:color w:val="000000"/>
          <w:w w:val="1"/>
          <w:sz w:val="28"/>
          <w:szCs w:val="28"/>
          <w:bdr w:val="none" w:sz="0" w:space="0" w:color="auto" w:frame="1"/>
          <w:shd w:val="clear" w:color="auto" w:fill="000000"/>
        </w:rPr>
      </w:pPr>
      <w:r>
        <w:rPr>
          <w:rFonts w:ascii="Times New Roman" w:hAnsi="Times New Roman"/>
          <w:sz w:val="28"/>
          <w:szCs w:val="28"/>
        </w:rPr>
        <w:t>С 2008 года в рамках празднования Дня семьи, любви и верности организуются торжественные мероприятия, чествования юбиляров семейной жизни, выставки семейного творчества, тематические семейные викторины и конкурсы, приуроченные ко дню памяти святых Петра и Февронии, князей Муромских, исторически почитаемых в России покровителей семьи и брака.</w:t>
      </w:r>
      <w:r>
        <w:rPr>
          <w:rFonts w:ascii="Times New Roman" w:hAnsi="Times New Roman"/>
          <w:snapToGrid w:val="0"/>
          <w:color w:val="000000"/>
          <w:w w:val="1"/>
          <w:sz w:val="28"/>
          <w:szCs w:val="28"/>
          <w:bdr w:val="none" w:sz="0" w:space="0" w:color="auto" w:frame="1"/>
          <w:shd w:val="clear" w:color="auto" w:fill="000000"/>
        </w:rPr>
        <w:t xml:space="preserve"> </w:t>
      </w:r>
    </w:p>
    <w:p w:rsidR="00E72F0D" w:rsidRDefault="00E72F0D" w:rsidP="00E72F0D">
      <w:pPr>
        <w:spacing w:after="0" w:line="240" w:lineRule="auto"/>
        <w:ind w:right="-143" w:firstLine="684"/>
        <w:jc w:val="both"/>
        <w:rPr>
          <w:rFonts w:ascii="Times New Roman" w:hAnsi="Times New Roman"/>
          <w:sz w:val="28"/>
          <w:szCs w:val="28"/>
        </w:rPr>
      </w:pPr>
      <w:r>
        <w:rPr>
          <w:noProof/>
          <w:lang w:eastAsia="ru-RU"/>
        </w:rPr>
        <w:drawing>
          <wp:anchor distT="0" distB="0" distL="114300" distR="114300" simplePos="0" relativeHeight="251765760" behindDoc="0" locked="0" layoutInCell="1" allowOverlap="1">
            <wp:simplePos x="0" y="0"/>
            <wp:positionH relativeFrom="margin">
              <wp:posOffset>3718560</wp:posOffset>
            </wp:positionH>
            <wp:positionV relativeFrom="margin">
              <wp:posOffset>1533525</wp:posOffset>
            </wp:positionV>
            <wp:extent cx="2320290" cy="2535555"/>
            <wp:effectExtent l="0" t="0" r="381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20290"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В 2023 году 72 семьи награждены медалью «За любовь и верность», учреждённую организационным комитетом по проведению Дня семьи, любви и верности в Российской Федерации. Всего в Ивановской области общественной награды – медали «За любовь и верность» удостоены более 930 супружеских пар, отличающихся крепостью семейных устоев.</w:t>
      </w:r>
      <w:r w:rsidRPr="00284F95">
        <w:rPr>
          <w:rFonts w:ascii="Times New Roman" w:hAnsi="Times New Roman"/>
          <w:noProof/>
          <w:sz w:val="28"/>
          <w:szCs w:val="28"/>
          <w:lang w:eastAsia="ru-RU"/>
        </w:rPr>
        <w:t xml:space="preserve"> </w:t>
      </w:r>
    </w:p>
    <w:p w:rsidR="00E72F0D" w:rsidRPr="00C92399" w:rsidRDefault="00E72F0D" w:rsidP="00E72F0D">
      <w:pPr>
        <w:pStyle w:val="a7"/>
        <w:spacing w:after="0"/>
        <w:ind w:left="0" w:firstLine="709"/>
        <w:jc w:val="both"/>
        <w:rPr>
          <w:sz w:val="28"/>
          <w:szCs w:val="28"/>
        </w:rPr>
      </w:pPr>
      <w:r w:rsidRPr="00C92399">
        <w:rPr>
          <w:iCs/>
          <w:sz w:val="28"/>
          <w:szCs w:val="28"/>
        </w:rPr>
        <w:t>Ежегодно з</w:t>
      </w:r>
      <w:r w:rsidRPr="00C92399">
        <w:rPr>
          <w:sz w:val="28"/>
          <w:szCs w:val="28"/>
        </w:rPr>
        <w:t>а заслуги</w:t>
      </w:r>
      <w:r w:rsidRPr="00CE400B">
        <w:rPr>
          <w:sz w:val="28"/>
          <w:szCs w:val="28"/>
        </w:rPr>
        <w:t xml:space="preserve"> в воспитании детей, гармоничном развитии их личности, развитии лучших семейных традиций</w:t>
      </w:r>
      <w:r w:rsidRPr="00C92399">
        <w:rPr>
          <w:sz w:val="28"/>
          <w:szCs w:val="28"/>
        </w:rPr>
        <w:t xml:space="preserve"> </w:t>
      </w:r>
      <w:r w:rsidRPr="00CE400B">
        <w:rPr>
          <w:sz w:val="28"/>
          <w:szCs w:val="28"/>
        </w:rPr>
        <w:t>Почетным дипломом многодетной матери Ивановской области</w:t>
      </w:r>
      <w:r w:rsidRPr="00C92399">
        <w:rPr>
          <w:iCs/>
        </w:rPr>
        <w:t xml:space="preserve"> </w:t>
      </w:r>
      <w:r>
        <w:rPr>
          <w:iCs/>
          <w:sz w:val="28"/>
          <w:szCs w:val="28"/>
        </w:rPr>
        <w:t xml:space="preserve">с </w:t>
      </w:r>
      <w:r w:rsidRPr="00C92399">
        <w:rPr>
          <w:iCs/>
          <w:sz w:val="28"/>
          <w:szCs w:val="28"/>
        </w:rPr>
        <w:t>выплат</w:t>
      </w:r>
      <w:r>
        <w:rPr>
          <w:iCs/>
          <w:sz w:val="28"/>
          <w:szCs w:val="28"/>
        </w:rPr>
        <w:t>ой</w:t>
      </w:r>
      <w:r w:rsidRPr="00C92399">
        <w:rPr>
          <w:iCs/>
          <w:sz w:val="28"/>
          <w:szCs w:val="28"/>
        </w:rPr>
        <w:t xml:space="preserve"> преми</w:t>
      </w:r>
      <w:r w:rsidR="007340B3">
        <w:rPr>
          <w:iCs/>
          <w:sz w:val="28"/>
          <w:szCs w:val="28"/>
        </w:rPr>
        <w:t>и</w:t>
      </w:r>
      <w:r w:rsidRPr="00C92399">
        <w:rPr>
          <w:iCs/>
          <w:sz w:val="28"/>
          <w:szCs w:val="28"/>
        </w:rPr>
        <w:t xml:space="preserve"> в размере 50,0 тыс</w:t>
      </w:r>
      <w:r>
        <w:rPr>
          <w:iCs/>
          <w:sz w:val="28"/>
          <w:szCs w:val="28"/>
        </w:rPr>
        <w:t>.</w:t>
      </w:r>
      <w:r w:rsidRPr="00C92399">
        <w:rPr>
          <w:iCs/>
          <w:sz w:val="28"/>
          <w:szCs w:val="28"/>
        </w:rPr>
        <w:t xml:space="preserve"> руб</w:t>
      </w:r>
      <w:r>
        <w:rPr>
          <w:iCs/>
          <w:sz w:val="28"/>
          <w:szCs w:val="28"/>
        </w:rPr>
        <w:t>.</w:t>
      </w:r>
      <w:r w:rsidRPr="00C92399">
        <w:rPr>
          <w:iCs/>
          <w:sz w:val="28"/>
          <w:szCs w:val="28"/>
        </w:rPr>
        <w:t xml:space="preserve"> награждаются </w:t>
      </w:r>
      <w:r w:rsidR="00A77E5A">
        <w:rPr>
          <w:iCs/>
          <w:sz w:val="28"/>
          <w:szCs w:val="28"/>
        </w:rPr>
        <w:br/>
      </w:r>
      <w:r>
        <w:rPr>
          <w:iCs/>
          <w:sz w:val="28"/>
          <w:szCs w:val="28"/>
        </w:rPr>
        <w:t>3</w:t>
      </w:r>
      <w:r w:rsidRPr="00C92399">
        <w:rPr>
          <w:iCs/>
          <w:sz w:val="28"/>
          <w:szCs w:val="28"/>
        </w:rPr>
        <w:t xml:space="preserve"> многодетные матери</w:t>
      </w:r>
      <w:r>
        <w:rPr>
          <w:iCs/>
          <w:sz w:val="28"/>
          <w:szCs w:val="28"/>
        </w:rPr>
        <w:t>.</w:t>
      </w:r>
    </w:p>
    <w:p w:rsidR="00E72F0D" w:rsidRDefault="00E72F0D" w:rsidP="00E72F0D">
      <w:pPr>
        <w:pStyle w:val="a7"/>
        <w:spacing w:after="0"/>
        <w:ind w:left="0" w:firstLine="709"/>
        <w:jc w:val="both"/>
        <w:rPr>
          <w:sz w:val="28"/>
          <w:szCs w:val="28"/>
        </w:rPr>
      </w:pPr>
      <w:r>
        <w:rPr>
          <w:sz w:val="28"/>
          <w:szCs w:val="28"/>
        </w:rPr>
        <w:t>Р</w:t>
      </w:r>
      <w:r w:rsidRPr="00CE400B">
        <w:rPr>
          <w:sz w:val="28"/>
          <w:szCs w:val="28"/>
        </w:rPr>
        <w:t xml:space="preserve">аспоряжением Правительства Ивановской области от </w:t>
      </w:r>
      <w:r>
        <w:rPr>
          <w:sz w:val="28"/>
          <w:szCs w:val="28"/>
        </w:rPr>
        <w:t>04.12.2023</w:t>
      </w:r>
      <w:r w:rsidRPr="00662CE8">
        <w:rPr>
          <w:sz w:val="28"/>
          <w:szCs w:val="28"/>
        </w:rPr>
        <w:t xml:space="preserve"> </w:t>
      </w:r>
      <w:r w:rsidR="00A77E5A">
        <w:rPr>
          <w:sz w:val="28"/>
          <w:szCs w:val="28"/>
        </w:rPr>
        <w:br/>
      </w:r>
      <w:r w:rsidRPr="00662CE8">
        <w:rPr>
          <w:sz w:val="28"/>
          <w:szCs w:val="28"/>
        </w:rPr>
        <w:t>№</w:t>
      </w:r>
      <w:r>
        <w:rPr>
          <w:sz w:val="28"/>
          <w:szCs w:val="28"/>
        </w:rPr>
        <w:t xml:space="preserve"> 207</w:t>
      </w:r>
      <w:r w:rsidRPr="00662CE8">
        <w:rPr>
          <w:sz w:val="28"/>
          <w:szCs w:val="28"/>
        </w:rPr>
        <w:t>-рп</w:t>
      </w:r>
      <w:r w:rsidRPr="009753E4">
        <w:rPr>
          <w:sz w:val="26"/>
          <w:szCs w:val="26"/>
        </w:rPr>
        <w:t xml:space="preserve"> </w:t>
      </w:r>
      <w:r w:rsidRPr="00CE400B">
        <w:rPr>
          <w:sz w:val="28"/>
          <w:szCs w:val="28"/>
        </w:rPr>
        <w:t>Почетным дипломом многодетной матери Ивановской области награждены</w:t>
      </w:r>
      <w:r>
        <w:rPr>
          <w:sz w:val="28"/>
          <w:szCs w:val="28"/>
        </w:rPr>
        <w:t xml:space="preserve">: Клюшкина О.В. </w:t>
      </w:r>
      <w:r w:rsidRPr="004501DC">
        <w:rPr>
          <w:sz w:val="28"/>
          <w:szCs w:val="28"/>
        </w:rPr>
        <w:t>(</w:t>
      </w:r>
      <w:r>
        <w:rPr>
          <w:sz w:val="28"/>
          <w:szCs w:val="28"/>
        </w:rPr>
        <w:t>п</w:t>
      </w:r>
      <w:r w:rsidRPr="004501DC">
        <w:rPr>
          <w:sz w:val="28"/>
          <w:szCs w:val="28"/>
        </w:rPr>
        <w:t xml:space="preserve">. </w:t>
      </w:r>
      <w:r>
        <w:rPr>
          <w:sz w:val="28"/>
          <w:szCs w:val="28"/>
        </w:rPr>
        <w:t>Ново-Писцово,</w:t>
      </w:r>
      <w:r w:rsidRPr="004501DC">
        <w:rPr>
          <w:sz w:val="28"/>
          <w:szCs w:val="28"/>
        </w:rPr>
        <w:t xml:space="preserve"> </w:t>
      </w:r>
      <w:r>
        <w:rPr>
          <w:sz w:val="28"/>
          <w:szCs w:val="28"/>
        </w:rPr>
        <w:t>Вичугский</w:t>
      </w:r>
      <w:r w:rsidRPr="004501DC">
        <w:rPr>
          <w:sz w:val="28"/>
          <w:szCs w:val="28"/>
        </w:rPr>
        <w:t xml:space="preserve"> район),</w:t>
      </w:r>
      <w:r>
        <w:rPr>
          <w:sz w:val="26"/>
          <w:szCs w:val="26"/>
        </w:rPr>
        <w:t xml:space="preserve"> </w:t>
      </w:r>
      <w:r w:rsidRPr="007340B3">
        <w:rPr>
          <w:sz w:val="28"/>
          <w:szCs w:val="28"/>
        </w:rPr>
        <w:t>Смирнова И.А.</w:t>
      </w:r>
      <w:r w:rsidRPr="00662CE8">
        <w:rPr>
          <w:sz w:val="28"/>
          <w:szCs w:val="28"/>
        </w:rPr>
        <w:t xml:space="preserve"> (</w:t>
      </w:r>
      <w:r>
        <w:rPr>
          <w:sz w:val="28"/>
          <w:szCs w:val="28"/>
        </w:rPr>
        <w:t>д. Милитино, Заволжский район</w:t>
      </w:r>
      <w:r w:rsidRPr="00662CE8">
        <w:rPr>
          <w:sz w:val="28"/>
          <w:szCs w:val="28"/>
        </w:rPr>
        <w:t>),</w:t>
      </w:r>
      <w:r>
        <w:rPr>
          <w:sz w:val="28"/>
          <w:szCs w:val="28"/>
        </w:rPr>
        <w:t xml:space="preserve"> Цапырина О.Г.</w:t>
      </w:r>
      <w:r w:rsidRPr="00662CE8">
        <w:rPr>
          <w:sz w:val="28"/>
          <w:szCs w:val="28"/>
        </w:rPr>
        <w:t xml:space="preserve"> (г</w:t>
      </w:r>
      <w:r>
        <w:rPr>
          <w:sz w:val="28"/>
          <w:szCs w:val="28"/>
        </w:rPr>
        <w:t>. Иваново)</w:t>
      </w:r>
      <w:r w:rsidRPr="00662CE8">
        <w:rPr>
          <w:sz w:val="28"/>
          <w:szCs w:val="28"/>
        </w:rPr>
        <w:t>.</w:t>
      </w:r>
      <w:r>
        <w:rPr>
          <w:sz w:val="28"/>
          <w:szCs w:val="28"/>
        </w:rPr>
        <w:t xml:space="preserve"> </w:t>
      </w:r>
    </w:p>
    <w:p w:rsidR="00E72F0D" w:rsidRPr="005745A8" w:rsidRDefault="00E72F0D" w:rsidP="00E72F0D">
      <w:pPr>
        <w:spacing w:after="0" w:line="240" w:lineRule="auto"/>
        <w:ind w:firstLine="686"/>
        <w:jc w:val="both"/>
        <w:rPr>
          <w:rFonts w:ascii="Times New Roman" w:hAnsi="Times New Roman"/>
          <w:sz w:val="28"/>
          <w:szCs w:val="28"/>
          <w:lang w:eastAsia="ar-SA"/>
        </w:rPr>
      </w:pPr>
      <w:r w:rsidRPr="005745A8">
        <w:rPr>
          <w:rFonts w:ascii="Times New Roman" w:hAnsi="Times New Roman"/>
          <w:sz w:val="28"/>
          <w:szCs w:val="28"/>
        </w:rPr>
        <w:t>Одним их основных направлений духовно-нравственного воспитания молодежи и школьников является формирование семейных ценностей.</w:t>
      </w:r>
      <w:r w:rsidRPr="005745A8">
        <w:rPr>
          <w:rFonts w:ascii="Times New Roman" w:hAnsi="Times New Roman"/>
          <w:sz w:val="28"/>
          <w:szCs w:val="28"/>
          <w:lang w:eastAsia="ar-SA"/>
        </w:rPr>
        <w:t xml:space="preserve"> </w:t>
      </w:r>
    </w:p>
    <w:p w:rsidR="00E72F0D" w:rsidRPr="005745A8" w:rsidRDefault="00E72F0D" w:rsidP="00E72F0D">
      <w:pPr>
        <w:spacing w:after="0" w:line="240" w:lineRule="auto"/>
        <w:ind w:firstLine="709"/>
        <w:jc w:val="both"/>
        <w:rPr>
          <w:rFonts w:ascii="Times New Roman" w:hAnsi="Times New Roman"/>
          <w:sz w:val="28"/>
          <w:szCs w:val="28"/>
        </w:rPr>
      </w:pPr>
      <w:r w:rsidRPr="005745A8">
        <w:rPr>
          <w:rFonts w:ascii="Times New Roman" w:hAnsi="Times New Roman"/>
          <w:sz w:val="28"/>
          <w:szCs w:val="28"/>
        </w:rPr>
        <w:t xml:space="preserve">В программы учебных курсов биологии, обществознания, истории, ОБЖ включен материал о </w:t>
      </w:r>
      <w:r w:rsidRPr="005745A8">
        <w:rPr>
          <w:rFonts w:ascii="Times New Roman" w:hAnsi="Times New Roman"/>
          <w:sz w:val="28"/>
          <w:szCs w:val="28"/>
          <w:shd w:val="clear" w:color="auto" w:fill="FFFFFF"/>
        </w:rPr>
        <w:t>правовых основах семейно-брачных отношений, семейной экономике, браке и семье, семье и здоровом образе жизни, репродуктивном здоровье населения и национальной безопасности России, на уроках литературы, истории ведётся разговор о семейном воспитании, традициях, конфликте «отцов и детей», необходимости взаимопонимания и взаимопомощи.</w:t>
      </w:r>
      <w:r w:rsidRPr="005745A8">
        <w:rPr>
          <w:rFonts w:ascii="Times New Roman" w:hAnsi="Times New Roman"/>
          <w:sz w:val="28"/>
          <w:szCs w:val="28"/>
        </w:rPr>
        <w:t xml:space="preserve">  </w:t>
      </w:r>
    </w:p>
    <w:p w:rsidR="00E72F0D" w:rsidRDefault="00E72F0D" w:rsidP="00E72F0D">
      <w:pPr>
        <w:spacing w:after="0" w:line="240" w:lineRule="auto"/>
        <w:ind w:firstLine="709"/>
        <w:jc w:val="both"/>
        <w:rPr>
          <w:rFonts w:ascii="Times New Roman" w:hAnsi="Times New Roman"/>
          <w:sz w:val="28"/>
          <w:szCs w:val="28"/>
        </w:rPr>
      </w:pPr>
      <w:r w:rsidRPr="005745A8">
        <w:rPr>
          <w:rFonts w:ascii="Times New Roman" w:hAnsi="Times New Roman"/>
          <w:sz w:val="28"/>
          <w:szCs w:val="28"/>
        </w:rPr>
        <w:t xml:space="preserve">Школьный факультативный курс «Нравственные основы семейной жизни» преподается </w:t>
      </w:r>
      <w:r>
        <w:rPr>
          <w:rFonts w:ascii="Times New Roman" w:hAnsi="Times New Roman"/>
          <w:sz w:val="28"/>
          <w:szCs w:val="28"/>
        </w:rPr>
        <w:t xml:space="preserve">в школах </w:t>
      </w:r>
      <w:r w:rsidRPr="005745A8">
        <w:rPr>
          <w:rFonts w:ascii="Times New Roman" w:hAnsi="Times New Roman"/>
          <w:sz w:val="28"/>
          <w:szCs w:val="28"/>
        </w:rPr>
        <w:t xml:space="preserve">с целью формирования у учащихся традиционных семейных ценностей, необходимых для создания в будущем крепких, многодетных, счастливых семей. </w:t>
      </w:r>
    </w:p>
    <w:p w:rsidR="00E72F0D" w:rsidRPr="00F06CAB" w:rsidRDefault="00E72F0D" w:rsidP="00E72F0D">
      <w:pPr>
        <w:spacing w:after="0" w:line="240" w:lineRule="auto"/>
        <w:ind w:firstLine="708"/>
        <w:jc w:val="both"/>
        <w:rPr>
          <w:rFonts w:ascii="Times New Roman" w:hAnsi="Times New Roman"/>
          <w:sz w:val="28"/>
          <w:szCs w:val="28"/>
        </w:rPr>
      </w:pPr>
      <w:r>
        <w:rPr>
          <w:rFonts w:ascii="Times New Roman" w:hAnsi="Times New Roman"/>
          <w:sz w:val="28"/>
          <w:szCs w:val="28"/>
        </w:rPr>
        <w:t>П</w:t>
      </w:r>
      <w:r w:rsidRPr="00B524D8">
        <w:rPr>
          <w:rFonts w:ascii="Times New Roman" w:hAnsi="Times New Roman"/>
          <w:sz w:val="28"/>
          <w:szCs w:val="28"/>
        </w:rPr>
        <w:t>реподавание учебного курса «Нравственные основы семейной жизни» организовано</w:t>
      </w:r>
      <w:r>
        <w:rPr>
          <w:rFonts w:ascii="Times New Roman" w:hAnsi="Times New Roman"/>
          <w:sz w:val="28"/>
          <w:szCs w:val="28"/>
        </w:rPr>
        <w:t xml:space="preserve"> для </w:t>
      </w:r>
      <w:r w:rsidRPr="00B524D8">
        <w:rPr>
          <w:rFonts w:ascii="Times New Roman" w:hAnsi="Times New Roman"/>
          <w:sz w:val="28"/>
          <w:szCs w:val="28"/>
        </w:rPr>
        <w:t>2,</w:t>
      </w:r>
      <w:r>
        <w:rPr>
          <w:rFonts w:ascii="Times New Roman" w:hAnsi="Times New Roman"/>
          <w:sz w:val="28"/>
          <w:szCs w:val="28"/>
        </w:rPr>
        <w:t>0</w:t>
      </w:r>
      <w:r w:rsidRPr="00B524D8">
        <w:rPr>
          <w:rFonts w:ascii="Times New Roman" w:hAnsi="Times New Roman"/>
          <w:sz w:val="28"/>
          <w:szCs w:val="28"/>
        </w:rPr>
        <w:t xml:space="preserve"> тысяч шко</w:t>
      </w:r>
      <w:r>
        <w:rPr>
          <w:rFonts w:ascii="Times New Roman" w:hAnsi="Times New Roman"/>
          <w:sz w:val="28"/>
          <w:szCs w:val="28"/>
        </w:rPr>
        <w:t xml:space="preserve">льников </w:t>
      </w:r>
      <w:r w:rsidRPr="00B524D8">
        <w:rPr>
          <w:rFonts w:ascii="Times New Roman" w:hAnsi="Times New Roman"/>
          <w:sz w:val="28"/>
          <w:szCs w:val="28"/>
        </w:rPr>
        <w:t xml:space="preserve">в 10-11-х классах </w:t>
      </w:r>
      <w:r>
        <w:rPr>
          <w:rFonts w:ascii="Times New Roman" w:hAnsi="Times New Roman"/>
          <w:sz w:val="28"/>
          <w:szCs w:val="28"/>
        </w:rPr>
        <w:t>40</w:t>
      </w:r>
      <w:r w:rsidRPr="00B524D8">
        <w:rPr>
          <w:rFonts w:ascii="Times New Roman" w:hAnsi="Times New Roman"/>
          <w:sz w:val="28"/>
          <w:szCs w:val="28"/>
        </w:rPr>
        <w:t xml:space="preserve"> общеобразовательных школ Ивановской</w:t>
      </w:r>
      <w:r>
        <w:rPr>
          <w:rFonts w:ascii="Times New Roman" w:hAnsi="Times New Roman"/>
          <w:sz w:val="28"/>
          <w:szCs w:val="28"/>
        </w:rPr>
        <w:t xml:space="preserve"> области.</w:t>
      </w:r>
      <w:r w:rsidRPr="005065B8">
        <w:rPr>
          <w:rFonts w:ascii="Times New Roman" w:hAnsi="Times New Roman"/>
          <w:sz w:val="28"/>
          <w:szCs w:val="28"/>
        </w:rPr>
        <w:t xml:space="preserve"> </w:t>
      </w:r>
      <w:r w:rsidRPr="00F06CAB">
        <w:rPr>
          <w:rFonts w:ascii="Times New Roman" w:hAnsi="Times New Roman"/>
          <w:sz w:val="28"/>
          <w:szCs w:val="28"/>
        </w:rPr>
        <w:t>Курс проводится в рамках часов школьного компонента, внеклассной воспитательной деятельности в форме бесед, диспутов, экскурсий. Педагогами активно используются видеоматериалы, другие интерактивные формы обучения.</w:t>
      </w:r>
    </w:p>
    <w:p w:rsidR="00E72F0D" w:rsidRDefault="00E72F0D" w:rsidP="00E72F0D">
      <w:pPr>
        <w:spacing w:after="0" w:line="240" w:lineRule="auto"/>
        <w:ind w:firstLine="709"/>
        <w:jc w:val="both"/>
        <w:textAlignment w:val="baseline"/>
        <w:rPr>
          <w:rFonts w:ascii="Times New Roman" w:eastAsia="+mn-ea" w:hAnsi="Times New Roman"/>
          <w:bCs/>
          <w:iCs/>
          <w:kern w:val="24"/>
          <w:sz w:val="28"/>
          <w:szCs w:val="28"/>
        </w:rPr>
      </w:pPr>
      <w:r w:rsidRPr="005745A8">
        <w:rPr>
          <w:rFonts w:ascii="Times New Roman" w:hAnsi="Times New Roman"/>
          <w:sz w:val="28"/>
          <w:szCs w:val="28"/>
        </w:rPr>
        <w:t xml:space="preserve">Положительным результатом введения курса «Нравственные </w:t>
      </w:r>
      <w:r>
        <w:rPr>
          <w:rFonts w:ascii="Times New Roman" w:hAnsi="Times New Roman"/>
          <w:sz w:val="28"/>
          <w:szCs w:val="28"/>
        </w:rPr>
        <w:t>основы семейной жизни» является</w:t>
      </w:r>
      <w:r w:rsidRPr="005745A8">
        <w:rPr>
          <w:rFonts w:ascii="Times New Roman" w:hAnsi="Times New Roman"/>
          <w:sz w:val="28"/>
          <w:szCs w:val="28"/>
        </w:rPr>
        <w:t xml:space="preserve"> организация</w:t>
      </w:r>
      <w:r w:rsidRPr="005745A8">
        <w:rPr>
          <w:rFonts w:ascii="Times New Roman" w:eastAsia="+mn-ea" w:hAnsi="Times New Roman"/>
          <w:bCs/>
          <w:iCs/>
          <w:kern w:val="24"/>
          <w:sz w:val="28"/>
          <w:szCs w:val="28"/>
        </w:rPr>
        <w:t xml:space="preserve"> сотрудничества с родительской общественностью, усиление внимания к вопросам сохранения семейных ценностей и семейного воспитания.</w:t>
      </w:r>
    </w:p>
    <w:p w:rsidR="00E72F0D" w:rsidRDefault="00E72F0D" w:rsidP="00E72F0D">
      <w:pPr>
        <w:spacing w:after="0" w:line="240" w:lineRule="auto"/>
        <w:ind w:firstLine="709"/>
        <w:jc w:val="both"/>
        <w:textAlignment w:val="baseline"/>
        <w:rPr>
          <w:rStyle w:val="a3"/>
          <w:rFonts w:ascii="Times New Roman" w:eastAsia="+mn-ea" w:hAnsi="Times New Roman"/>
          <w:bCs/>
          <w:iCs/>
          <w:kern w:val="24"/>
          <w:sz w:val="28"/>
          <w:szCs w:val="28"/>
        </w:rPr>
      </w:pPr>
      <w:r w:rsidRPr="004C6E2F">
        <w:rPr>
          <w:rFonts w:ascii="Times New Roman" w:eastAsia="+mn-ea" w:hAnsi="Times New Roman"/>
          <w:bCs/>
          <w:iCs/>
          <w:kern w:val="24"/>
          <w:sz w:val="28"/>
          <w:szCs w:val="28"/>
        </w:rPr>
        <w:t xml:space="preserve">Лучшие сценарии занятий по формированию </w:t>
      </w:r>
      <w:r>
        <w:rPr>
          <w:rFonts w:ascii="Times New Roman" w:eastAsia="+mn-ea" w:hAnsi="Times New Roman"/>
          <w:bCs/>
          <w:iCs/>
          <w:kern w:val="24"/>
          <w:sz w:val="28"/>
          <w:szCs w:val="28"/>
        </w:rPr>
        <w:t>семейных ценностей, формированию</w:t>
      </w:r>
      <w:r w:rsidRPr="004C6E2F">
        <w:rPr>
          <w:rFonts w:ascii="Times New Roman" w:eastAsia="+mn-ea" w:hAnsi="Times New Roman"/>
          <w:bCs/>
          <w:iCs/>
          <w:kern w:val="24"/>
          <w:sz w:val="28"/>
          <w:szCs w:val="28"/>
        </w:rPr>
        <w:t xml:space="preserve"> ответственного родительства представлены в региональном сборнике методических материалов «Разговор о важном: региональный аспект» ГАУДПО ИО «Университет непрерывного развития образования и инноваций» </w:t>
      </w:r>
      <w:hyperlink r:id="rId72" w:history="1">
        <w:r w:rsidRPr="004C6E2F">
          <w:rPr>
            <w:rStyle w:val="a3"/>
            <w:rFonts w:ascii="Times New Roman" w:eastAsia="+mn-ea" w:hAnsi="Times New Roman"/>
            <w:bCs/>
            <w:iCs/>
            <w:kern w:val="24"/>
            <w:sz w:val="28"/>
            <w:szCs w:val="28"/>
          </w:rPr>
          <w:t>https://pedsovet37.ru/page/klassruk</w:t>
        </w:r>
      </w:hyperlink>
    </w:p>
    <w:p w:rsidR="00E72F0D" w:rsidRPr="001158F0" w:rsidRDefault="00E72F0D" w:rsidP="00E72F0D">
      <w:pPr>
        <w:spacing w:after="0" w:line="240" w:lineRule="auto"/>
        <w:ind w:firstLine="709"/>
        <w:jc w:val="both"/>
        <w:textAlignment w:val="baseline"/>
        <w:rPr>
          <w:rFonts w:ascii="Times New Roman" w:eastAsia="+mn-ea" w:hAnsi="Times New Roman"/>
          <w:bCs/>
          <w:iCs/>
          <w:kern w:val="24"/>
          <w:sz w:val="28"/>
          <w:szCs w:val="28"/>
        </w:rPr>
      </w:pPr>
      <w:r>
        <w:rPr>
          <w:rFonts w:ascii="Times New Roman" w:eastAsia="+mn-ea" w:hAnsi="Times New Roman"/>
          <w:bCs/>
          <w:iCs/>
          <w:kern w:val="24"/>
          <w:sz w:val="28"/>
          <w:szCs w:val="28"/>
        </w:rPr>
        <w:t>Н</w:t>
      </w:r>
      <w:r w:rsidRPr="001158F0">
        <w:rPr>
          <w:rFonts w:ascii="Times New Roman" w:eastAsia="+mn-ea" w:hAnsi="Times New Roman"/>
          <w:bCs/>
          <w:iCs/>
          <w:kern w:val="24"/>
          <w:sz w:val="28"/>
          <w:szCs w:val="28"/>
        </w:rPr>
        <w:t xml:space="preserve">а базе ГБУ ИО «Центральная универсальная научная библиотека» </w:t>
      </w:r>
      <w:r>
        <w:rPr>
          <w:rFonts w:ascii="Times New Roman" w:eastAsia="+mn-ea" w:hAnsi="Times New Roman"/>
          <w:bCs/>
          <w:iCs/>
          <w:kern w:val="24"/>
          <w:sz w:val="28"/>
          <w:szCs w:val="28"/>
        </w:rPr>
        <w:t xml:space="preserve">проведен </w:t>
      </w:r>
      <w:r w:rsidRPr="001158F0">
        <w:rPr>
          <w:rFonts w:ascii="Times New Roman" w:eastAsia="+mn-ea" w:hAnsi="Times New Roman"/>
          <w:bCs/>
          <w:iCs/>
          <w:kern w:val="24"/>
          <w:sz w:val="28"/>
          <w:szCs w:val="28"/>
        </w:rPr>
        <w:t>круглый стол «Время взросления: Новые ресурсы реализации курса Нравственные основы семейной жизни</w:t>
      </w:r>
      <w:r>
        <w:rPr>
          <w:rFonts w:ascii="Times New Roman" w:eastAsia="+mn-ea" w:hAnsi="Times New Roman"/>
          <w:bCs/>
          <w:iCs/>
          <w:kern w:val="24"/>
          <w:sz w:val="28"/>
          <w:szCs w:val="28"/>
        </w:rPr>
        <w:t>»,</w:t>
      </w:r>
      <w:r w:rsidRPr="001158F0">
        <w:rPr>
          <w:rFonts w:ascii="Times New Roman" w:eastAsia="+mn-ea" w:hAnsi="Times New Roman"/>
          <w:bCs/>
          <w:iCs/>
          <w:kern w:val="24"/>
          <w:sz w:val="28"/>
          <w:szCs w:val="28"/>
        </w:rPr>
        <w:t xml:space="preserve"> презентован курс-тренинг об отношениях мужчины и женщины «Единодушие»</w:t>
      </w:r>
      <w:r>
        <w:rPr>
          <w:rFonts w:ascii="Times New Roman" w:eastAsia="+mn-ea" w:hAnsi="Times New Roman"/>
          <w:bCs/>
          <w:iCs/>
          <w:kern w:val="24"/>
          <w:sz w:val="28"/>
          <w:szCs w:val="28"/>
        </w:rPr>
        <w:t>.</w:t>
      </w:r>
      <w:r w:rsidRPr="001158F0">
        <w:rPr>
          <w:sz w:val="28"/>
          <w:szCs w:val="28"/>
        </w:rPr>
        <w:t xml:space="preserve"> </w:t>
      </w:r>
      <w:r w:rsidRPr="001158F0">
        <w:rPr>
          <w:rFonts w:ascii="Times New Roman" w:hAnsi="Times New Roman"/>
          <w:sz w:val="28"/>
          <w:szCs w:val="28"/>
        </w:rPr>
        <w:t>В мероприятии приняли участие педагоги из муниципальных школ региона.</w:t>
      </w:r>
    </w:p>
    <w:p w:rsidR="00E72F0D" w:rsidRPr="005745A8" w:rsidRDefault="00E72F0D" w:rsidP="00E72F0D">
      <w:pPr>
        <w:spacing w:after="0" w:line="240" w:lineRule="auto"/>
        <w:ind w:firstLine="709"/>
        <w:jc w:val="both"/>
        <w:rPr>
          <w:rFonts w:ascii="Times New Roman" w:hAnsi="Times New Roman"/>
          <w:sz w:val="28"/>
          <w:szCs w:val="28"/>
        </w:rPr>
      </w:pPr>
      <w:r w:rsidRPr="005745A8">
        <w:rPr>
          <w:rFonts w:ascii="Times New Roman" w:hAnsi="Times New Roman"/>
          <w:sz w:val="28"/>
          <w:szCs w:val="28"/>
        </w:rPr>
        <w:t xml:space="preserve">Кроме того, </w:t>
      </w:r>
      <w:r>
        <w:rPr>
          <w:rFonts w:ascii="Times New Roman" w:hAnsi="Times New Roman"/>
          <w:sz w:val="28"/>
          <w:szCs w:val="28"/>
        </w:rPr>
        <w:t xml:space="preserve">в </w:t>
      </w:r>
      <w:r w:rsidRPr="005745A8">
        <w:rPr>
          <w:rFonts w:ascii="Times New Roman" w:hAnsi="Times New Roman"/>
          <w:sz w:val="28"/>
          <w:szCs w:val="28"/>
        </w:rPr>
        <w:t xml:space="preserve">регионе сложилась система воспитательных мероприятий по направлению «Семьеведение». Основными формами работы по реализации направления «Семейное воспитание» в системе воспитательной работы являются: тематические классные часы с участием родителей (День матери, </w:t>
      </w:r>
      <w:r w:rsidRPr="005745A8">
        <w:rPr>
          <w:rFonts w:ascii="Times New Roman" w:hAnsi="Times New Roman"/>
          <w:bCs/>
          <w:sz w:val="28"/>
          <w:szCs w:val="28"/>
          <w:shd w:val="clear" w:color="auto" w:fill="FFFFFF"/>
        </w:rPr>
        <w:t xml:space="preserve">«Семья и семейные ценности», </w:t>
      </w:r>
      <w:r w:rsidRPr="005745A8">
        <w:rPr>
          <w:rFonts w:ascii="Times New Roman" w:hAnsi="Times New Roman"/>
          <w:sz w:val="28"/>
          <w:szCs w:val="28"/>
        </w:rPr>
        <w:t>«Со счастьем один на</w:t>
      </w:r>
      <w:r>
        <w:rPr>
          <w:rFonts w:ascii="Times New Roman" w:hAnsi="Times New Roman"/>
          <w:sz w:val="28"/>
          <w:szCs w:val="28"/>
        </w:rPr>
        <w:t xml:space="preserve"> один», «Традиции моей семьи» и другие</w:t>
      </w:r>
      <w:r w:rsidRPr="005745A8">
        <w:rPr>
          <w:rFonts w:ascii="Times New Roman" w:hAnsi="Times New Roman"/>
          <w:sz w:val="28"/>
          <w:szCs w:val="28"/>
        </w:rPr>
        <w:t>), работа над проектами «Моя родословная», «Военная летопись</w:t>
      </w:r>
      <w:r>
        <w:rPr>
          <w:rFonts w:ascii="Times New Roman" w:hAnsi="Times New Roman"/>
          <w:sz w:val="28"/>
          <w:szCs w:val="28"/>
        </w:rPr>
        <w:t xml:space="preserve"> семьи», семейные консультации родителей</w:t>
      </w:r>
      <w:r w:rsidRPr="005745A8">
        <w:rPr>
          <w:rFonts w:ascii="Times New Roman" w:hAnsi="Times New Roman"/>
          <w:sz w:val="28"/>
          <w:szCs w:val="28"/>
        </w:rPr>
        <w:t xml:space="preserve"> по вопросам формирования позиции личности и осознания значимости ребенка в семейных отношениях.</w:t>
      </w:r>
    </w:p>
    <w:p w:rsidR="00E72F0D" w:rsidRPr="005745A8" w:rsidRDefault="00E72F0D" w:rsidP="00E72F0D">
      <w:pPr>
        <w:spacing w:after="0"/>
        <w:ind w:firstLine="567"/>
        <w:jc w:val="both"/>
        <w:rPr>
          <w:rFonts w:ascii="Times New Roman" w:hAnsi="Times New Roman"/>
          <w:sz w:val="28"/>
          <w:szCs w:val="28"/>
        </w:rPr>
      </w:pPr>
      <w:r w:rsidRPr="005745A8">
        <w:rPr>
          <w:rFonts w:ascii="Times New Roman" w:hAnsi="Times New Roman"/>
          <w:sz w:val="28"/>
          <w:szCs w:val="28"/>
        </w:rPr>
        <w:t xml:space="preserve">В профессиональных образовательных учреждениях организована работа социально-психологических служб, в </w:t>
      </w:r>
      <w:r>
        <w:rPr>
          <w:rFonts w:ascii="Times New Roman" w:hAnsi="Times New Roman"/>
          <w:sz w:val="28"/>
          <w:szCs w:val="28"/>
        </w:rPr>
        <w:t xml:space="preserve">сферу </w:t>
      </w:r>
      <w:r w:rsidRPr="005745A8">
        <w:rPr>
          <w:rFonts w:ascii="Times New Roman" w:hAnsi="Times New Roman"/>
          <w:sz w:val="28"/>
          <w:szCs w:val="28"/>
        </w:rPr>
        <w:t>деятельност</w:t>
      </w:r>
      <w:r>
        <w:rPr>
          <w:rFonts w:ascii="Times New Roman" w:hAnsi="Times New Roman"/>
          <w:sz w:val="28"/>
          <w:szCs w:val="28"/>
        </w:rPr>
        <w:t>и</w:t>
      </w:r>
      <w:r w:rsidRPr="005745A8">
        <w:rPr>
          <w:rFonts w:ascii="Times New Roman" w:hAnsi="Times New Roman"/>
          <w:sz w:val="28"/>
          <w:szCs w:val="28"/>
        </w:rPr>
        <w:t xml:space="preserve"> которых входят</w:t>
      </w:r>
      <w:r>
        <w:rPr>
          <w:rFonts w:ascii="Times New Roman" w:hAnsi="Times New Roman"/>
          <w:sz w:val="28"/>
          <w:szCs w:val="28"/>
        </w:rPr>
        <w:t xml:space="preserve"> вопросы</w:t>
      </w:r>
      <w:r w:rsidRPr="005745A8">
        <w:rPr>
          <w:rFonts w:ascii="Times New Roman" w:hAnsi="Times New Roman"/>
          <w:sz w:val="28"/>
          <w:szCs w:val="28"/>
        </w:rPr>
        <w:t xml:space="preserve"> изучени</w:t>
      </w:r>
      <w:r>
        <w:rPr>
          <w:rFonts w:ascii="Times New Roman" w:hAnsi="Times New Roman"/>
          <w:sz w:val="28"/>
          <w:szCs w:val="28"/>
        </w:rPr>
        <w:t>я</w:t>
      </w:r>
      <w:r w:rsidRPr="005745A8">
        <w:rPr>
          <w:rFonts w:ascii="Times New Roman" w:hAnsi="Times New Roman"/>
          <w:sz w:val="28"/>
          <w:szCs w:val="28"/>
        </w:rPr>
        <w:t xml:space="preserve"> личности студента, условий семейного воспитания, координаци</w:t>
      </w:r>
      <w:r>
        <w:rPr>
          <w:rFonts w:ascii="Times New Roman" w:hAnsi="Times New Roman"/>
          <w:sz w:val="28"/>
          <w:szCs w:val="28"/>
        </w:rPr>
        <w:t>и</w:t>
      </w:r>
      <w:r w:rsidRPr="005745A8">
        <w:rPr>
          <w:rFonts w:ascii="Times New Roman" w:hAnsi="Times New Roman"/>
          <w:sz w:val="28"/>
          <w:szCs w:val="28"/>
        </w:rPr>
        <w:t xml:space="preserve"> усилий по работе с семьей и в микросоциуме, организаци</w:t>
      </w:r>
      <w:r>
        <w:rPr>
          <w:rFonts w:ascii="Times New Roman" w:hAnsi="Times New Roman"/>
          <w:sz w:val="28"/>
          <w:szCs w:val="28"/>
        </w:rPr>
        <w:t>и</w:t>
      </w:r>
      <w:r w:rsidRPr="005745A8">
        <w:rPr>
          <w:rFonts w:ascii="Times New Roman" w:hAnsi="Times New Roman"/>
          <w:sz w:val="28"/>
          <w:szCs w:val="28"/>
        </w:rPr>
        <w:t xml:space="preserve"> досуговой, познавательной деятельности обучающихся и их родителей.</w:t>
      </w:r>
    </w:p>
    <w:p w:rsidR="00E72F0D" w:rsidRPr="00684F7E" w:rsidRDefault="00E72F0D" w:rsidP="00E72F0D">
      <w:pPr>
        <w:spacing w:after="0" w:line="240" w:lineRule="auto"/>
        <w:ind w:right="57" w:firstLine="709"/>
        <w:jc w:val="both"/>
        <w:rPr>
          <w:rFonts w:ascii="Times New Roman" w:hAnsi="Times New Roman"/>
          <w:color w:val="000000"/>
          <w:sz w:val="28"/>
          <w:szCs w:val="28"/>
          <w:shd w:val="clear" w:color="auto" w:fill="FFFFFF"/>
        </w:rPr>
      </w:pPr>
      <w:r w:rsidRPr="006C3398">
        <w:rPr>
          <w:rFonts w:ascii="Times New Roman" w:hAnsi="Times New Roman"/>
          <w:sz w:val="28"/>
          <w:szCs w:val="28"/>
        </w:rPr>
        <w:t xml:space="preserve">В </w:t>
      </w:r>
      <w:r w:rsidRPr="006C3398">
        <w:rPr>
          <w:rFonts w:ascii="Times New Roman" w:hAnsi="Times New Roman"/>
          <w:color w:val="000000"/>
          <w:sz w:val="28"/>
          <w:szCs w:val="28"/>
          <w:shd w:val="clear" w:color="auto" w:fill="FFFFFF"/>
        </w:rPr>
        <w:t xml:space="preserve">рамках реализации Концепции государственной семейной политики в Российской Федерации </w:t>
      </w:r>
      <w:r w:rsidRPr="006C3398">
        <w:rPr>
          <w:rFonts w:ascii="Times New Roman" w:hAnsi="Times New Roman"/>
          <w:sz w:val="28"/>
          <w:szCs w:val="28"/>
        </w:rPr>
        <w:t>в</w:t>
      </w:r>
      <w:r w:rsidRPr="006C3398">
        <w:rPr>
          <w:rFonts w:ascii="Times New Roman" w:hAnsi="Times New Roman"/>
          <w:color w:val="000000"/>
          <w:sz w:val="28"/>
          <w:szCs w:val="28"/>
          <w:shd w:val="clear" w:color="auto" w:fill="FFFFFF"/>
        </w:rPr>
        <w:t xml:space="preserve"> </w:t>
      </w:r>
      <w:r w:rsidRPr="006C3398">
        <w:rPr>
          <w:rFonts w:ascii="Times New Roman" w:hAnsi="Times New Roman"/>
          <w:sz w:val="28"/>
          <w:szCs w:val="28"/>
        </w:rPr>
        <w:t xml:space="preserve">целях </w:t>
      </w:r>
      <w:r w:rsidRPr="006C3398">
        <w:rPr>
          <w:rFonts w:ascii="Times New Roman" w:hAnsi="Times New Roman"/>
          <w:color w:val="000000"/>
          <w:sz w:val="28"/>
          <w:szCs w:val="28"/>
          <w:shd w:val="clear" w:color="auto" w:fill="FFFFFF"/>
        </w:rPr>
        <w:t>профилактики абортов, формирования ответственного отношения к планированию семьи, укрепления института семьи и брака, популяризации традиционных семейных ценностей</w:t>
      </w:r>
      <w:r w:rsidRPr="006C3398">
        <w:rPr>
          <w:rFonts w:ascii="Times New Roman" w:hAnsi="Times New Roman"/>
          <w:sz w:val="28"/>
          <w:szCs w:val="28"/>
        </w:rPr>
        <w:t xml:space="preserve"> </w:t>
      </w:r>
      <w:r w:rsidRPr="006C3398">
        <w:rPr>
          <w:rFonts w:ascii="Times New Roman" w:hAnsi="Times New Roman"/>
          <w:color w:val="000000"/>
          <w:sz w:val="28"/>
          <w:szCs w:val="28"/>
          <w:shd w:val="clear" w:color="auto" w:fill="FFFFFF"/>
        </w:rPr>
        <w:t xml:space="preserve">в регионе </w:t>
      </w:r>
      <w:r>
        <w:rPr>
          <w:rFonts w:ascii="Times New Roman" w:hAnsi="Times New Roman"/>
          <w:color w:val="000000"/>
          <w:sz w:val="28"/>
          <w:szCs w:val="28"/>
          <w:shd w:val="clear" w:color="auto" w:fill="FFFFFF"/>
        </w:rPr>
        <w:t>в шестой раз состоялась</w:t>
      </w:r>
      <w:r w:rsidRPr="006C3398">
        <w:rPr>
          <w:rFonts w:ascii="Times New Roman" w:hAnsi="Times New Roman"/>
          <w:color w:val="000000"/>
          <w:sz w:val="28"/>
          <w:szCs w:val="28"/>
          <w:shd w:val="clear" w:color="auto" w:fill="FFFFFF"/>
        </w:rPr>
        <w:t xml:space="preserve"> областная демографическая акция «Семья – дом счастья!» (далее – демографическая акция).</w:t>
      </w:r>
      <w:r>
        <w:rPr>
          <w:rFonts w:ascii="Times New Roman" w:hAnsi="Times New Roman"/>
          <w:color w:val="000000"/>
          <w:sz w:val="28"/>
          <w:szCs w:val="28"/>
          <w:shd w:val="clear" w:color="auto" w:fill="FFFFFF"/>
        </w:rPr>
        <w:t xml:space="preserve"> </w:t>
      </w:r>
      <w:r w:rsidRPr="00015061">
        <w:rPr>
          <w:rFonts w:ascii="Times New Roman" w:hAnsi="Times New Roman"/>
          <w:sz w:val="28"/>
          <w:szCs w:val="28"/>
        </w:rPr>
        <w:t xml:space="preserve">В </w:t>
      </w:r>
      <w:r>
        <w:rPr>
          <w:rFonts w:ascii="Times New Roman" w:hAnsi="Times New Roman"/>
          <w:sz w:val="28"/>
          <w:szCs w:val="28"/>
        </w:rPr>
        <w:t xml:space="preserve">2023 году в демографической акции </w:t>
      </w:r>
      <w:r w:rsidRPr="00015061">
        <w:rPr>
          <w:rFonts w:ascii="Times New Roman" w:hAnsi="Times New Roman"/>
          <w:sz w:val="28"/>
          <w:szCs w:val="28"/>
        </w:rPr>
        <w:t>пр</w:t>
      </w:r>
      <w:r>
        <w:rPr>
          <w:rFonts w:ascii="Times New Roman" w:hAnsi="Times New Roman"/>
          <w:sz w:val="28"/>
          <w:szCs w:val="28"/>
        </w:rPr>
        <w:t xml:space="preserve">иняли участие </w:t>
      </w:r>
      <w:r w:rsidRPr="001158F0">
        <w:rPr>
          <w:rFonts w:ascii="Times New Roman" w:hAnsi="Times New Roman"/>
          <w:sz w:val="28"/>
          <w:szCs w:val="28"/>
        </w:rPr>
        <w:t>более</w:t>
      </w:r>
      <w:r w:rsidRPr="001158F0">
        <w:rPr>
          <w:rFonts w:ascii="Times New Roman" w:eastAsia="Times New Roman" w:hAnsi="Times New Roman"/>
          <w:sz w:val="28"/>
          <w:szCs w:val="28"/>
          <w:lang w:eastAsia="ru-RU"/>
        </w:rPr>
        <w:t xml:space="preserve"> 200 студентов из 8 профессиональных учебных заведений г. Иваново и г.</w:t>
      </w:r>
      <w:r>
        <w:rPr>
          <w:rFonts w:ascii="Times New Roman" w:eastAsia="Times New Roman" w:hAnsi="Times New Roman"/>
          <w:sz w:val="28"/>
          <w:szCs w:val="28"/>
          <w:lang w:eastAsia="ru-RU"/>
        </w:rPr>
        <w:t>о.</w:t>
      </w:r>
      <w:r w:rsidRPr="001158F0">
        <w:rPr>
          <w:rFonts w:ascii="Times New Roman" w:eastAsia="Times New Roman" w:hAnsi="Times New Roman"/>
          <w:sz w:val="28"/>
          <w:szCs w:val="28"/>
          <w:lang w:eastAsia="ru-RU"/>
        </w:rPr>
        <w:t xml:space="preserve"> Тейково. В 2023 году в формате онлайн-тренинга обсуждалась тема «Секрет семейного благополучия».</w:t>
      </w:r>
      <w:r w:rsidRPr="001158F0">
        <w:rPr>
          <w:rFonts w:eastAsia="Times New Roman"/>
          <w:lang w:eastAsia="ru-RU"/>
        </w:rPr>
        <w:t xml:space="preserve"> </w:t>
      </w:r>
      <w:r w:rsidRPr="006C3398">
        <w:rPr>
          <w:rFonts w:ascii="Times New Roman" w:hAnsi="Times New Roman"/>
          <w:color w:val="000000"/>
          <w:sz w:val="28"/>
          <w:szCs w:val="28"/>
          <w:shd w:val="clear" w:color="auto" w:fill="FFFFFF"/>
        </w:rPr>
        <w:t xml:space="preserve">Всего с 2016 года в демографической кампании приняли участие </w:t>
      </w:r>
      <w:r>
        <w:rPr>
          <w:rFonts w:ascii="Times New Roman" w:hAnsi="Times New Roman"/>
          <w:color w:val="000000"/>
          <w:sz w:val="28"/>
          <w:szCs w:val="28"/>
          <w:shd w:val="clear" w:color="auto" w:fill="FFFFFF"/>
        </w:rPr>
        <w:t>порядка 1100 человек.</w:t>
      </w:r>
    </w:p>
    <w:p w:rsidR="00E72F0D" w:rsidRPr="00385125" w:rsidRDefault="00E72F0D" w:rsidP="00E72F0D">
      <w:pPr>
        <w:spacing w:after="0" w:line="240" w:lineRule="auto"/>
        <w:ind w:firstLine="709"/>
        <w:jc w:val="both"/>
        <w:rPr>
          <w:rFonts w:ascii="Times New Roman" w:hAnsi="Times New Roman"/>
          <w:sz w:val="28"/>
          <w:szCs w:val="28"/>
        </w:rPr>
      </w:pPr>
      <w:r w:rsidRPr="00385125">
        <w:rPr>
          <w:rFonts w:ascii="Times New Roman" w:hAnsi="Times New Roman"/>
          <w:sz w:val="28"/>
          <w:szCs w:val="28"/>
        </w:rPr>
        <w:t>Особое место в системе духовно-нравственного и патриотического воспитания подрастающего поколения занимают учреждения библиотечной и музейной сети.</w:t>
      </w:r>
    </w:p>
    <w:p w:rsidR="00E72F0D" w:rsidRDefault="00E72F0D" w:rsidP="00E72F0D">
      <w:pPr>
        <w:spacing w:after="0" w:line="240" w:lineRule="auto"/>
        <w:ind w:firstLine="708"/>
        <w:jc w:val="both"/>
        <w:rPr>
          <w:rFonts w:ascii="Times New Roman" w:hAnsi="Times New Roman"/>
          <w:bCs/>
          <w:sz w:val="28"/>
          <w:szCs w:val="28"/>
          <w:lang w:bidi="ru-RU"/>
        </w:rPr>
      </w:pPr>
      <w:r>
        <w:rPr>
          <w:rFonts w:ascii="Times New Roman" w:hAnsi="Times New Roman"/>
          <w:bCs/>
          <w:sz w:val="28"/>
          <w:szCs w:val="28"/>
          <w:lang w:bidi="ru-RU"/>
        </w:rPr>
        <w:t>В 2023 году в</w:t>
      </w:r>
      <w:r w:rsidRPr="00385125">
        <w:rPr>
          <w:rFonts w:ascii="Times New Roman" w:hAnsi="Times New Roman"/>
          <w:bCs/>
          <w:sz w:val="28"/>
          <w:szCs w:val="28"/>
          <w:lang w:bidi="ru-RU"/>
        </w:rPr>
        <w:t xml:space="preserve"> Ивановской областной специальной библиотеке для слепых </w:t>
      </w:r>
      <w:r>
        <w:rPr>
          <w:rFonts w:ascii="Times New Roman" w:hAnsi="Times New Roman"/>
          <w:bCs/>
          <w:sz w:val="28"/>
          <w:szCs w:val="28"/>
          <w:lang w:bidi="ru-RU"/>
        </w:rPr>
        <w:t xml:space="preserve">проведено 6 заседаний </w:t>
      </w:r>
      <w:r w:rsidRPr="00385125">
        <w:rPr>
          <w:rFonts w:ascii="Times New Roman" w:hAnsi="Times New Roman"/>
          <w:bCs/>
          <w:sz w:val="28"/>
          <w:szCs w:val="28"/>
          <w:lang w:bidi="ru-RU"/>
        </w:rPr>
        <w:t>клуб</w:t>
      </w:r>
      <w:r>
        <w:rPr>
          <w:rFonts w:ascii="Times New Roman" w:hAnsi="Times New Roman"/>
          <w:bCs/>
          <w:sz w:val="28"/>
          <w:szCs w:val="28"/>
          <w:lang w:bidi="ru-RU"/>
        </w:rPr>
        <w:t>а</w:t>
      </w:r>
      <w:r w:rsidRPr="00385125">
        <w:rPr>
          <w:rFonts w:ascii="Times New Roman" w:hAnsi="Times New Roman"/>
          <w:bCs/>
          <w:sz w:val="28"/>
          <w:szCs w:val="28"/>
          <w:lang w:bidi="ru-RU"/>
        </w:rPr>
        <w:t xml:space="preserve"> «Родительский лицей», цель</w:t>
      </w:r>
      <w:r>
        <w:rPr>
          <w:rFonts w:ascii="Times New Roman" w:hAnsi="Times New Roman"/>
          <w:bCs/>
          <w:sz w:val="28"/>
          <w:szCs w:val="28"/>
          <w:lang w:bidi="ru-RU"/>
        </w:rPr>
        <w:t>ю</w:t>
      </w:r>
      <w:r w:rsidRPr="00385125">
        <w:rPr>
          <w:rFonts w:ascii="Times New Roman" w:hAnsi="Times New Roman"/>
          <w:bCs/>
          <w:sz w:val="28"/>
          <w:szCs w:val="28"/>
          <w:lang w:bidi="ru-RU"/>
        </w:rPr>
        <w:t xml:space="preserve"> которого </w:t>
      </w:r>
      <w:r>
        <w:rPr>
          <w:rFonts w:ascii="Times New Roman" w:hAnsi="Times New Roman"/>
          <w:bCs/>
          <w:sz w:val="28"/>
          <w:szCs w:val="28"/>
          <w:lang w:bidi="ru-RU"/>
        </w:rPr>
        <w:t xml:space="preserve">является </w:t>
      </w:r>
      <w:r w:rsidRPr="00385125">
        <w:rPr>
          <w:rFonts w:ascii="Times New Roman" w:hAnsi="Times New Roman"/>
          <w:bCs/>
          <w:sz w:val="28"/>
          <w:szCs w:val="28"/>
          <w:lang w:bidi="ru-RU"/>
        </w:rPr>
        <w:t xml:space="preserve">объединение семей, имеющих незрячих детей, оказание им методической помощи, а также организация совместного досуга. </w:t>
      </w:r>
    </w:p>
    <w:p w:rsidR="00E72F0D" w:rsidRDefault="00E72F0D" w:rsidP="00E72F0D">
      <w:pPr>
        <w:spacing w:after="0" w:line="240" w:lineRule="auto"/>
        <w:ind w:firstLine="708"/>
        <w:jc w:val="both"/>
        <w:rPr>
          <w:rFonts w:ascii="Times New Roman" w:hAnsi="Times New Roman"/>
          <w:bCs/>
          <w:sz w:val="28"/>
          <w:szCs w:val="28"/>
          <w:lang w:bidi="ru-RU"/>
        </w:rPr>
      </w:pPr>
      <w:r w:rsidRPr="00385125">
        <w:rPr>
          <w:rFonts w:ascii="Times New Roman" w:hAnsi="Times New Roman"/>
          <w:bCs/>
          <w:sz w:val="28"/>
          <w:szCs w:val="28"/>
          <w:lang w:bidi="ru-RU"/>
        </w:rPr>
        <w:t>Библиотеки региона ведут большую просветительскую и научно-исследовательскую работу, направленную на укрепление института семьи, духовно-нравственных традиций семейных отношений, а также</w:t>
      </w:r>
      <w:r w:rsidRPr="00385125">
        <w:rPr>
          <w:rFonts w:ascii="Times New Roman" w:hAnsi="Times New Roman"/>
          <w:b/>
          <w:bCs/>
          <w:sz w:val="28"/>
          <w:szCs w:val="28"/>
          <w:lang w:bidi="ru-RU"/>
        </w:rPr>
        <w:t xml:space="preserve"> </w:t>
      </w:r>
      <w:r w:rsidRPr="00385125">
        <w:rPr>
          <w:rFonts w:ascii="Times New Roman" w:hAnsi="Times New Roman"/>
          <w:bCs/>
          <w:sz w:val="28"/>
          <w:szCs w:val="28"/>
          <w:lang w:bidi="ru-RU"/>
        </w:rPr>
        <w:t xml:space="preserve">успешно реализуют областные конкурсные проекты, принимают участие в общероссийских акциях. </w:t>
      </w:r>
    </w:p>
    <w:p w:rsidR="00E72F0D" w:rsidRDefault="00E72F0D" w:rsidP="00651E90">
      <w:pPr>
        <w:spacing w:after="0" w:line="240" w:lineRule="auto"/>
        <w:ind w:firstLine="708"/>
        <w:jc w:val="both"/>
      </w:pPr>
      <w:r w:rsidRPr="00385125">
        <w:rPr>
          <w:rFonts w:ascii="Times New Roman" w:hAnsi="Times New Roman"/>
          <w:bCs/>
          <w:sz w:val="28"/>
          <w:szCs w:val="28"/>
          <w:lang w:bidi="ru-RU"/>
        </w:rPr>
        <w:t xml:space="preserve">Наиболее значительным </w:t>
      </w:r>
      <w:r>
        <w:rPr>
          <w:rFonts w:ascii="Times New Roman" w:hAnsi="Times New Roman"/>
          <w:bCs/>
          <w:sz w:val="28"/>
          <w:szCs w:val="28"/>
          <w:lang w:bidi="ru-RU"/>
        </w:rPr>
        <w:t xml:space="preserve">стало участие </w:t>
      </w:r>
      <w:r w:rsidRPr="00544993">
        <w:rPr>
          <w:rFonts w:ascii="Times New Roman" w:hAnsi="Times New Roman"/>
          <w:sz w:val="28"/>
          <w:szCs w:val="28"/>
        </w:rPr>
        <w:t>во Всероссийских культурно</w:t>
      </w:r>
      <w:r>
        <w:rPr>
          <w:rFonts w:ascii="Times New Roman" w:hAnsi="Times New Roman"/>
          <w:sz w:val="28"/>
          <w:szCs w:val="28"/>
        </w:rPr>
        <w:t>-</w:t>
      </w:r>
      <w:r w:rsidRPr="00544993">
        <w:rPr>
          <w:rFonts w:ascii="Times New Roman" w:hAnsi="Times New Roman"/>
          <w:sz w:val="28"/>
          <w:szCs w:val="28"/>
        </w:rPr>
        <w:t>просветительских акциях «Ночь в музее», «Ночь искусств», «Библионочь».</w:t>
      </w:r>
      <w:r>
        <w:t xml:space="preserve"> </w:t>
      </w:r>
    </w:p>
    <w:p w:rsidR="00E72F0D" w:rsidRPr="00F038FF" w:rsidRDefault="00E72F0D" w:rsidP="00651E90">
      <w:pPr>
        <w:overflowPunct w:val="0"/>
        <w:spacing w:after="0" w:line="240" w:lineRule="auto"/>
        <w:ind w:right="283"/>
        <w:jc w:val="both"/>
        <w:rPr>
          <w:rFonts w:ascii="Times New Roman" w:hAnsi="Times New Roman"/>
          <w:sz w:val="28"/>
          <w:szCs w:val="28"/>
        </w:rPr>
      </w:pPr>
      <w:r w:rsidRPr="00F038FF">
        <w:rPr>
          <w:rFonts w:ascii="Times New Roman" w:hAnsi="Times New Roman"/>
          <w:sz w:val="28"/>
          <w:szCs w:val="28"/>
        </w:rPr>
        <w:t xml:space="preserve">В 2023 году продолжилась реализация всероссийского проекта «Пушкинская карта». </w:t>
      </w:r>
      <w:r>
        <w:rPr>
          <w:rFonts w:ascii="Times New Roman" w:hAnsi="Times New Roman"/>
          <w:sz w:val="28"/>
          <w:szCs w:val="28"/>
        </w:rPr>
        <w:t>В</w:t>
      </w:r>
      <w:r w:rsidRPr="00F038FF">
        <w:rPr>
          <w:rFonts w:ascii="Times New Roman" w:hAnsi="Times New Roman"/>
          <w:sz w:val="28"/>
          <w:szCs w:val="28"/>
        </w:rPr>
        <w:t xml:space="preserve"> Ивановской области карту оформили 53,9 тысячи молодых людей, что составляет 64% потенциальных держателей карты. Участниками проекта стали 132 учреждени</w:t>
      </w:r>
      <w:r>
        <w:rPr>
          <w:rFonts w:ascii="Times New Roman" w:hAnsi="Times New Roman"/>
          <w:sz w:val="28"/>
          <w:szCs w:val="28"/>
        </w:rPr>
        <w:t>я культуры.</w:t>
      </w:r>
      <w:r w:rsidRPr="00F038FF">
        <w:t xml:space="preserve"> </w:t>
      </w:r>
      <w:r w:rsidRPr="00F038FF">
        <w:rPr>
          <w:rFonts w:ascii="Times New Roman" w:hAnsi="Times New Roman"/>
          <w:sz w:val="28"/>
          <w:szCs w:val="28"/>
        </w:rPr>
        <w:t xml:space="preserve">Лидерами продаж являются </w:t>
      </w:r>
      <w:r>
        <w:rPr>
          <w:rFonts w:ascii="Times New Roman" w:hAnsi="Times New Roman"/>
          <w:sz w:val="28"/>
          <w:szCs w:val="28"/>
        </w:rPr>
        <w:t xml:space="preserve">театральные постановки </w:t>
      </w:r>
      <w:r w:rsidRPr="00F038FF">
        <w:rPr>
          <w:rFonts w:ascii="Times New Roman" w:hAnsi="Times New Roman"/>
          <w:sz w:val="28"/>
          <w:szCs w:val="28"/>
        </w:rPr>
        <w:t>и киносеансы.</w:t>
      </w:r>
    </w:p>
    <w:p w:rsidR="00E72F0D" w:rsidRPr="00B60B26" w:rsidRDefault="00E72F0D" w:rsidP="00E72F0D">
      <w:pPr>
        <w:spacing w:after="0" w:line="240" w:lineRule="auto"/>
        <w:ind w:firstLine="708"/>
        <w:jc w:val="both"/>
        <w:rPr>
          <w:rFonts w:ascii="Times New Roman" w:hAnsi="Times New Roman"/>
          <w:bCs/>
          <w:sz w:val="28"/>
          <w:szCs w:val="28"/>
          <w:lang w:bidi="ru-RU"/>
        </w:rPr>
      </w:pPr>
      <w:r>
        <w:rPr>
          <w:noProof/>
          <w:lang w:eastAsia="ru-RU"/>
        </w:rPr>
        <w:drawing>
          <wp:anchor distT="0" distB="0" distL="114300" distR="114300" simplePos="0" relativeHeight="251766784" behindDoc="0" locked="0" layoutInCell="1" allowOverlap="1">
            <wp:simplePos x="0" y="0"/>
            <wp:positionH relativeFrom="column">
              <wp:posOffset>-41275</wp:posOffset>
            </wp:positionH>
            <wp:positionV relativeFrom="paragraph">
              <wp:posOffset>15875</wp:posOffset>
            </wp:positionV>
            <wp:extent cx="3735070" cy="2166620"/>
            <wp:effectExtent l="0" t="0" r="0" b="508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3507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B26">
        <w:rPr>
          <w:rFonts w:ascii="Times New Roman" w:hAnsi="Times New Roman"/>
          <w:bCs/>
          <w:sz w:val="28"/>
          <w:szCs w:val="28"/>
          <w:lang w:bidi="ru-RU"/>
        </w:rPr>
        <w:t xml:space="preserve">Областные мероприятия, посвященные Международному дню защиты детей, </w:t>
      </w:r>
      <w:r w:rsidR="00651E90">
        <w:rPr>
          <w:rFonts w:ascii="Times New Roman" w:hAnsi="Times New Roman"/>
          <w:bCs/>
          <w:sz w:val="28"/>
          <w:szCs w:val="28"/>
          <w:lang w:bidi="ru-RU"/>
        </w:rPr>
        <w:t>у</w:t>
      </w:r>
      <w:r w:rsidR="00651E90" w:rsidRPr="00B60B26">
        <w:rPr>
          <w:rFonts w:ascii="Times New Roman" w:hAnsi="Times New Roman"/>
          <w:bCs/>
          <w:sz w:val="28"/>
          <w:szCs w:val="28"/>
          <w:lang w:bidi="ru-RU"/>
        </w:rPr>
        <w:t xml:space="preserve">частниками </w:t>
      </w:r>
      <w:r w:rsidR="00651E90">
        <w:rPr>
          <w:rFonts w:ascii="Times New Roman" w:hAnsi="Times New Roman"/>
          <w:bCs/>
          <w:sz w:val="28"/>
          <w:szCs w:val="28"/>
          <w:lang w:bidi="ru-RU"/>
        </w:rPr>
        <w:t xml:space="preserve">которых стали </w:t>
      </w:r>
      <w:r w:rsidR="00651E90" w:rsidRPr="00B60B26">
        <w:rPr>
          <w:rFonts w:ascii="Times New Roman" w:hAnsi="Times New Roman"/>
          <w:bCs/>
          <w:sz w:val="28"/>
          <w:szCs w:val="28"/>
          <w:lang w:bidi="ru-RU"/>
        </w:rPr>
        <w:t>более 1</w:t>
      </w:r>
      <w:r w:rsidR="00651E90">
        <w:rPr>
          <w:rFonts w:ascii="Times New Roman" w:hAnsi="Times New Roman"/>
          <w:bCs/>
          <w:sz w:val="28"/>
          <w:szCs w:val="28"/>
          <w:lang w:bidi="ru-RU"/>
        </w:rPr>
        <w:t>4</w:t>
      </w:r>
      <w:r w:rsidR="00651E90" w:rsidRPr="00B60B26">
        <w:rPr>
          <w:rFonts w:ascii="Times New Roman" w:hAnsi="Times New Roman"/>
          <w:bCs/>
          <w:sz w:val="28"/>
          <w:szCs w:val="28"/>
          <w:lang w:bidi="ru-RU"/>
        </w:rPr>
        <w:t>00</w:t>
      </w:r>
      <w:r w:rsidR="00651E90">
        <w:rPr>
          <w:rFonts w:ascii="Times New Roman" w:hAnsi="Times New Roman"/>
          <w:bCs/>
          <w:sz w:val="28"/>
          <w:szCs w:val="28"/>
          <w:lang w:bidi="ru-RU"/>
        </w:rPr>
        <w:t xml:space="preserve"> детей</w:t>
      </w:r>
      <w:r w:rsidR="00651E90" w:rsidRPr="00B60B26">
        <w:rPr>
          <w:rFonts w:ascii="Times New Roman" w:hAnsi="Times New Roman"/>
          <w:bCs/>
          <w:sz w:val="28"/>
          <w:szCs w:val="28"/>
          <w:lang w:bidi="ru-RU"/>
        </w:rPr>
        <w:t xml:space="preserve">, в том числе дети </w:t>
      </w:r>
      <w:r w:rsidR="00651E90" w:rsidRPr="0036060F">
        <w:rPr>
          <w:rFonts w:ascii="Times New Roman" w:hAnsi="Times New Roman"/>
          <w:bCs/>
          <w:sz w:val="28"/>
          <w:szCs w:val="28"/>
          <w:lang w:bidi="ru-RU"/>
        </w:rPr>
        <w:t>из семей участников специальной военной операции, дети из многодетных семей и семей, воспит</w:t>
      </w:r>
      <w:r w:rsidR="00651E90">
        <w:rPr>
          <w:rFonts w:ascii="Times New Roman" w:hAnsi="Times New Roman"/>
          <w:bCs/>
          <w:sz w:val="28"/>
          <w:szCs w:val="28"/>
          <w:lang w:bidi="ru-RU"/>
        </w:rPr>
        <w:t xml:space="preserve">ывающих детей-инвалидов, проведены </w:t>
      </w:r>
      <w:r w:rsidRPr="00B60B26">
        <w:rPr>
          <w:rFonts w:ascii="Times New Roman" w:hAnsi="Times New Roman"/>
          <w:bCs/>
          <w:sz w:val="28"/>
          <w:szCs w:val="28"/>
          <w:lang w:bidi="ru-RU"/>
        </w:rPr>
        <w:t>1 июня на базе</w:t>
      </w:r>
      <w:r w:rsidRPr="0036060F">
        <w:rPr>
          <w:sz w:val="28"/>
          <w:szCs w:val="28"/>
        </w:rPr>
        <w:t xml:space="preserve"> </w:t>
      </w:r>
      <w:r w:rsidRPr="0036060F">
        <w:rPr>
          <w:rFonts w:ascii="Times New Roman" w:hAnsi="Times New Roman"/>
          <w:sz w:val="28"/>
          <w:szCs w:val="28"/>
        </w:rPr>
        <w:t>учреждений культуры</w:t>
      </w:r>
      <w:r w:rsidRPr="0036060F">
        <w:rPr>
          <w:rFonts w:ascii="Times New Roman" w:hAnsi="Times New Roman"/>
          <w:bCs/>
          <w:sz w:val="28"/>
          <w:szCs w:val="28"/>
          <w:lang w:bidi="ru-RU"/>
        </w:rPr>
        <w:t>,</w:t>
      </w:r>
      <w:r>
        <w:rPr>
          <w:rFonts w:ascii="Times New Roman" w:hAnsi="Times New Roman"/>
          <w:bCs/>
          <w:sz w:val="28"/>
          <w:szCs w:val="28"/>
          <w:lang w:bidi="ru-RU"/>
        </w:rPr>
        <w:t>.</w:t>
      </w:r>
    </w:p>
    <w:p w:rsidR="00E72F0D" w:rsidRDefault="00E72F0D" w:rsidP="00E72F0D">
      <w:pPr>
        <w:spacing w:after="0" w:line="240" w:lineRule="auto"/>
        <w:ind w:firstLine="708"/>
        <w:jc w:val="both"/>
        <w:rPr>
          <w:rFonts w:ascii="Times New Roman" w:hAnsi="Times New Roman"/>
          <w:bCs/>
          <w:sz w:val="28"/>
          <w:szCs w:val="28"/>
        </w:rPr>
      </w:pPr>
      <w:r w:rsidRPr="00D00C2B">
        <w:rPr>
          <w:rFonts w:ascii="Times New Roman" w:hAnsi="Times New Roman"/>
          <w:bCs/>
          <w:sz w:val="28"/>
          <w:szCs w:val="28"/>
        </w:rPr>
        <w:t>В рамках проекта «Театр для многодетных семей», реализуемого в рамках</w:t>
      </w:r>
      <w:r w:rsidRPr="004E2076">
        <w:rPr>
          <w:rFonts w:ascii="Times New Roman" w:hAnsi="Times New Roman"/>
          <w:bCs/>
          <w:sz w:val="28"/>
          <w:szCs w:val="28"/>
        </w:rPr>
        <w:t xml:space="preserve"> </w:t>
      </w:r>
      <w:r w:rsidRPr="004E2076">
        <w:rPr>
          <w:rFonts w:ascii="Times New Roman" w:hAnsi="Times New Roman"/>
          <w:sz w:val="28"/>
          <w:szCs w:val="28"/>
        </w:rPr>
        <w:t>регионального Плана мероприятий Десятилетия детства, организовано бесплатное посещение спектаклей текущего репертуара государстве</w:t>
      </w:r>
      <w:r>
        <w:rPr>
          <w:rFonts w:ascii="Times New Roman" w:hAnsi="Times New Roman"/>
          <w:sz w:val="28"/>
          <w:szCs w:val="28"/>
        </w:rPr>
        <w:t xml:space="preserve">нных театров Ивановской области для </w:t>
      </w:r>
      <w:r w:rsidRPr="00EF17CA">
        <w:rPr>
          <w:rFonts w:ascii="Times New Roman" w:hAnsi="Times New Roman"/>
          <w:bCs/>
          <w:sz w:val="28"/>
          <w:szCs w:val="28"/>
        </w:rPr>
        <w:t>1</w:t>
      </w:r>
      <w:r>
        <w:rPr>
          <w:rFonts w:ascii="Times New Roman" w:hAnsi="Times New Roman"/>
          <w:bCs/>
          <w:sz w:val="28"/>
          <w:szCs w:val="28"/>
        </w:rPr>
        <w:t>2200</w:t>
      </w:r>
      <w:r w:rsidRPr="00EF17CA">
        <w:rPr>
          <w:rFonts w:ascii="Times New Roman" w:hAnsi="Times New Roman"/>
          <w:bCs/>
          <w:sz w:val="28"/>
          <w:szCs w:val="28"/>
          <w:lang w:bidi="x-none"/>
        </w:rPr>
        <w:t xml:space="preserve"> человек из числа мн</w:t>
      </w:r>
      <w:r w:rsidRPr="00EF17CA">
        <w:rPr>
          <w:rFonts w:ascii="Times New Roman" w:hAnsi="Times New Roman"/>
          <w:bCs/>
          <w:sz w:val="28"/>
          <w:szCs w:val="28"/>
        </w:rPr>
        <w:t>огодетных семей</w:t>
      </w:r>
      <w:r>
        <w:rPr>
          <w:rFonts w:ascii="Times New Roman" w:hAnsi="Times New Roman"/>
          <w:bCs/>
          <w:sz w:val="28"/>
          <w:szCs w:val="28"/>
        </w:rPr>
        <w:t>.</w:t>
      </w:r>
    </w:p>
    <w:p w:rsidR="00E72F0D" w:rsidRPr="00B60B26" w:rsidRDefault="00E72F0D" w:rsidP="00E72F0D">
      <w:pPr>
        <w:pStyle w:val="af7"/>
        <w:ind w:firstLine="709"/>
        <w:jc w:val="both"/>
        <w:rPr>
          <w:rFonts w:ascii="Times New Roman" w:hAnsi="Times New Roman"/>
          <w:sz w:val="28"/>
          <w:szCs w:val="28"/>
          <w:lang w:eastAsia="ru-RU"/>
        </w:rPr>
      </w:pPr>
      <w:r w:rsidRPr="00B60B26">
        <w:rPr>
          <w:rFonts w:ascii="Times New Roman" w:hAnsi="Times New Roman"/>
          <w:sz w:val="28"/>
          <w:szCs w:val="28"/>
        </w:rPr>
        <w:t xml:space="preserve">В целях активизации работы по укреплению престижа многодетной семьи, повышению ее социального статуса, выявлению социально-ответственных многодетных семей </w:t>
      </w:r>
      <w:r>
        <w:rPr>
          <w:rFonts w:ascii="Times New Roman" w:hAnsi="Times New Roman"/>
          <w:sz w:val="28"/>
          <w:szCs w:val="28"/>
        </w:rPr>
        <w:t xml:space="preserve">проведен </w:t>
      </w:r>
      <w:r>
        <w:rPr>
          <w:rFonts w:ascii="Times New Roman" w:hAnsi="Times New Roman"/>
          <w:sz w:val="28"/>
          <w:szCs w:val="28"/>
          <w:lang w:val="en-US"/>
        </w:rPr>
        <w:t>II</w:t>
      </w:r>
      <w:r w:rsidRPr="00B60B26">
        <w:rPr>
          <w:rFonts w:ascii="Times New Roman" w:hAnsi="Times New Roman"/>
          <w:sz w:val="28"/>
          <w:szCs w:val="28"/>
        </w:rPr>
        <w:t xml:space="preserve"> региональный фестиваль многодетных семей «Добрый аист»</w:t>
      </w:r>
      <w:r w:rsidRPr="00B60B26">
        <w:rPr>
          <w:rFonts w:ascii="Times New Roman" w:hAnsi="Times New Roman"/>
          <w:sz w:val="28"/>
          <w:szCs w:val="28"/>
          <w:lang w:eastAsia="ru-RU"/>
        </w:rPr>
        <w:t xml:space="preserve">, организованный </w:t>
      </w:r>
      <w:r w:rsidRPr="00B60B26">
        <w:rPr>
          <w:rFonts w:ascii="Times New Roman" w:hAnsi="Times New Roman"/>
          <w:sz w:val="28"/>
          <w:szCs w:val="28"/>
        </w:rPr>
        <w:t xml:space="preserve">Ивановской областной общественной организацией помощи многодетным семьям «МногоДетки» при поддержке Департамента социальной защиты населения Ивановской области. </w:t>
      </w:r>
    </w:p>
    <w:p w:rsidR="00E72F0D" w:rsidRDefault="00E72F0D" w:rsidP="00E72F0D">
      <w:pPr>
        <w:spacing w:after="0" w:line="240" w:lineRule="auto"/>
        <w:ind w:firstLine="708"/>
        <w:jc w:val="both"/>
        <w:rPr>
          <w:noProof/>
          <w:lang w:eastAsia="ru-RU"/>
        </w:rPr>
      </w:pPr>
      <w:r w:rsidRPr="00AC5797">
        <w:rPr>
          <w:rFonts w:ascii="Times New Roman" w:hAnsi="Times New Roman"/>
          <w:sz w:val="28"/>
          <w:szCs w:val="28"/>
        </w:rPr>
        <w:t>Мероприятие посетило 1</w:t>
      </w:r>
      <w:r>
        <w:rPr>
          <w:rFonts w:ascii="Times New Roman" w:hAnsi="Times New Roman"/>
          <w:sz w:val="28"/>
          <w:szCs w:val="28"/>
        </w:rPr>
        <w:t>56 многодетных семей Ивановской области.</w:t>
      </w:r>
      <w:r w:rsidRPr="00C60B3B">
        <w:rPr>
          <w:noProof/>
          <w:lang w:eastAsia="ru-RU"/>
        </w:rPr>
        <w:t xml:space="preserve"> </w:t>
      </w:r>
    </w:p>
    <w:p w:rsidR="00E72F0D" w:rsidRDefault="00E72F0D" w:rsidP="00E72F0D">
      <w:pPr>
        <w:spacing w:after="0" w:line="240" w:lineRule="auto"/>
        <w:jc w:val="both"/>
        <w:rPr>
          <w:rFonts w:ascii="Times New Roman" w:eastAsia="Source Han Sans CN Regular" w:hAnsi="Times New Roman"/>
          <w:bCs/>
          <w:color w:val="000000"/>
          <w:kern w:val="2"/>
          <w:sz w:val="28"/>
          <w:szCs w:val="28"/>
          <w:lang w:eastAsia="x-none" w:bidi="x-none"/>
        </w:rPr>
      </w:pPr>
      <w:r>
        <w:rPr>
          <w:noProof/>
          <w:lang w:eastAsia="ru-RU"/>
        </w:rPr>
        <w:drawing>
          <wp:anchor distT="0" distB="0" distL="114300" distR="114300" simplePos="0" relativeHeight="251767808" behindDoc="0" locked="0" layoutInCell="1" allowOverlap="1">
            <wp:simplePos x="0" y="0"/>
            <wp:positionH relativeFrom="column">
              <wp:posOffset>5715</wp:posOffset>
            </wp:positionH>
            <wp:positionV relativeFrom="paragraph">
              <wp:posOffset>27940</wp:posOffset>
            </wp:positionV>
            <wp:extent cx="3143250" cy="240665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4325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B76">
        <w:rPr>
          <w:noProof/>
          <w:lang w:eastAsia="ru-RU"/>
        </w:rPr>
        <w:drawing>
          <wp:inline distT="0" distB="0" distL="0" distR="0" wp14:anchorId="0236E1AC" wp14:editId="0E7C42A7">
            <wp:extent cx="2543175" cy="26193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3175" cy="2619375"/>
                    </a:xfrm>
                    <a:prstGeom prst="rect">
                      <a:avLst/>
                    </a:prstGeom>
                    <a:noFill/>
                    <a:ln>
                      <a:noFill/>
                    </a:ln>
                  </pic:spPr>
                </pic:pic>
              </a:graphicData>
            </a:graphic>
          </wp:inline>
        </w:drawing>
      </w:r>
      <w:r>
        <w:rPr>
          <w:noProof/>
          <w:lang w:eastAsia="ru-RU"/>
        </w:rPr>
        <w:t xml:space="preserve">      </w:t>
      </w:r>
    </w:p>
    <w:p w:rsidR="00E72F0D" w:rsidRPr="00FB54F3" w:rsidRDefault="00E72F0D" w:rsidP="00E72F0D">
      <w:pPr>
        <w:adjustRightInd w:val="0"/>
        <w:spacing w:after="0" w:line="240" w:lineRule="auto"/>
        <w:ind w:firstLine="708"/>
        <w:jc w:val="both"/>
        <w:rPr>
          <w:rFonts w:ascii="Times New Roman" w:hAnsi="Times New Roman"/>
          <w:bCs/>
          <w:sz w:val="28"/>
          <w:szCs w:val="28"/>
        </w:rPr>
      </w:pPr>
      <w:r w:rsidRPr="002C0BA5">
        <w:rPr>
          <w:rFonts w:ascii="Times New Roman" w:hAnsi="Times New Roman"/>
          <w:sz w:val="28"/>
          <w:szCs w:val="28"/>
        </w:rPr>
        <w:t xml:space="preserve">В целях повышения социальной значимости ответственного отцовства, усилению роли отцов в социализации несовершеннолетних детей, развитии их духовных и культурных ценностей, патриотического воспитания и формирования культуры здорового образа жизни в Ивановской области свою деятельность осуществляют Советы отцов, членами которых являются </w:t>
      </w:r>
      <w:r>
        <w:rPr>
          <w:rFonts w:ascii="Times New Roman" w:hAnsi="Times New Roman"/>
          <w:sz w:val="28"/>
          <w:szCs w:val="28"/>
        </w:rPr>
        <w:t>порядка 10</w:t>
      </w:r>
      <w:r w:rsidRPr="002C0BA5">
        <w:rPr>
          <w:rFonts w:ascii="Times New Roman" w:hAnsi="Times New Roman"/>
          <w:sz w:val="28"/>
          <w:szCs w:val="28"/>
        </w:rPr>
        <w:t>0 человек.</w:t>
      </w:r>
    </w:p>
    <w:p w:rsidR="00E72F0D" w:rsidRDefault="00E72F0D" w:rsidP="009330A1">
      <w:pPr>
        <w:tabs>
          <w:tab w:val="center" w:pos="4749"/>
          <w:tab w:val="left" w:pos="8310"/>
          <w:tab w:val="left" w:pos="8430"/>
        </w:tabs>
        <w:spacing w:after="0" w:line="240" w:lineRule="auto"/>
        <w:jc w:val="center"/>
        <w:rPr>
          <w:rStyle w:val="apple-style-span"/>
          <w:rFonts w:ascii="Times New Roman" w:hAnsi="Times New Roman" w:cs="Times New Roman"/>
          <w:b/>
          <w:sz w:val="28"/>
          <w:szCs w:val="28"/>
        </w:rPr>
      </w:pPr>
    </w:p>
    <w:p w:rsidR="00E72F0D" w:rsidRDefault="00E72F0D">
      <w:pPr>
        <w:rPr>
          <w:rStyle w:val="apple-style-span"/>
          <w:rFonts w:ascii="Times New Roman" w:hAnsi="Times New Roman" w:cs="Times New Roman"/>
          <w:b/>
          <w:sz w:val="28"/>
          <w:szCs w:val="28"/>
        </w:rPr>
      </w:pPr>
      <w:r>
        <w:rPr>
          <w:rStyle w:val="apple-style-span"/>
          <w:rFonts w:ascii="Times New Roman" w:hAnsi="Times New Roman" w:cs="Times New Roman"/>
          <w:b/>
          <w:sz w:val="28"/>
          <w:szCs w:val="28"/>
        </w:rPr>
        <w:br w:type="page"/>
      </w:r>
    </w:p>
    <w:p w:rsidR="009330A1" w:rsidRPr="00695415" w:rsidRDefault="009330A1" w:rsidP="009330A1">
      <w:pPr>
        <w:tabs>
          <w:tab w:val="center" w:pos="4749"/>
          <w:tab w:val="left" w:pos="8310"/>
          <w:tab w:val="left" w:pos="8430"/>
        </w:tabs>
        <w:spacing w:after="0" w:line="240" w:lineRule="auto"/>
        <w:jc w:val="center"/>
        <w:rPr>
          <w:rStyle w:val="apple-style-span"/>
          <w:rFonts w:ascii="Times New Roman" w:hAnsi="Times New Roman" w:cs="Times New Roman"/>
          <w:b/>
          <w:sz w:val="28"/>
          <w:szCs w:val="28"/>
        </w:rPr>
      </w:pPr>
      <w:r w:rsidRPr="00695415">
        <w:rPr>
          <w:rStyle w:val="apple-style-span"/>
          <w:rFonts w:ascii="Times New Roman" w:hAnsi="Times New Roman" w:cs="Times New Roman"/>
          <w:b/>
          <w:sz w:val="28"/>
          <w:szCs w:val="28"/>
        </w:rPr>
        <w:t xml:space="preserve">11. </w:t>
      </w:r>
      <w:r w:rsidRPr="000B709C">
        <w:rPr>
          <w:rStyle w:val="apple-style-span"/>
          <w:rFonts w:ascii="Times New Roman" w:hAnsi="Times New Roman" w:cs="Times New Roman"/>
          <w:b/>
          <w:sz w:val="28"/>
          <w:szCs w:val="28"/>
        </w:rPr>
        <w:t>Консолидированный</w:t>
      </w:r>
      <w:r w:rsidRPr="00695415">
        <w:rPr>
          <w:rStyle w:val="apple-style-span"/>
          <w:rFonts w:ascii="Times New Roman" w:hAnsi="Times New Roman" w:cs="Times New Roman"/>
          <w:b/>
          <w:sz w:val="28"/>
          <w:szCs w:val="28"/>
        </w:rPr>
        <w:t xml:space="preserve"> бюджет в интересах детей</w:t>
      </w:r>
    </w:p>
    <w:p w:rsidR="009330A1" w:rsidRPr="00695415" w:rsidRDefault="009330A1" w:rsidP="009330A1">
      <w:pPr>
        <w:tabs>
          <w:tab w:val="center" w:pos="4749"/>
          <w:tab w:val="left" w:pos="8310"/>
          <w:tab w:val="left" w:pos="8430"/>
        </w:tabs>
        <w:spacing w:after="0" w:line="240" w:lineRule="auto"/>
        <w:jc w:val="center"/>
        <w:rPr>
          <w:color w:val="C45911" w:themeColor="accent2" w:themeShade="BF"/>
        </w:rPr>
      </w:pPr>
    </w:p>
    <w:p w:rsidR="009330A1" w:rsidRPr="000C450E" w:rsidRDefault="009330A1" w:rsidP="009330A1">
      <w:pPr>
        <w:spacing w:after="0" w:line="240" w:lineRule="auto"/>
        <w:ind w:firstLine="708"/>
        <w:jc w:val="both"/>
        <w:rPr>
          <w:rFonts w:ascii="Times New Roman" w:hAnsi="Times New Roman" w:cs="Times New Roman"/>
          <w:sz w:val="28"/>
          <w:szCs w:val="28"/>
        </w:rPr>
      </w:pPr>
      <w:r w:rsidRPr="00695415">
        <w:rPr>
          <w:rFonts w:ascii="Times New Roman" w:hAnsi="Times New Roman" w:cs="Times New Roman"/>
          <w:color w:val="C45911" w:themeColor="accent2" w:themeShade="BF"/>
          <w:sz w:val="28"/>
          <w:szCs w:val="28"/>
        </w:rPr>
        <w:t xml:space="preserve"> </w:t>
      </w:r>
      <w:r w:rsidRPr="000C450E">
        <w:rPr>
          <w:rFonts w:ascii="Times New Roman" w:hAnsi="Times New Roman" w:cs="Times New Roman"/>
          <w:sz w:val="28"/>
          <w:szCs w:val="28"/>
        </w:rPr>
        <w:t>Консолидированный бюджет Ивановской области, направленный на государственную поддержку семей и детей в 202</w:t>
      </w:r>
      <w:r>
        <w:rPr>
          <w:rFonts w:ascii="Times New Roman" w:hAnsi="Times New Roman" w:cs="Times New Roman"/>
          <w:sz w:val="28"/>
          <w:szCs w:val="28"/>
        </w:rPr>
        <w:t xml:space="preserve">3 году, </w:t>
      </w:r>
      <w:r w:rsidRPr="000C450E">
        <w:rPr>
          <w:rFonts w:ascii="Times New Roman" w:hAnsi="Times New Roman" w:cs="Times New Roman"/>
          <w:sz w:val="28"/>
          <w:szCs w:val="28"/>
        </w:rPr>
        <w:t xml:space="preserve">утвержден в сумме </w:t>
      </w:r>
      <w:r>
        <w:rPr>
          <w:rFonts w:ascii="Times New Roman" w:hAnsi="Times New Roman" w:cs="Times New Roman"/>
          <w:sz w:val="28"/>
          <w:szCs w:val="28"/>
        </w:rPr>
        <w:t>16,7 </w:t>
      </w:r>
      <w:r w:rsidRPr="000C450E">
        <w:rPr>
          <w:rFonts w:ascii="Times New Roman" w:hAnsi="Times New Roman" w:cs="Times New Roman"/>
          <w:sz w:val="28"/>
          <w:szCs w:val="28"/>
        </w:rPr>
        <w:t xml:space="preserve">млрд. руб., исполнен – в сумме </w:t>
      </w:r>
      <w:r>
        <w:rPr>
          <w:rFonts w:ascii="Times New Roman" w:hAnsi="Times New Roman" w:cs="Times New Roman"/>
          <w:sz w:val="28"/>
          <w:szCs w:val="28"/>
        </w:rPr>
        <w:t>16,5</w:t>
      </w:r>
      <w:r w:rsidRPr="000C450E">
        <w:rPr>
          <w:rFonts w:ascii="Times New Roman" w:hAnsi="Times New Roman" w:cs="Times New Roman"/>
          <w:sz w:val="28"/>
          <w:szCs w:val="28"/>
        </w:rPr>
        <w:t xml:space="preserve"> млрд. руб. или </w:t>
      </w:r>
      <w:r>
        <w:rPr>
          <w:rFonts w:ascii="Times New Roman" w:hAnsi="Times New Roman" w:cs="Times New Roman"/>
          <w:sz w:val="28"/>
          <w:szCs w:val="28"/>
        </w:rPr>
        <w:t>98,8</w:t>
      </w:r>
      <w:r w:rsidRPr="000C450E">
        <w:rPr>
          <w:rFonts w:ascii="Times New Roman" w:hAnsi="Times New Roman" w:cs="Times New Roman"/>
          <w:sz w:val="28"/>
          <w:szCs w:val="28"/>
        </w:rPr>
        <w:t>% от годовых назначений (</w:t>
      </w:r>
      <w:r>
        <w:rPr>
          <w:rFonts w:ascii="Times New Roman" w:hAnsi="Times New Roman" w:cs="Times New Roman"/>
          <w:sz w:val="28"/>
          <w:szCs w:val="28"/>
        </w:rPr>
        <w:t>в </w:t>
      </w:r>
      <w:r w:rsidRPr="000C450E">
        <w:rPr>
          <w:rFonts w:ascii="Times New Roman" w:hAnsi="Times New Roman" w:cs="Times New Roman"/>
          <w:sz w:val="28"/>
          <w:szCs w:val="28"/>
        </w:rPr>
        <w:t>202</w:t>
      </w:r>
      <w:r>
        <w:rPr>
          <w:rFonts w:ascii="Times New Roman" w:hAnsi="Times New Roman" w:cs="Times New Roman"/>
          <w:sz w:val="28"/>
          <w:szCs w:val="28"/>
        </w:rPr>
        <w:t>2</w:t>
      </w:r>
      <w:r w:rsidRPr="000C450E">
        <w:rPr>
          <w:rFonts w:ascii="Times New Roman" w:hAnsi="Times New Roman" w:cs="Times New Roman"/>
          <w:sz w:val="28"/>
          <w:szCs w:val="28"/>
        </w:rPr>
        <w:t xml:space="preserve"> году – </w:t>
      </w:r>
      <w:r>
        <w:rPr>
          <w:rFonts w:ascii="Times New Roman" w:hAnsi="Times New Roman" w:cs="Times New Roman"/>
          <w:sz w:val="28"/>
          <w:szCs w:val="28"/>
        </w:rPr>
        <w:t>18,1</w:t>
      </w:r>
      <w:r w:rsidRPr="000C450E">
        <w:rPr>
          <w:rFonts w:ascii="Times New Roman" w:hAnsi="Times New Roman" w:cs="Times New Roman"/>
          <w:sz w:val="28"/>
          <w:szCs w:val="28"/>
        </w:rPr>
        <w:t xml:space="preserve"> млрд. руб. и </w:t>
      </w:r>
      <w:r>
        <w:rPr>
          <w:rFonts w:ascii="Times New Roman" w:hAnsi="Times New Roman" w:cs="Times New Roman"/>
          <w:sz w:val="28"/>
          <w:szCs w:val="28"/>
        </w:rPr>
        <w:t>17,4</w:t>
      </w:r>
      <w:r w:rsidRPr="000C450E">
        <w:rPr>
          <w:rFonts w:ascii="Times New Roman" w:hAnsi="Times New Roman" w:cs="Times New Roman"/>
          <w:sz w:val="28"/>
          <w:szCs w:val="28"/>
        </w:rPr>
        <w:t xml:space="preserve"> млрд. руб.</w:t>
      </w:r>
      <w:r>
        <w:rPr>
          <w:rFonts w:ascii="Times New Roman" w:hAnsi="Times New Roman" w:cs="Times New Roman"/>
          <w:sz w:val="28"/>
          <w:szCs w:val="28"/>
        </w:rPr>
        <w:t xml:space="preserve">, </w:t>
      </w:r>
      <w:r w:rsidRPr="000C450E">
        <w:rPr>
          <w:rFonts w:ascii="Times New Roman" w:hAnsi="Times New Roman" w:cs="Times New Roman"/>
          <w:sz w:val="28"/>
          <w:szCs w:val="28"/>
        </w:rPr>
        <w:t>в 202</w:t>
      </w:r>
      <w:r>
        <w:rPr>
          <w:rFonts w:ascii="Times New Roman" w:hAnsi="Times New Roman" w:cs="Times New Roman"/>
          <w:sz w:val="28"/>
          <w:szCs w:val="28"/>
        </w:rPr>
        <w:t>1</w:t>
      </w:r>
      <w:r w:rsidRPr="000C450E">
        <w:rPr>
          <w:rFonts w:ascii="Times New Roman" w:hAnsi="Times New Roman" w:cs="Times New Roman"/>
          <w:sz w:val="28"/>
          <w:szCs w:val="28"/>
        </w:rPr>
        <w:t xml:space="preserve"> году – </w:t>
      </w:r>
      <w:r>
        <w:rPr>
          <w:rFonts w:ascii="Times New Roman" w:hAnsi="Times New Roman" w:cs="Times New Roman"/>
          <w:sz w:val="28"/>
          <w:szCs w:val="28"/>
        </w:rPr>
        <w:t>16</w:t>
      </w:r>
      <w:r w:rsidRPr="000C450E">
        <w:rPr>
          <w:rFonts w:ascii="Times New Roman" w:hAnsi="Times New Roman" w:cs="Times New Roman"/>
          <w:sz w:val="28"/>
          <w:szCs w:val="28"/>
        </w:rPr>
        <w:t xml:space="preserve">,2 млрд. руб. и </w:t>
      </w:r>
      <w:r>
        <w:rPr>
          <w:rFonts w:ascii="Times New Roman" w:hAnsi="Times New Roman" w:cs="Times New Roman"/>
          <w:sz w:val="28"/>
          <w:szCs w:val="28"/>
        </w:rPr>
        <w:t>15,5</w:t>
      </w:r>
      <w:r w:rsidRPr="000C450E">
        <w:rPr>
          <w:rFonts w:ascii="Times New Roman" w:hAnsi="Times New Roman" w:cs="Times New Roman"/>
          <w:sz w:val="28"/>
          <w:szCs w:val="28"/>
        </w:rPr>
        <w:t xml:space="preserve"> млрд. руб. соответственно).</w:t>
      </w:r>
    </w:p>
    <w:p w:rsidR="009330A1" w:rsidRPr="000B709C" w:rsidRDefault="009330A1" w:rsidP="009330A1">
      <w:pPr>
        <w:spacing w:after="0" w:line="240" w:lineRule="auto"/>
        <w:ind w:firstLine="708"/>
        <w:jc w:val="both"/>
        <w:rPr>
          <w:rFonts w:ascii="Times New Roman" w:hAnsi="Times New Roman" w:cs="Times New Roman"/>
          <w:sz w:val="28"/>
          <w:szCs w:val="28"/>
        </w:rPr>
      </w:pPr>
      <w:r w:rsidRPr="000B709C">
        <w:rPr>
          <w:rFonts w:ascii="Times New Roman" w:hAnsi="Times New Roman" w:cs="Times New Roman"/>
          <w:sz w:val="28"/>
          <w:szCs w:val="28"/>
        </w:rPr>
        <w:t>Государственная поддержка семей и детей в Ивановской области осуществлялась по шести государственным программам: «Социальная поддержка граждан в Ивановской области», «Развитие здравоохранения Ивановской области», «Развитие образования Ивановской области», «Развитие физической культуры и спорта в Ивановской области», «Развитие культуры и туризма в Ивановской области», «Обеспечение доступным и комфортным жильем населения Ивановской области».</w:t>
      </w:r>
    </w:p>
    <w:p w:rsidR="009330A1" w:rsidRPr="00EB523F" w:rsidRDefault="009330A1" w:rsidP="009330A1">
      <w:pPr>
        <w:spacing w:after="0" w:line="240" w:lineRule="auto"/>
        <w:ind w:firstLine="708"/>
        <w:jc w:val="both"/>
        <w:rPr>
          <w:rFonts w:ascii="Times New Roman" w:hAnsi="Times New Roman" w:cs="Times New Roman"/>
          <w:sz w:val="28"/>
          <w:szCs w:val="28"/>
          <w:highlight w:val="yellow"/>
        </w:rPr>
      </w:pPr>
      <w:r w:rsidRPr="00EB523F">
        <w:rPr>
          <w:rFonts w:ascii="Times New Roman" w:hAnsi="Times New Roman" w:cs="Times New Roman"/>
          <w:sz w:val="28"/>
          <w:szCs w:val="28"/>
        </w:rPr>
        <w:t>В 2023 году наибольший объем бюджетных ассигнований направлен на реализацию мероприятий государственной программы «Развитие образования Ивановской области» – 12,0 млрд. руб., из них средства федерального бюджета – 1,3 млрд. руб. (в 2022 году – 11,9 млрд. руб., в 2021 году – 10,2 млрд. руб.), в том числе:</w:t>
      </w:r>
    </w:p>
    <w:p w:rsidR="009330A1" w:rsidRPr="006206CD" w:rsidRDefault="009330A1" w:rsidP="009330A1">
      <w:pPr>
        <w:spacing w:after="0" w:line="240" w:lineRule="auto"/>
        <w:ind w:firstLine="708"/>
        <w:jc w:val="both"/>
        <w:rPr>
          <w:rFonts w:ascii="Times New Roman" w:hAnsi="Times New Roman" w:cs="Times New Roman"/>
          <w:sz w:val="28"/>
          <w:szCs w:val="28"/>
        </w:rPr>
      </w:pPr>
      <w:r w:rsidRPr="006206CD">
        <w:rPr>
          <w:rFonts w:ascii="Times New Roman" w:hAnsi="Times New Roman" w:cs="Times New Roman"/>
          <w:sz w:val="28"/>
          <w:szCs w:val="28"/>
        </w:rPr>
        <w:t>-  субвенции бюджетам муниципальных районов и городских округов Ивановской области на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 3,2 млрд. руб.;</w:t>
      </w:r>
    </w:p>
    <w:p w:rsidR="009330A1" w:rsidRDefault="009330A1" w:rsidP="009330A1">
      <w:pPr>
        <w:spacing w:after="0" w:line="240" w:lineRule="auto"/>
        <w:ind w:firstLine="708"/>
        <w:jc w:val="both"/>
        <w:rPr>
          <w:rFonts w:ascii="Times New Roman" w:hAnsi="Times New Roman" w:cs="Times New Roman"/>
          <w:sz w:val="28"/>
          <w:szCs w:val="28"/>
        </w:rPr>
      </w:pPr>
      <w:r w:rsidRPr="008F38E5">
        <w:rPr>
          <w:rFonts w:ascii="Times New Roman" w:hAnsi="Times New Roman" w:cs="Times New Roman"/>
          <w:sz w:val="28"/>
          <w:szCs w:val="28"/>
        </w:rPr>
        <w:t>-  субвенции бюджетам муниципальных районов и городских округов Ивановской области на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 3,9 млрд. руб.;</w:t>
      </w:r>
    </w:p>
    <w:p w:rsidR="009330A1" w:rsidRPr="008F38E5" w:rsidRDefault="009330A1" w:rsidP="009330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реализация программ общего образования для обучающихся с ограниченными возможностями здоровья, создание условий для содержания обучающихся с ограниченными возможностями здоровья в областных государственных образовательных организациях Ивановской области – 720,9 млн. руб.;</w:t>
      </w:r>
    </w:p>
    <w:p w:rsidR="009330A1" w:rsidRDefault="00E72F0D" w:rsidP="009330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330A1" w:rsidRPr="0024306C">
        <w:rPr>
          <w:rFonts w:ascii="Times New Roman" w:hAnsi="Times New Roman" w:cs="Times New Roman"/>
          <w:sz w:val="28"/>
          <w:szCs w:val="28"/>
        </w:rPr>
        <w:t>укрепление материально-технической базы областных государственных образовательных организаций – 130,5 млн. руб.</w:t>
      </w:r>
      <w:r w:rsidR="009330A1">
        <w:rPr>
          <w:rFonts w:ascii="Times New Roman" w:hAnsi="Times New Roman" w:cs="Times New Roman"/>
          <w:sz w:val="28"/>
          <w:szCs w:val="28"/>
        </w:rPr>
        <w:t>;</w:t>
      </w:r>
    </w:p>
    <w:p w:rsidR="009330A1" w:rsidRPr="0024306C" w:rsidRDefault="009330A1" w:rsidP="009330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укрепление материально-технической базы муниципальных образовательных организаций – 116,9 млн. руб.;</w:t>
      </w:r>
    </w:p>
    <w:p w:rsidR="009330A1" w:rsidRPr="00226C25" w:rsidRDefault="009330A1" w:rsidP="009330A1">
      <w:pPr>
        <w:spacing w:after="0" w:line="240" w:lineRule="auto"/>
        <w:ind w:firstLine="708"/>
        <w:jc w:val="both"/>
        <w:rPr>
          <w:rFonts w:ascii="Times New Roman" w:hAnsi="Times New Roman" w:cs="Times New Roman"/>
          <w:sz w:val="28"/>
          <w:szCs w:val="28"/>
        </w:rPr>
      </w:pPr>
      <w:r w:rsidRPr="00226C25">
        <w:rPr>
          <w:rFonts w:ascii="Times New Roman" w:hAnsi="Times New Roman" w:cs="Times New Roman"/>
          <w:sz w:val="28"/>
          <w:szCs w:val="28"/>
        </w:rPr>
        <w:t xml:space="preserve">- подготовки специалистов среднего звена – 789,4 млн. руб. </w:t>
      </w:r>
      <w:r w:rsidRPr="00226C25">
        <w:rPr>
          <w:rFonts w:ascii="Times New Roman" w:hAnsi="Times New Roman" w:cs="Times New Roman"/>
          <w:sz w:val="28"/>
          <w:szCs w:val="28"/>
        </w:rPr>
        <w:br/>
        <w:t>(в 2022 году – 726,7 млн. руб., в 2021 году – 661,0 млн. руб.);</w:t>
      </w:r>
    </w:p>
    <w:p w:rsidR="009330A1" w:rsidRPr="00226C25" w:rsidRDefault="009330A1" w:rsidP="009330A1">
      <w:pPr>
        <w:spacing w:after="0" w:line="240" w:lineRule="auto"/>
        <w:ind w:firstLine="708"/>
        <w:jc w:val="both"/>
        <w:rPr>
          <w:rFonts w:ascii="Times New Roman" w:hAnsi="Times New Roman" w:cs="Times New Roman"/>
          <w:sz w:val="28"/>
          <w:szCs w:val="28"/>
        </w:rPr>
      </w:pPr>
      <w:r w:rsidRPr="00226C25">
        <w:rPr>
          <w:rFonts w:ascii="Times New Roman" w:hAnsi="Times New Roman" w:cs="Times New Roman"/>
          <w:sz w:val="28"/>
          <w:szCs w:val="28"/>
        </w:rPr>
        <w:t>- подготовки квалифицированных рабочих, служащих – 374,0 млн. руб. (в 2022 году – 339,6 млн. руб., в 2021 году – 301,6 млн. руб.);</w:t>
      </w:r>
    </w:p>
    <w:p w:rsidR="009330A1" w:rsidRPr="00226C25" w:rsidRDefault="009330A1" w:rsidP="009330A1">
      <w:pPr>
        <w:spacing w:after="0" w:line="240" w:lineRule="auto"/>
        <w:ind w:firstLine="708"/>
        <w:jc w:val="both"/>
        <w:rPr>
          <w:rFonts w:ascii="Times New Roman" w:hAnsi="Times New Roman" w:cs="Times New Roman"/>
          <w:sz w:val="28"/>
          <w:szCs w:val="28"/>
        </w:rPr>
      </w:pPr>
      <w:r w:rsidRPr="00226C25">
        <w:rPr>
          <w:rFonts w:ascii="Times New Roman" w:hAnsi="Times New Roman" w:cs="Times New Roman"/>
          <w:sz w:val="28"/>
          <w:szCs w:val="28"/>
        </w:rPr>
        <w:t xml:space="preserve">- предоставление жилых помещений в общежитиях – 123,8 млн. руб. </w:t>
      </w:r>
      <w:r w:rsidRPr="00226C25">
        <w:rPr>
          <w:rFonts w:ascii="Times New Roman" w:hAnsi="Times New Roman" w:cs="Times New Roman"/>
          <w:sz w:val="28"/>
          <w:szCs w:val="28"/>
        </w:rPr>
        <w:br/>
        <w:t xml:space="preserve">(в 2022 году – 114,6 млн. руб., в 2021 году – 103,7 млн. руб.); </w:t>
      </w:r>
    </w:p>
    <w:p w:rsidR="009330A1" w:rsidRPr="00226C25" w:rsidRDefault="009330A1" w:rsidP="009330A1">
      <w:pPr>
        <w:spacing w:after="0" w:line="240" w:lineRule="auto"/>
        <w:ind w:firstLine="708"/>
        <w:jc w:val="both"/>
        <w:rPr>
          <w:rFonts w:ascii="Times New Roman" w:hAnsi="Times New Roman" w:cs="Times New Roman"/>
          <w:sz w:val="28"/>
          <w:szCs w:val="28"/>
        </w:rPr>
      </w:pPr>
      <w:r w:rsidRPr="00226C25">
        <w:rPr>
          <w:rFonts w:ascii="Times New Roman" w:hAnsi="Times New Roman" w:cs="Times New Roman"/>
          <w:sz w:val="28"/>
          <w:szCs w:val="28"/>
        </w:rPr>
        <w:t>- выплата стипендий студентам профессиональных образовательных организаций – 95,1 млн. руб. (в 2022 году – 92,0 млн. руб., в 2021 году – 92,9 млн. руб.).</w:t>
      </w:r>
    </w:p>
    <w:p w:rsidR="009330A1" w:rsidRPr="00FE02F5" w:rsidRDefault="009330A1" w:rsidP="009330A1">
      <w:pPr>
        <w:spacing w:after="0" w:line="240" w:lineRule="auto"/>
        <w:ind w:firstLine="708"/>
        <w:jc w:val="both"/>
        <w:rPr>
          <w:rFonts w:ascii="Times New Roman" w:hAnsi="Times New Roman" w:cs="Times New Roman"/>
          <w:sz w:val="28"/>
          <w:szCs w:val="28"/>
        </w:rPr>
      </w:pPr>
      <w:r w:rsidRPr="00FE02F5">
        <w:rPr>
          <w:rFonts w:ascii="Times New Roman" w:hAnsi="Times New Roman" w:cs="Times New Roman"/>
          <w:sz w:val="28"/>
          <w:szCs w:val="28"/>
        </w:rPr>
        <w:t xml:space="preserve">Средства федерального бюджета направлены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 </w:t>
      </w:r>
      <w:r>
        <w:rPr>
          <w:rFonts w:ascii="Times New Roman" w:hAnsi="Times New Roman" w:cs="Times New Roman"/>
          <w:sz w:val="28"/>
          <w:szCs w:val="28"/>
        </w:rPr>
        <w:t>477,5</w:t>
      </w:r>
      <w:r w:rsidRPr="00FE02F5">
        <w:rPr>
          <w:rFonts w:ascii="Times New Roman" w:hAnsi="Times New Roman" w:cs="Times New Roman"/>
          <w:sz w:val="28"/>
          <w:szCs w:val="28"/>
        </w:rPr>
        <w:t> млн. руб., модернизацию школьных систем образования – 439,2 млн. руб.</w:t>
      </w:r>
    </w:p>
    <w:p w:rsidR="009330A1" w:rsidRPr="00E23D56" w:rsidRDefault="009330A1" w:rsidP="009330A1">
      <w:pPr>
        <w:spacing w:after="0" w:line="240" w:lineRule="auto"/>
        <w:ind w:firstLine="708"/>
        <w:jc w:val="both"/>
        <w:rPr>
          <w:rFonts w:ascii="Times New Roman" w:hAnsi="Times New Roman" w:cs="Times New Roman"/>
          <w:sz w:val="28"/>
          <w:szCs w:val="28"/>
        </w:rPr>
      </w:pPr>
      <w:r w:rsidRPr="003C3CD1">
        <w:rPr>
          <w:rFonts w:ascii="Times New Roman" w:hAnsi="Times New Roman" w:cs="Times New Roman"/>
          <w:sz w:val="28"/>
          <w:szCs w:val="28"/>
        </w:rPr>
        <w:t>В 2023 году бюджетам муниципальных районов и городских округов Ивановской области из средств областного бюджета выделено 42,7 млн. руб. (освоено 12,9 млн. руб. или 30,2% от общего финансирования) на предоставление бесплатного горячего питания обучающимся, получающим основное общее и среднее общее образование в муниципальных образовательных организациях, из числа детей граждан, принимающих участие (принимавших участие) в специальной военной операции.</w:t>
      </w:r>
    </w:p>
    <w:p w:rsidR="009330A1" w:rsidRPr="00BE4491" w:rsidRDefault="009330A1" w:rsidP="009330A1">
      <w:pPr>
        <w:spacing w:after="0" w:line="240" w:lineRule="auto"/>
        <w:ind w:firstLine="708"/>
        <w:jc w:val="both"/>
        <w:rPr>
          <w:rFonts w:ascii="Times New Roman" w:hAnsi="Times New Roman" w:cs="Times New Roman"/>
          <w:sz w:val="28"/>
          <w:szCs w:val="28"/>
        </w:rPr>
      </w:pPr>
      <w:r w:rsidRPr="00BE4491">
        <w:rPr>
          <w:rFonts w:ascii="Times New Roman" w:hAnsi="Times New Roman" w:cs="Times New Roman"/>
          <w:sz w:val="28"/>
          <w:szCs w:val="28"/>
        </w:rPr>
        <w:t>В 2023 году на 28,3% сократилось финансирование мероприятий государственной программы «Социальная поддержка граждан в Ивановской области» - 4,3 млрд. руб. (в 2022 году – 6,0 млрд. руб., в 2021 году – 5,</w:t>
      </w:r>
      <w:r>
        <w:rPr>
          <w:rFonts w:ascii="Times New Roman" w:hAnsi="Times New Roman" w:cs="Times New Roman"/>
          <w:sz w:val="28"/>
          <w:szCs w:val="28"/>
        </w:rPr>
        <w:t>7</w:t>
      </w:r>
      <w:r w:rsidRPr="00BE4491">
        <w:rPr>
          <w:rFonts w:ascii="Times New Roman" w:hAnsi="Times New Roman" w:cs="Times New Roman"/>
          <w:sz w:val="28"/>
          <w:szCs w:val="28"/>
        </w:rPr>
        <w:t xml:space="preserve"> млрд. руб.), в том числе:</w:t>
      </w:r>
    </w:p>
    <w:p w:rsidR="009330A1" w:rsidRPr="00BE4491" w:rsidRDefault="009330A1" w:rsidP="009330A1">
      <w:pPr>
        <w:spacing w:after="0" w:line="240" w:lineRule="auto"/>
        <w:ind w:firstLine="708"/>
        <w:jc w:val="both"/>
        <w:rPr>
          <w:rFonts w:ascii="Times New Roman" w:hAnsi="Times New Roman" w:cs="Times New Roman"/>
          <w:sz w:val="28"/>
          <w:szCs w:val="28"/>
        </w:rPr>
      </w:pPr>
      <w:r w:rsidRPr="00BE4491">
        <w:rPr>
          <w:rFonts w:ascii="Times New Roman" w:hAnsi="Times New Roman" w:cs="Times New Roman"/>
          <w:sz w:val="28"/>
          <w:szCs w:val="28"/>
        </w:rPr>
        <w:t>- из федерального бюджета – 1,5 млрд. руб. (в 2022 году – 3,8 млрд. руб., в 2021 году – 4,1 млрд. руб.);</w:t>
      </w:r>
    </w:p>
    <w:p w:rsidR="009330A1" w:rsidRPr="00BE4491" w:rsidRDefault="009330A1" w:rsidP="009330A1">
      <w:pPr>
        <w:spacing w:after="0" w:line="240" w:lineRule="auto"/>
        <w:ind w:firstLine="708"/>
        <w:jc w:val="both"/>
        <w:rPr>
          <w:rFonts w:ascii="Times New Roman" w:hAnsi="Times New Roman" w:cs="Times New Roman"/>
          <w:sz w:val="28"/>
          <w:szCs w:val="28"/>
        </w:rPr>
      </w:pPr>
      <w:r w:rsidRPr="00BE4491">
        <w:rPr>
          <w:rFonts w:ascii="Times New Roman" w:hAnsi="Times New Roman" w:cs="Times New Roman"/>
          <w:sz w:val="28"/>
          <w:szCs w:val="28"/>
        </w:rPr>
        <w:t>- из областного бюджета – 2,8 млрд. руб. (в 2022 году – 2,2 млрд. руб., в 2021 году – 1,6 млрд. руб.).</w:t>
      </w:r>
    </w:p>
    <w:p w:rsidR="009330A1" w:rsidRPr="00BE4491" w:rsidRDefault="009330A1" w:rsidP="009330A1">
      <w:pPr>
        <w:spacing w:after="0" w:line="240" w:lineRule="auto"/>
        <w:jc w:val="both"/>
        <w:rPr>
          <w:rFonts w:ascii="Times New Roman" w:hAnsi="Times New Roman" w:cs="Times New Roman"/>
          <w:sz w:val="28"/>
          <w:szCs w:val="28"/>
        </w:rPr>
      </w:pPr>
      <w:r w:rsidRPr="000B709C">
        <w:rPr>
          <w:rFonts w:ascii="Times New Roman" w:hAnsi="Times New Roman" w:cs="Times New Roman"/>
          <w:color w:val="FF0000"/>
          <w:sz w:val="28"/>
          <w:szCs w:val="28"/>
        </w:rPr>
        <w:tab/>
      </w:r>
      <w:r w:rsidRPr="00BE4491">
        <w:rPr>
          <w:rFonts w:ascii="Times New Roman" w:hAnsi="Times New Roman" w:cs="Times New Roman"/>
          <w:sz w:val="28"/>
          <w:szCs w:val="28"/>
        </w:rPr>
        <w:t>Средства федерального бюджета направлены на реализацию мероприятий подпрограммы «Реализация государственной политики в интересах семьи и детей», в том числе:</w:t>
      </w:r>
    </w:p>
    <w:p w:rsidR="009330A1" w:rsidRPr="00BE4491" w:rsidRDefault="009330A1" w:rsidP="009330A1">
      <w:pPr>
        <w:spacing w:after="0" w:line="240" w:lineRule="auto"/>
        <w:jc w:val="both"/>
        <w:rPr>
          <w:rFonts w:ascii="Times New Roman" w:hAnsi="Times New Roman" w:cs="Times New Roman"/>
          <w:sz w:val="28"/>
          <w:szCs w:val="28"/>
        </w:rPr>
      </w:pPr>
      <w:r w:rsidRPr="00BE4491">
        <w:rPr>
          <w:rFonts w:ascii="Times New Roman" w:hAnsi="Times New Roman" w:cs="Times New Roman"/>
          <w:sz w:val="28"/>
          <w:szCs w:val="28"/>
        </w:rPr>
        <w:tab/>
        <w:t>- ежемесячные выплаты на детей в возрасте от трех до семи лет включительно – 1072,6 млн. руб. (из областного бюджета – 92,7 млн. руб.);</w:t>
      </w:r>
    </w:p>
    <w:p w:rsidR="009330A1" w:rsidRPr="00763B34" w:rsidRDefault="009330A1" w:rsidP="009330A1">
      <w:pPr>
        <w:widowControl w:val="0"/>
        <w:suppressAutoHyphens/>
        <w:autoSpaceDE w:val="0"/>
        <w:spacing w:after="0" w:line="240" w:lineRule="auto"/>
        <w:ind w:firstLine="708"/>
        <w:jc w:val="both"/>
        <w:rPr>
          <w:rFonts w:ascii="Times New Roman" w:hAnsi="Times New Roman" w:cs="Times New Roman"/>
          <w:sz w:val="28"/>
          <w:szCs w:val="28"/>
        </w:rPr>
      </w:pPr>
      <w:r w:rsidRPr="00763B34">
        <w:rPr>
          <w:rFonts w:ascii="Times New Roman" w:hAnsi="Times New Roman" w:cs="Times New Roman"/>
          <w:sz w:val="28"/>
          <w:szCs w:val="28"/>
        </w:rPr>
        <w:t>- ежемесячную денежную выплату, назначенную в случае рождения третьего ребенка или последующих детей до достижения ребенком возраста трех лет – 314,9 млн. руб. (из областного бюджета – 27,3 млн. руб.);</w:t>
      </w:r>
    </w:p>
    <w:p w:rsidR="009330A1" w:rsidRPr="00763B34" w:rsidRDefault="009330A1" w:rsidP="009330A1">
      <w:pPr>
        <w:widowControl w:val="0"/>
        <w:suppressAutoHyphens/>
        <w:autoSpaceDE w:val="0"/>
        <w:spacing w:after="0" w:line="240" w:lineRule="auto"/>
        <w:ind w:firstLine="708"/>
        <w:jc w:val="both"/>
        <w:rPr>
          <w:rFonts w:ascii="Times New Roman" w:hAnsi="Times New Roman" w:cs="Times New Roman"/>
          <w:sz w:val="28"/>
          <w:szCs w:val="28"/>
        </w:rPr>
      </w:pPr>
      <w:r w:rsidRPr="00763B34">
        <w:rPr>
          <w:rFonts w:ascii="Times New Roman" w:hAnsi="Times New Roman" w:cs="Times New Roman"/>
          <w:sz w:val="28"/>
          <w:szCs w:val="28"/>
        </w:rPr>
        <w:t>-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 76,3 млн. руб. (из областного бюджета – 221,2 млн. руб.).</w:t>
      </w:r>
    </w:p>
    <w:p w:rsidR="009330A1" w:rsidRDefault="009330A1" w:rsidP="009330A1">
      <w:pPr>
        <w:spacing w:after="0" w:line="240" w:lineRule="auto"/>
        <w:jc w:val="both"/>
        <w:rPr>
          <w:rFonts w:ascii="Times New Roman" w:hAnsi="Times New Roman" w:cs="Times New Roman"/>
          <w:sz w:val="28"/>
          <w:szCs w:val="28"/>
        </w:rPr>
      </w:pPr>
      <w:r w:rsidRPr="000B709C">
        <w:rPr>
          <w:rFonts w:ascii="Times New Roman" w:hAnsi="Times New Roman" w:cs="Times New Roman"/>
          <w:color w:val="FF0000"/>
          <w:sz w:val="28"/>
          <w:szCs w:val="28"/>
        </w:rPr>
        <w:tab/>
      </w:r>
      <w:r w:rsidRPr="00AD35D5">
        <w:rPr>
          <w:rFonts w:ascii="Times New Roman" w:hAnsi="Times New Roman" w:cs="Times New Roman"/>
          <w:sz w:val="28"/>
          <w:szCs w:val="28"/>
        </w:rPr>
        <w:t>Наибольший объем бюджетных ассигнований в социальной сфере направлен на мероприятия:</w:t>
      </w:r>
    </w:p>
    <w:p w:rsidR="009330A1" w:rsidRPr="00AD35D5" w:rsidRDefault="009330A1" w:rsidP="009330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субвенции бюджету Фонда пенсионного и социального страхования Российской Федерации на предоставление ежемесячного пособия в связи с рождением и воспитанием ребенка – 514,9 млн. руб.;</w:t>
      </w:r>
    </w:p>
    <w:p w:rsidR="009330A1" w:rsidRDefault="009330A1" w:rsidP="009330A1">
      <w:pPr>
        <w:spacing w:after="0" w:line="240" w:lineRule="auto"/>
        <w:jc w:val="both"/>
        <w:rPr>
          <w:rFonts w:ascii="Times New Roman" w:hAnsi="Times New Roman" w:cs="Times New Roman"/>
          <w:sz w:val="28"/>
          <w:szCs w:val="28"/>
        </w:rPr>
      </w:pPr>
      <w:r w:rsidRPr="000B709C">
        <w:rPr>
          <w:rFonts w:ascii="Times New Roman" w:hAnsi="Times New Roman" w:cs="Times New Roman"/>
          <w:color w:val="FF0000"/>
          <w:sz w:val="28"/>
          <w:szCs w:val="28"/>
        </w:rPr>
        <w:tab/>
      </w:r>
      <w:r w:rsidRPr="00AA2965">
        <w:rPr>
          <w:rFonts w:ascii="Times New Roman" w:hAnsi="Times New Roman" w:cs="Times New Roman"/>
          <w:sz w:val="28"/>
          <w:szCs w:val="28"/>
        </w:rPr>
        <w:t>- содержание и воспитание детей-сирот, детей, оставшихся без попечения родителей, а также детей, временно помещенных в организации для детей-сирот и детей, оставшихся без попечения родителей – 417,7 млн. руб.;</w:t>
      </w:r>
    </w:p>
    <w:p w:rsidR="009330A1" w:rsidRPr="00AA2965" w:rsidRDefault="00651E90" w:rsidP="009330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единовременную </w:t>
      </w:r>
      <w:r w:rsidR="009330A1">
        <w:rPr>
          <w:rFonts w:ascii="Times New Roman" w:hAnsi="Times New Roman" w:cs="Times New Roman"/>
          <w:sz w:val="28"/>
          <w:szCs w:val="28"/>
        </w:rPr>
        <w:t>социальн</w:t>
      </w:r>
      <w:r>
        <w:rPr>
          <w:rFonts w:ascii="Times New Roman" w:hAnsi="Times New Roman" w:cs="Times New Roman"/>
          <w:sz w:val="28"/>
          <w:szCs w:val="28"/>
        </w:rPr>
        <w:t>ую</w:t>
      </w:r>
      <w:r w:rsidR="009330A1">
        <w:rPr>
          <w:rFonts w:ascii="Times New Roman" w:hAnsi="Times New Roman" w:cs="Times New Roman"/>
          <w:sz w:val="28"/>
          <w:szCs w:val="28"/>
        </w:rPr>
        <w:t xml:space="preserve"> выплат</w:t>
      </w:r>
      <w:r>
        <w:rPr>
          <w:rFonts w:ascii="Times New Roman" w:hAnsi="Times New Roman" w:cs="Times New Roman"/>
          <w:sz w:val="28"/>
          <w:szCs w:val="28"/>
        </w:rPr>
        <w:t>у</w:t>
      </w:r>
      <w:r w:rsidR="009330A1">
        <w:rPr>
          <w:rFonts w:ascii="Times New Roman" w:hAnsi="Times New Roman" w:cs="Times New Roman"/>
          <w:sz w:val="28"/>
          <w:szCs w:val="28"/>
        </w:rPr>
        <w:t xml:space="preserve"> на приобретение жилого помещения лицам из числа детей-сирот и детей, оставшихся без попечения родителей, достигшим возраста 23 лет, состоящим на учете в качестве нуждающихся в жилом помещении – 154,0 млн. руб.;</w:t>
      </w:r>
    </w:p>
    <w:p w:rsidR="009330A1" w:rsidRPr="00AD35D5" w:rsidRDefault="009330A1" w:rsidP="009330A1">
      <w:pPr>
        <w:spacing w:after="0" w:line="240" w:lineRule="auto"/>
        <w:jc w:val="both"/>
        <w:rPr>
          <w:rFonts w:ascii="Times New Roman" w:hAnsi="Times New Roman" w:cs="Times New Roman"/>
          <w:sz w:val="28"/>
          <w:szCs w:val="28"/>
        </w:rPr>
      </w:pPr>
      <w:r w:rsidRPr="000B709C">
        <w:rPr>
          <w:rFonts w:ascii="Times New Roman" w:hAnsi="Times New Roman" w:cs="Times New Roman"/>
          <w:color w:val="FF0000"/>
          <w:sz w:val="28"/>
          <w:szCs w:val="28"/>
        </w:rPr>
        <w:tab/>
      </w:r>
      <w:r w:rsidRPr="00AD35D5">
        <w:rPr>
          <w:rFonts w:ascii="Times New Roman" w:hAnsi="Times New Roman" w:cs="Times New Roman"/>
          <w:sz w:val="28"/>
          <w:szCs w:val="28"/>
        </w:rPr>
        <w:t>- выплат</w:t>
      </w:r>
      <w:r w:rsidR="00651E90">
        <w:rPr>
          <w:rFonts w:ascii="Times New Roman" w:hAnsi="Times New Roman" w:cs="Times New Roman"/>
          <w:sz w:val="28"/>
          <w:szCs w:val="28"/>
        </w:rPr>
        <w:t>у</w:t>
      </w:r>
      <w:r w:rsidRPr="00AD35D5">
        <w:rPr>
          <w:rFonts w:ascii="Times New Roman" w:hAnsi="Times New Roman" w:cs="Times New Roman"/>
          <w:sz w:val="28"/>
          <w:szCs w:val="28"/>
        </w:rPr>
        <w:t xml:space="preserve"> пособий на ребенка – 133,1 млн. руб.;</w:t>
      </w:r>
    </w:p>
    <w:p w:rsidR="009330A1" w:rsidRPr="006206CD" w:rsidRDefault="009330A1" w:rsidP="009330A1">
      <w:pPr>
        <w:spacing w:after="0" w:line="240" w:lineRule="auto"/>
        <w:jc w:val="both"/>
        <w:rPr>
          <w:rFonts w:ascii="Times New Roman" w:hAnsi="Times New Roman" w:cs="Times New Roman"/>
          <w:sz w:val="28"/>
          <w:szCs w:val="28"/>
        </w:rPr>
      </w:pPr>
      <w:r w:rsidRPr="000B709C">
        <w:rPr>
          <w:rFonts w:ascii="Times New Roman" w:hAnsi="Times New Roman" w:cs="Times New Roman"/>
          <w:color w:val="FF0000"/>
          <w:sz w:val="28"/>
          <w:szCs w:val="28"/>
        </w:rPr>
        <w:tab/>
      </w:r>
      <w:r w:rsidRPr="00AD35D5">
        <w:rPr>
          <w:rFonts w:ascii="Times New Roman" w:hAnsi="Times New Roman" w:cs="Times New Roman"/>
          <w:sz w:val="28"/>
          <w:szCs w:val="28"/>
        </w:rPr>
        <w:t>- вознаграждение приемным родителям – 130,1 млн. руб.</w:t>
      </w:r>
    </w:p>
    <w:p w:rsidR="009330A1" w:rsidRPr="00951C27" w:rsidRDefault="009330A1" w:rsidP="009330A1">
      <w:pPr>
        <w:widowControl w:val="0"/>
        <w:suppressAutoHyphens/>
        <w:autoSpaceDE w:val="0"/>
        <w:spacing w:after="0" w:line="240" w:lineRule="auto"/>
        <w:ind w:firstLine="708"/>
        <w:jc w:val="both"/>
        <w:rPr>
          <w:rFonts w:ascii="Times New Roman" w:hAnsi="Times New Roman" w:cs="Times New Roman"/>
          <w:sz w:val="28"/>
          <w:szCs w:val="28"/>
        </w:rPr>
      </w:pPr>
      <w:r w:rsidRPr="00951C27">
        <w:rPr>
          <w:rFonts w:ascii="Times New Roman" w:hAnsi="Times New Roman" w:cs="Times New Roman"/>
          <w:sz w:val="28"/>
          <w:szCs w:val="28"/>
        </w:rPr>
        <w:t>В 2023 году на 54,6% увеличилось финансирование государственной программы Ивановской области «Развитие здравоохранения Ивановской области» - 60,6 млн. руб. (в 2022 году – 39,2 млн. руб., в 2021 году – 78,5 млн. руб.).</w:t>
      </w:r>
    </w:p>
    <w:p w:rsidR="009330A1" w:rsidRPr="00951C27" w:rsidRDefault="009330A1" w:rsidP="009330A1">
      <w:pPr>
        <w:widowControl w:val="0"/>
        <w:suppressAutoHyphens/>
        <w:autoSpaceDE w:val="0"/>
        <w:spacing w:after="0" w:line="240" w:lineRule="auto"/>
        <w:ind w:firstLine="708"/>
        <w:jc w:val="both"/>
        <w:rPr>
          <w:rFonts w:ascii="Times New Roman" w:hAnsi="Times New Roman" w:cs="Times New Roman"/>
          <w:sz w:val="28"/>
          <w:szCs w:val="28"/>
        </w:rPr>
      </w:pPr>
      <w:r w:rsidRPr="00951C27">
        <w:rPr>
          <w:rFonts w:ascii="Times New Roman" w:hAnsi="Times New Roman" w:cs="Times New Roman"/>
          <w:sz w:val="28"/>
          <w:szCs w:val="28"/>
        </w:rPr>
        <w:t>Основные средства областного бюджета направлены на мероприятие по закупке аллергена туберкулезного для проведения иммунодиагностики - 17,3 млн. руб. или 28,5% от общего финансирования, и мероприятия, направленные на проведение пренатальной (дородовой) диагностики нарушений развития ребенка у беременных женщин – 11,6 млн. руб. или 19,1%.</w:t>
      </w:r>
    </w:p>
    <w:p w:rsidR="009330A1" w:rsidRDefault="009330A1" w:rsidP="009330A1">
      <w:pPr>
        <w:widowControl w:val="0"/>
        <w:suppressAutoHyphens/>
        <w:autoSpaceDE w:val="0"/>
        <w:spacing w:after="0" w:line="240" w:lineRule="auto"/>
        <w:ind w:firstLine="708"/>
        <w:jc w:val="both"/>
        <w:rPr>
          <w:rFonts w:ascii="Times New Roman" w:hAnsi="Times New Roman" w:cs="Times New Roman"/>
          <w:sz w:val="28"/>
          <w:szCs w:val="28"/>
        </w:rPr>
      </w:pPr>
      <w:r w:rsidRPr="00951C27">
        <w:rPr>
          <w:rFonts w:ascii="Times New Roman" w:hAnsi="Times New Roman" w:cs="Times New Roman"/>
          <w:sz w:val="28"/>
          <w:szCs w:val="28"/>
        </w:rPr>
        <w:t>Средства федерального бюджета направлены на реализацию мероприятий по проведению массового обследования новорожденных на врожденные и (или) наследственные заболевания (расширенный неонатальный скрининг) – 16,</w:t>
      </w:r>
      <w:r>
        <w:rPr>
          <w:rFonts w:ascii="Times New Roman" w:hAnsi="Times New Roman" w:cs="Times New Roman"/>
          <w:sz w:val="28"/>
          <w:szCs w:val="28"/>
        </w:rPr>
        <w:t>3</w:t>
      </w:r>
      <w:r w:rsidRPr="00951C27">
        <w:rPr>
          <w:rFonts w:ascii="Times New Roman" w:hAnsi="Times New Roman" w:cs="Times New Roman"/>
          <w:sz w:val="28"/>
          <w:szCs w:val="28"/>
        </w:rPr>
        <w:t xml:space="preserve"> млн. руб. (областной бюджет – 2,6 млн. руб.), обеспечение детей с сахарным д</w:t>
      </w:r>
      <w:r>
        <w:rPr>
          <w:rFonts w:ascii="Times New Roman" w:hAnsi="Times New Roman" w:cs="Times New Roman"/>
          <w:sz w:val="28"/>
          <w:szCs w:val="28"/>
        </w:rPr>
        <w:t>иабетом 1 типа в возрасте от 2 до 17</w:t>
      </w:r>
      <w:r w:rsidRPr="00951C27">
        <w:rPr>
          <w:rFonts w:ascii="Times New Roman" w:hAnsi="Times New Roman" w:cs="Times New Roman"/>
          <w:sz w:val="28"/>
          <w:szCs w:val="28"/>
        </w:rPr>
        <w:t xml:space="preserve"> лет системами непрерывного мониторинга глюкозы – 8,7 млн. руб. (областной бюджет – 0,</w:t>
      </w:r>
      <w:r>
        <w:rPr>
          <w:rFonts w:ascii="Times New Roman" w:hAnsi="Times New Roman" w:cs="Times New Roman"/>
          <w:sz w:val="28"/>
          <w:szCs w:val="28"/>
        </w:rPr>
        <w:t>7</w:t>
      </w:r>
      <w:r w:rsidRPr="00951C27">
        <w:rPr>
          <w:rFonts w:ascii="Times New Roman" w:hAnsi="Times New Roman" w:cs="Times New Roman"/>
          <w:sz w:val="28"/>
          <w:szCs w:val="28"/>
        </w:rPr>
        <w:t xml:space="preserve"> млн. руб.).</w:t>
      </w:r>
    </w:p>
    <w:p w:rsidR="00E72F0D" w:rsidRDefault="009330A1" w:rsidP="00E72F0D">
      <w:pPr>
        <w:spacing w:after="0" w:line="240" w:lineRule="auto"/>
        <w:ind w:firstLine="708"/>
        <w:jc w:val="both"/>
        <w:rPr>
          <w:rFonts w:ascii="Times New Roman" w:hAnsi="Times New Roman" w:cs="Times New Roman"/>
          <w:sz w:val="28"/>
          <w:szCs w:val="28"/>
        </w:rPr>
      </w:pPr>
      <w:r w:rsidRPr="002410B0">
        <w:rPr>
          <w:rFonts w:ascii="Times New Roman" w:hAnsi="Times New Roman" w:cs="Times New Roman"/>
          <w:sz w:val="28"/>
          <w:szCs w:val="28"/>
        </w:rPr>
        <w:t xml:space="preserve">В 2023 году на 17,0% увеличилось финансирование государственной программы «Развитие физической культуры и спорта в Ивановской области» и составило 138,5 млн. руб. (в 2022 году – 118,4 млн. руб., в 2021 году – 112,4 млн. руб.). </w:t>
      </w:r>
    </w:p>
    <w:p w:rsidR="00E72F0D" w:rsidRDefault="009330A1" w:rsidP="00E72F0D">
      <w:pPr>
        <w:spacing w:after="0" w:line="240" w:lineRule="auto"/>
        <w:ind w:firstLine="708"/>
        <w:jc w:val="both"/>
        <w:rPr>
          <w:rFonts w:ascii="Times New Roman" w:hAnsi="Times New Roman" w:cs="Times New Roman"/>
          <w:sz w:val="28"/>
          <w:szCs w:val="28"/>
        </w:rPr>
      </w:pPr>
      <w:r w:rsidRPr="00E72F0D">
        <w:rPr>
          <w:rFonts w:ascii="Times New Roman" w:hAnsi="Times New Roman" w:cs="Times New Roman"/>
          <w:sz w:val="28"/>
          <w:szCs w:val="28"/>
        </w:rPr>
        <w:t>Средства областного бюджета направлены на спортивную подготовку по олимпийским и неолимпийским видам спорта, выплату именных стипендий в области физической культуры и спорта, организацию участия команд в первенстве России и Центрального фед</w:t>
      </w:r>
      <w:r w:rsidR="00E72F0D">
        <w:rPr>
          <w:rFonts w:ascii="Times New Roman" w:hAnsi="Times New Roman" w:cs="Times New Roman"/>
          <w:sz w:val="28"/>
          <w:szCs w:val="28"/>
        </w:rPr>
        <w:t>ерального округа по баскетболу.</w:t>
      </w:r>
    </w:p>
    <w:p w:rsidR="009330A1" w:rsidRPr="00076893" w:rsidRDefault="009330A1" w:rsidP="00E72F0D">
      <w:pPr>
        <w:spacing w:after="0" w:line="240" w:lineRule="auto"/>
        <w:ind w:firstLine="708"/>
        <w:jc w:val="both"/>
        <w:rPr>
          <w:rFonts w:ascii="Times New Roman" w:hAnsi="Times New Roman" w:cs="Times New Roman"/>
          <w:sz w:val="28"/>
          <w:szCs w:val="28"/>
        </w:rPr>
      </w:pPr>
      <w:r w:rsidRPr="00076893">
        <w:rPr>
          <w:rFonts w:ascii="Times New Roman" w:hAnsi="Times New Roman" w:cs="Times New Roman"/>
          <w:sz w:val="28"/>
          <w:szCs w:val="28"/>
        </w:rPr>
        <w:t>На реализацию подпрограммы «Обеспечение жильём молодых семей» государственной программы «Обеспечение доступным и комфортным жильем населения Ивановской области» в 2023 году направлено 21,9 млн. руб. (в 2022 году – 20,6 млн. руб., в 2021 году – 21,3 млн. руб.), в том числе:</w:t>
      </w:r>
    </w:p>
    <w:p w:rsidR="009330A1" w:rsidRPr="00076893" w:rsidRDefault="009330A1" w:rsidP="009330A1">
      <w:pPr>
        <w:spacing w:after="0" w:line="240" w:lineRule="auto"/>
        <w:ind w:firstLine="708"/>
        <w:jc w:val="both"/>
        <w:rPr>
          <w:rFonts w:ascii="Times New Roman" w:hAnsi="Times New Roman" w:cs="Times New Roman"/>
          <w:sz w:val="28"/>
          <w:szCs w:val="28"/>
        </w:rPr>
      </w:pPr>
      <w:r w:rsidRPr="00076893">
        <w:rPr>
          <w:rFonts w:ascii="Times New Roman" w:hAnsi="Times New Roman" w:cs="Times New Roman"/>
          <w:sz w:val="28"/>
          <w:szCs w:val="28"/>
        </w:rPr>
        <w:t>- из федерального бюджета – 15,5 млн. руб. (в 2022 году – 12,6 млн. руб., в 2021 году – 14,4 млн. руб.);</w:t>
      </w:r>
    </w:p>
    <w:p w:rsidR="009330A1" w:rsidRPr="00076893" w:rsidRDefault="009330A1" w:rsidP="009330A1">
      <w:pPr>
        <w:spacing w:after="0" w:line="240" w:lineRule="auto"/>
        <w:ind w:firstLine="708"/>
        <w:jc w:val="both"/>
        <w:rPr>
          <w:rFonts w:ascii="Times New Roman" w:hAnsi="Times New Roman" w:cs="Times New Roman"/>
          <w:sz w:val="28"/>
          <w:szCs w:val="28"/>
        </w:rPr>
      </w:pPr>
      <w:r w:rsidRPr="00076893">
        <w:rPr>
          <w:rFonts w:ascii="Times New Roman" w:hAnsi="Times New Roman" w:cs="Times New Roman"/>
          <w:sz w:val="28"/>
          <w:szCs w:val="28"/>
        </w:rPr>
        <w:t>- из областного бюджета – 6,4 млн. руб. (в 2022 году – 8,0 млн. руб., в 2021 году – 6,9 млн. руб.).</w:t>
      </w:r>
    </w:p>
    <w:p w:rsidR="009330A1" w:rsidRPr="00743E72" w:rsidRDefault="009330A1" w:rsidP="009330A1">
      <w:pPr>
        <w:spacing w:after="0" w:line="240" w:lineRule="auto"/>
        <w:ind w:firstLine="708"/>
        <w:jc w:val="both"/>
        <w:rPr>
          <w:rFonts w:ascii="Times New Roman" w:hAnsi="Times New Roman" w:cs="Times New Roman"/>
          <w:sz w:val="28"/>
          <w:szCs w:val="28"/>
        </w:rPr>
      </w:pPr>
      <w:r w:rsidRPr="00743E72">
        <w:rPr>
          <w:rFonts w:ascii="Times New Roman" w:hAnsi="Times New Roman" w:cs="Times New Roman"/>
          <w:sz w:val="28"/>
          <w:szCs w:val="28"/>
        </w:rPr>
        <w:t>В 2023 году средства, выделенные на реализацию государственной программы «Развитие культуры и туризма в Ивановской области», исполнены в полном объеме – 65,1 млн. руб., в том числе:</w:t>
      </w:r>
    </w:p>
    <w:p w:rsidR="009330A1" w:rsidRPr="00743E72" w:rsidRDefault="009330A1" w:rsidP="009330A1">
      <w:pPr>
        <w:spacing w:after="0" w:line="240" w:lineRule="auto"/>
        <w:ind w:firstLine="708"/>
        <w:jc w:val="both"/>
        <w:rPr>
          <w:rFonts w:ascii="Times New Roman" w:hAnsi="Times New Roman" w:cs="Times New Roman"/>
          <w:sz w:val="28"/>
          <w:szCs w:val="28"/>
        </w:rPr>
      </w:pPr>
      <w:r w:rsidRPr="00743E72">
        <w:rPr>
          <w:rFonts w:ascii="Times New Roman" w:hAnsi="Times New Roman" w:cs="Times New Roman"/>
          <w:sz w:val="28"/>
          <w:szCs w:val="28"/>
        </w:rPr>
        <w:t>- из федерального бюджета – 62,9 млн. руб.;</w:t>
      </w:r>
    </w:p>
    <w:p w:rsidR="009330A1" w:rsidRPr="00743E72" w:rsidRDefault="009330A1" w:rsidP="009330A1">
      <w:pPr>
        <w:spacing w:after="0" w:line="240" w:lineRule="auto"/>
        <w:ind w:firstLine="708"/>
        <w:jc w:val="both"/>
        <w:rPr>
          <w:rFonts w:ascii="Times New Roman" w:hAnsi="Times New Roman" w:cs="Times New Roman"/>
          <w:sz w:val="28"/>
          <w:szCs w:val="28"/>
        </w:rPr>
      </w:pPr>
      <w:r w:rsidRPr="00743E72">
        <w:rPr>
          <w:rFonts w:ascii="Times New Roman" w:hAnsi="Times New Roman" w:cs="Times New Roman"/>
          <w:sz w:val="28"/>
          <w:szCs w:val="28"/>
        </w:rPr>
        <w:t xml:space="preserve">- из областного бюджета – 2,2 млн. руб. </w:t>
      </w:r>
    </w:p>
    <w:p w:rsidR="009330A1" w:rsidRPr="00743E72" w:rsidRDefault="009330A1" w:rsidP="009330A1">
      <w:pPr>
        <w:spacing w:after="0" w:line="240" w:lineRule="auto"/>
        <w:ind w:firstLine="708"/>
        <w:jc w:val="both"/>
        <w:rPr>
          <w:rFonts w:ascii="Times New Roman" w:hAnsi="Times New Roman" w:cs="Times New Roman"/>
          <w:sz w:val="28"/>
          <w:szCs w:val="28"/>
        </w:rPr>
      </w:pPr>
      <w:r w:rsidRPr="00743E72">
        <w:rPr>
          <w:rFonts w:ascii="Times New Roman" w:hAnsi="Times New Roman" w:cs="Times New Roman"/>
          <w:sz w:val="28"/>
          <w:szCs w:val="28"/>
        </w:rPr>
        <w:t>На поддержку творческой деятельности и техническое оснащение детских и кукольных театров, модернизацию муниципальных детских школ искусств по видам искусств, оснащение образовательных учреждений в сфере культуры музыкальными инструментами, оборудованием и учебными материалами</w:t>
      </w:r>
      <w:r>
        <w:rPr>
          <w:rFonts w:ascii="Times New Roman" w:hAnsi="Times New Roman" w:cs="Times New Roman"/>
          <w:sz w:val="28"/>
          <w:szCs w:val="28"/>
        </w:rPr>
        <w:t xml:space="preserve"> направлено </w:t>
      </w:r>
      <w:r w:rsidRPr="00743E72">
        <w:rPr>
          <w:rFonts w:ascii="Times New Roman" w:hAnsi="Times New Roman" w:cs="Times New Roman"/>
          <w:sz w:val="28"/>
          <w:szCs w:val="28"/>
        </w:rPr>
        <w:t>59,4 млн. руб. или 94,4% от выделенных средств федерального бюджета.</w:t>
      </w:r>
    </w:p>
    <w:p w:rsidR="009330A1" w:rsidRDefault="009330A1">
      <w:pPr>
        <w:rPr>
          <w:rFonts w:ascii="Times New Roman" w:hAnsi="Times New Roman" w:cs="Times New Roman"/>
          <w:b/>
          <w:bCs/>
          <w:sz w:val="28"/>
          <w:szCs w:val="28"/>
        </w:rPr>
      </w:pPr>
      <w:r>
        <w:rPr>
          <w:rFonts w:ascii="Times New Roman" w:hAnsi="Times New Roman" w:cs="Times New Roman"/>
          <w:b/>
          <w:bCs/>
          <w:sz w:val="28"/>
          <w:szCs w:val="28"/>
        </w:rPr>
        <w:br w:type="page"/>
      </w:r>
    </w:p>
    <w:p w:rsidR="009330A1" w:rsidRDefault="009330A1" w:rsidP="009330A1">
      <w:pPr>
        <w:spacing w:after="0" w:line="240" w:lineRule="auto"/>
        <w:ind w:firstLine="4678"/>
        <w:jc w:val="right"/>
        <w:rPr>
          <w:rFonts w:ascii="Times New Roman" w:hAnsi="Times New Roman" w:cs="Times New Roman"/>
          <w:sz w:val="28"/>
          <w:szCs w:val="28"/>
        </w:rPr>
      </w:pPr>
      <w:r>
        <w:rPr>
          <w:rFonts w:ascii="Times New Roman" w:hAnsi="Times New Roman" w:cs="Times New Roman"/>
          <w:b/>
          <w:sz w:val="28"/>
          <w:szCs w:val="28"/>
        </w:rPr>
        <w:t>ПРИЛОЖЕНИЕ № 1</w:t>
      </w:r>
    </w:p>
    <w:p w:rsidR="009330A1" w:rsidRDefault="009330A1" w:rsidP="009330A1">
      <w:pPr>
        <w:spacing w:after="0" w:line="240" w:lineRule="auto"/>
        <w:ind w:left="4678"/>
        <w:jc w:val="right"/>
        <w:rPr>
          <w:rFonts w:ascii="Times New Roman" w:hAnsi="Times New Roman" w:cs="Times New Roman"/>
          <w:sz w:val="28"/>
          <w:szCs w:val="28"/>
        </w:rPr>
      </w:pPr>
      <w:r>
        <w:rPr>
          <w:rFonts w:ascii="Times New Roman" w:hAnsi="Times New Roman" w:cs="Times New Roman"/>
          <w:sz w:val="28"/>
          <w:szCs w:val="28"/>
        </w:rPr>
        <w:t xml:space="preserve">к докладу о положении детей и семей, </w:t>
      </w:r>
    </w:p>
    <w:p w:rsidR="009330A1" w:rsidRDefault="009330A1" w:rsidP="009330A1">
      <w:pPr>
        <w:spacing w:after="0" w:line="240" w:lineRule="auto"/>
        <w:ind w:left="4678"/>
        <w:jc w:val="right"/>
        <w:rPr>
          <w:rFonts w:ascii="Times New Roman" w:hAnsi="Times New Roman" w:cs="Times New Roman"/>
          <w:sz w:val="28"/>
          <w:szCs w:val="28"/>
        </w:rPr>
      </w:pPr>
      <w:r>
        <w:rPr>
          <w:rFonts w:ascii="Times New Roman" w:hAnsi="Times New Roman" w:cs="Times New Roman"/>
          <w:sz w:val="28"/>
          <w:szCs w:val="28"/>
        </w:rPr>
        <w:t xml:space="preserve">имеющих детей, в Ивановской области </w:t>
      </w:r>
    </w:p>
    <w:p w:rsidR="009330A1" w:rsidRDefault="009330A1" w:rsidP="009330A1">
      <w:pPr>
        <w:widowControl w:val="0"/>
        <w:spacing w:after="0" w:line="240" w:lineRule="auto"/>
        <w:ind w:left="4678"/>
        <w:jc w:val="right"/>
        <w:rPr>
          <w:rFonts w:ascii="Times New Roman" w:hAnsi="Times New Roman" w:cs="Times New Roman"/>
          <w:sz w:val="28"/>
          <w:szCs w:val="28"/>
        </w:rPr>
      </w:pPr>
      <w:r>
        <w:rPr>
          <w:rFonts w:ascii="Times New Roman" w:hAnsi="Times New Roman" w:cs="Times New Roman"/>
          <w:sz w:val="28"/>
          <w:szCs w:val="28"/>
        </w:rPr>
        <w:t>за 2023 год</w:t>
      </w: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tabs>
          <w:tab w:val="left" w:pos="529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sz w:val="28"/>
          <w:szCs w:val="28"/>
        </w:rPr>
      </w:pPr>
    </w:p>
    <w:p w:rsidR="009330A1" w:rsidRDefault="009330A1" w:rsidP="009330A1">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ПЕРЕЧЕНЬ ОСНОВНЫХ НОРМАТИВНЫХ ПРАВОВЫХ АКТОВ, КАСАЮЩИХСЯ ПОЛОЖЕНИЯ ДЕТЕЙ В ИВАНОВСКОЙ ОБЛАСТИ, ПРИНЯТЫХ В 2023 ГОДУ</w:t>
      </w:r>
    </w:p>
    <w:p w:rsidR="009330A1" w:rsidRDefault="009330A1" w:rsidP="009330A1">
      <w:pPr>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9330A1" w:rsidRDefault="009330A1" w:rsidP="009330A1">
      <w:pPr>
        <w:ind w:firstLine="709"/>
        <w:jc w:val="both"/>
        <w:rPr>
          <w:rFonts w:ascii="Times New Roman" w:hAnsi="Times New Roman" w:cs="Times New Roman"/>
          <w:b/>
          <w:sz w:val="28"/>
          <w:szCs w:val="28"/>
        </w:rPr>
      </w:pPr>
      <w:r w:rsidRPr="002F0114">
        <w:rPr>
          <w:rFonts w:ascii="Times New Roman" w:hAnsi="Times New Roman" w:cs="Times New Roman"/>
          <w:b/>
          <w:sz w:val="28"/>
          <w:szCs w:val="28"/>
        </w:rPr>
        <w:t xml:space="preserve">Закон Ивановской области от 03.07.2023 </w:t>
      </w:r>
      <w:r>
        <w:rPr>
          <w:rFonts w:ascii="Times New Roman" w:hAnsi="Times New Roman" w:cs="Times New Roman"/>
          <w:b/>
          <w:sz w:val="28"/>
          <w:szCs w:val="28"/>
        </w:rPr>
        <w:t>№</w:t>
      </w:r>
      <w:r w:rsidRPr="002F0114">
        <w:rPr>
          <w:rFonts w:ascii="Times New Roman" w:hAnsi="Times New Roman" w:cs="Times New Roman"/>
          <w:b/>
          <w:sz w:val="28"/>
          <w:szCs w:val="28"/>
        </w:rPr>
        <w:t xml:space="preserve"> 33-ОЗ </w:t>
      </w:r>
      <w:r>
        <w:rPr>
          <w:rFonts w:ascii="Times New Roman" w:hAnsi="Times New Roman" w:cs="Times New Roman"/>
          <w:b/>
          <w:sz w:val="28"/>
          <w:szCs w:val="28"/>
        </w:rPr>
        <w:t>«</w:t>
      </w:r>
      <w:r w:rsidRPr="002F0114">
        <w:rPr>
          <w:rFonts w:ascii="Times New Roman" w:hAnsi="Times New Roman" w:cs="Times New Roman"/>
          <w:b/>
          <w:sz w:val="28"/>
          <w:szCs w:val="28"/>
        </w:rPr>
        <w:t xml:space="preserve">О внесении изменений в статьи 5 и 6 Закона Ивановской области </w:t>
      </w:r>
      <w:r w:rsidR="00A77E5A">
        <w:rPr>
          <w:rFonts w:ascii="Times New Roman" w:hAnsi="Times New Roman" w:cs="Times New Roman"/>
          <w:b/>
          <w:sz w:val="28"/>
          <w:szCs w:val="28"/>
        </w:rPr>
        <w:br/>
      </w:r>
      <w:r>
        <w:rPr>
          <w:rFonts w:ascii="Times New Roman" w:hAnsi="Times New Roman" w:cs="Times New Roman"/>
          <w:b/>
          <w:sz w:val="28"/>
          <w:szCs w:val="28"/>
        </w:rPr>
        <w:t>«</w:t>
      </w:r>
      <w:r w:rsidRPr="002F0114">
        <w:rPr>
          <w:rFonts w:ascii="Times New Roman" w:hAnsi="Times New Roman" w:cs="Times New Roman"/>
          <w:b/>
          <w:sz w:val="28"/>
          <w:szCs w:val="28"/>
        </w:rPr>
        <w:t>О дополнительных гарантиях по социальной поддержке детей-сирот и детей, оставшихся без попечения родителей, в Ивановской области</w:t>
      </w:r>
      <w:r>
        <w:rPr>
          <w:rFonts w:ascii="Times New Roman" w:hAnsi="Times New Roman" w:cs="Times New Roman"/>
          <w:b/>
          <w:sz w:val="28"/>
          <w:szCs w:val="28"/>
        </w:rPr>
        <w:t>»</w:t>
      </w:r>
      <w:r w:rsidRPr="002F0114">
        <w:rPr>
          <w:rFonts w:ascii="Times New Roman" w:hAnsi="Times New Roman" w:cs="Times New Roman"/>
          <w:sz w:val="28"/>
          <w:szCs w:val="28"/>
        </w:rPr>
        <w:t>, в целях приведения Закона Ивановской области в соответствие с федеральным законодательством</w:t>
      </w:r>
    </w:p>
    <w:p w:rsidR="009330A1" w:rsidRDefault="009330A1" w:rsidP="009330A1">
      <w:pPr>
        <w:ind w:firstLine="709"/>
        <w:jc w:val="both"/>
        <w:rPr>
          <w:rFonts w:ascii="Times New Roman" w:hAnsi="Times New Roman" w:cs="Times New Roman"/>
          <w:sz w:val="28"/>
          <w:szCs w:val="28"/>
        </w:rPr>
      </w:pPr>
      <w:r w:rsidRPr="002F0114">
        <w:rPr>
          <w:rFonts w:ascii="Times New Roman" w:hAnsi="Times New Roman" w:cs="Times New Roman"/>
          <w:b/>
          <w:sz w:val="28"/>
          <w:szCs w:val="28"/>
        </w:rPr>
        <w:t xml:space="preserve">Закон Ивановской области от 02.10.2023 </w:t>
      </w:r>
      <w:r>
        <w:rPr>
          <w:rFonts w:ascii="Times New Roman" w:hAnsi="Times New Roman" w:cs="Times New Roman"/>
          <w:b/>
          <w:sz w:val="28"/>
          <w:szCs w:val="28"/>
        </w:rPr>
        <w:t>№</w:t>
      </w:r>
      <w:r w:rsidRPr="002F0114">
        <w:rPr>
          <w:rFonts w:ascii="Times New Roman" w:hAnsi="Times New Roman" w:cs="Times New Roman"/>
          <w:b/>
          <w:sz w:val="28"/>
          <w:szCs w:val="28"/>
        </w:rPr>
        <w:t xml:space="preserve"> 41-ОЗ </w:t>
      </w:r>
      <w:r>
        <w:rPr>
          <w:rFonts w:ascii="Times New Roman" w:hAnsi="Times New Roman" w:cs="Times New Roman"/>
          <w:b/>
          <w:sz w:val="28"/>
          <w:szCs w:val="28"/>
        </w:rPr>
        <w:t>«</w:t>
      </w:r>
      <w:r w:rsidRPr="002F0114">
        <w:rPr>
          <w:rFonts w:ascii="Times New Roman" w:hAnsi="Times New Roman" w:cs="Times New Roman"/>
          <w:b/>
          <w:sz w:val="28"/>
          <w:szCs w:val="28"/>
        </w:rPr>
        <w:t>О региональном материнском (семейном) капитале в Ивановской области</w:t>
      </w:r>
      <w:r>
        <w:rPr>
          <w:rFonts w:ascii="Times New Roman" w:hAnsi="Times New Roman" w:cs="Times New Roman"/>
          <w:b/>
          <w:sz w:val="28"/>
          <w:szCs w:val="28"/>
        </w:rPr>
        <w:t>»</w:t>
      </w:r>
      <w:r w:rsidRPr="002F0114">
        <w:rPr>
          <w:rFonts w:ascii="Times New Roman" w:hAnsi="Times New Roman" w:cs="Times New Roman"/>
          <w:sz w:val="28"/>
          <w:szCs w:val="28"/>
        </w:rPr>
        <w:t>, в целях установления на территории Ивановской области дополнительной меры социальной поддержки семей в виде регионального материнского (семейного) капитала при рождении (усыновлении) третьего или последующего ребенка (детей)</w:t>
      </w:r>
    </w:p>
    <w:p w:rsidR="009330A1" w:rsidRDefault="009330A1" w:rsidP="009330A1">
      <w:pPr>
        <w:ind w:firstLine="709"/>
        <w:jc w:val="both"/>
        <w:rPr>
          <w:rFonts w:ascii="Times New Roman" w:hAnsi="Times New Roman" w:cs="Times New Roman"/>
          <w:sz w:val="28"/>
          <w:szCs w:val="28"/>
        </w:rPr>
      </w:pPr>
      <w:r w:rsidRPr="00E41BEB">
        <w:rPr>
          <w:rFonts w:ascii="Times New Roman" w:hAnsi="Times New Roman" w:cs="Times New Roman"/>
          <w:b/>
          <w:sz w:val="28"/>
          <w:szCs w:val="28"/>
        </w:rPr>
        <w:t>Постановление Правительства И</w:t>
      </w:r>
      <w:r w:rsidR="00A77E5A">
        <w:rPr>
          <w:rFonts w:ascii="Times New Roman" w:hAnsi="Times New Roman" w:cs="Times New Roman"/>
          <w:b/>
          <w:sz w:val="28"/>
          <w:szCs w:val="28"/>
        </w:rPr>
        <w:t>вановской области от 30.05.2023</w:t>
      </w:r>
      <w:r w:rsidR="00A77E5A">
        <w:rPr>
          <w:rFonts w:ascii="Times New Roman" w:hAnsi="Times New Roman" w:cs="Times New Roman"/>
          <w:b/>
          <w:sz w:val="28"/>
          <w:szCs w:val="28"/>
        </w:rPr>
        <w:br/>
      </w:r>
      <w:r>
        <w:rPr>
          <w:rFonts w:ascii="Times New Roman" w:hAnsi="Times New Roman" w:cs="Times New Roman"/>
          <w:b/>
          <w:sz w:val="28"/>
          <w:szCs w:val="28"/>
        </w:rPr>
        <w:t>№</w:t>
      </w:r>
      <w:r w:rsidRPr="00E41BEB">
        <w:rPr>
          <w:rFonts w:ascii="Times New Roman" w:hAnsi="Times New Roman" w:cs="Times New Roman"/>
          <w:b/>
          <w:sz w:val="28"/>
          <w:szCs w:val="28"/>
        </w:rPr>
        <w:t xml:space="preserve"> 245-п </w:t>
      </w:r>
      <w:r>
        <w:rPr>
          <w:rFonts w:ascii="Times New Roman" w:hAnsi="Times New Roman" w:cs="Times New Roman"/>
          <w:b/>
          <w:sz w:val="28"/>
          <w:szCs w:val="28"/>
        </w:rPr>
        <w:t>«</w:t>
      </w:r>
      <w:r w:rsidRPr="00E41BEB">
        <w:rPr>
          <w:rFonts w:ascii="Times New Roman" w:hAnsi="Times New Roman" w:cs="Times New Roman"/>
          <w:b/>
          <w:sz w:val="28"/>
          <w:szCs w:val="28"/>
        </w:rPr>
        <w:t xml:space="preserve">О внесении изменения в постановление Правительства Ивановской области от 27.10.2022 </w:t>
      </w:r>
      <w:r>
        <w:rPr>
          <w:rFonts w:ascii="Times New Roman" w:hAnsi="Times New Roman" w:cs="Times New Roman"/>
          <w:b/>
          <w:sz w:val="28"/>
          <w:szCs w:val="28"/>
        </w:rPr>
        <w:t>№</w:t>
      </w:r>
      <w:r w:rsidRPr="00E41BEB">
        <w:rPr>
          <w:rFonts w:ascii="Times New Roman" w:hAnsi="Times New Roman" w:cs="Times New Roman"/>
          <w:b/>
          <w:sz w:val="28"/>
          <w:szCs w:val="28"/>
        </w:rPr>
        <w:t xml:space="preserve"> 609-п </w:t>
      </w:r>
      <w:r>
        <w:rPr>
          <w:rFonts w:ascii="Times New Roman" w:hAnsi="Times New Roman" w:cs="Times New Roman"/>
          <w:b/>
          <w:sz w:val="28"/>
          <w:szCs w:val="28"/>
        </w:rPr>
        <w:t>«</w:t>
      </w:r>
      <w:r w:rsidRPr="00E41BEB">
        <w:rPr>
          <w:rFonts w:ascii="Times New Roman" w:hAnsi="Times New Roman" w:cs="Times New Roman"/>
          <w:b/>
          <w:sz w:val="28"/>
          <w:szCs w:val="28"/>
        </w:rPr>
        <w:t xml:space="preserve">Об установлении единовременной денежной выплаты детям, пасынкам и падчерицам, в том числе совершеннолетним, граждан, принимающих участие (принимавших участие, в том числе погибших (умерших)) в специальной военной операции, проводимой с 24 февраля 2022 года, из числа военнослужащих и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граждан Российской Федерации, заключивших после 21.09.2022 контракт в соответствии с пунктом 7 статьи 38 Федерального закона от 28.03.1998 </w:t>
      </w:r>
      <w:r>
        <w:rPr>
          <w:rFonts w:ascii="Times New Roman" w:hAnsi="Times New Roman" w:cs="Times New Roman"/>
          <w:b/>
          <w:sz w:val="28"/>
          <w:szCs w:val="28"/>
        </w:rPr>
        <w:t>№</w:t>
      </w:r>
      <w:r w:rsidRPr="00E41BEB">
        <w:rPr>
          <w:rFonts w:ascii="Times New Roman" w:hAnsi="Times New Roman" w:cs="Times New Roman"/>
          <w:b/>
          <w:sz w:val="28"/>
          <w:szCs w:val="28"/>
        </w:rPr>
        <w:t xml:space="preserve"> 53-ФЗ </w:t>
      </w:r>
      <w:r>
        <w:rPr>
          <w:rFonts w:ascii="Times New Roman" w:hAnsi="Times New Roman" w:cs="Times New Roman"/>
          <w:b/>
          <w:sz w:val="28"/>
          <w:szCs w:val="28"/>
        </w:rPr>
        <w:t>«</w:t>
      </w:r>
      <w:r w:rsidRPr="00E41BEB">
        <w:rPr>
          <w:rFonts w:ascii="Times New Roman" w:hAnsi="Times New Roman" w:cs="Times New Roman"/>
          <w:b/>
          <w:sz w:val="28"/>
          <w:szCs w:val="28"/>
        </w:rPr>
        <w:t>О воинской обязанности и военной службе</w:t>
      </w:r>
      <w:r>
        <w:rPr>
          <w:rFonts w:ascii="Times New Roman" w:hAnsi="Times New Roman" w:cs="Times New Roman"/>
          <w:b/>
          <w:sz w:val="28"/>
          <w:szCs w:val="28"/>
        </w:rPr>
        <w:t>»</w:t>
      </w:r>
      <w:r w:rsidRPr="00E41BEB">
        <w:rPr>
          <w:rFonts w:ascii="Times New Roman" w:hAnsi="Times New Roman" w:cs="Times New Roman"/>
          <w:b/>
          <w:sz w:val="28"/>
          <w:szCs w:val="28"/>
        </w:rPr>
        <w:t xml:space="preserve"> или заключивших контракт о добровольном содействии в выполнении задач, возложенных на Вооруженные Силы Российской Федерации, сотрудников уголовно-исполнительной системы Российской Федерации, выполняющих (выполнявших) возложенные на них задачи в период проведения специальной военной операции, а также граждан, призванных на военную службу по мобилизации в Вооруженные Силы Российской Федерации, поступающим (поступившим) на обучение по образовательным программам высшего образования (программам бакалавриата и программам специалитета) и среднего профессионального образования</w:t>
      </w:r>
      <w:r>
        <w:rPr>
          <w:rFonts w:ascii="Times New Roman" w:hAnsi="Times New Roman" w:cs="Times New Roman"/>
          <w:b/>
          <w:sz w:val="28"/>
          <w:szCs w:val="28"/>
        </w:rPr>
        <w:t>»</w:t>
      </w:r>
      <w:r w:rsidRPr="00E41BEB">
        <w:rPr>
          <w:rFonts w:ascii="Times New Roman" w:hAnsi="Times New Roman" w:cs="Times New Roman"/>
          <w:sz w:val="28"/>
          <w:szCs w:val="28"/>
        </w:rPr>
        <w:t>, устанавливает меру социальной поддержки и порядок ее предоставления  детям, пасынкам и падчерицам, в том числе совершеннолетним, граждан, принимающих участие (принимавших участие, в том числе погибших (умерших)) в специальной военной операции в виде единовременной денежной выплаты поступающим (поступившим) на обучение по образовательным программам высшего образования (программам бакалавриата и программам специалитета) и среднего профессионального образования</w:t>
      </w:r>
    </w:p>
    <w:p w:rsidR="009330A1" w:rsidRDefault="009330A1" w:rsidP="009330A1">
      <w:pPr>
        <w:ind w:firstLine="709"/>
        <w:jc w:val="both"/>
        <w:rPr>
          <w:rFonts w:ascii="Times New Roman" w:hAnsi="Times New Roman" w:cs="Times New Roman"/>
          <w:b/>
          <w:sz w:val="28"/>
          <w:szCs w:val="28"/>
        </w:rPr>
      </w:pPr>
      <w:r w:rsidRPr="0066529E">
        <w:rPr>
          <w:rFonts w:ascii="Times New Roman" w:hAnsi="Times New Roman" w:cs="Times New Roman"/>
          <w:b/>
          <w:sz w:val="28"/>
          <w:szCs w:val="28"/>
        </w:rPr>
        <w:t>Постановление Правительства И</w:t>
      </w:r>
      <w:r w:rsidR="00A77E5A">
        <w:rPr>
          <w:rFonts w:ascii="Times New Roman" w:hAnsi="Times New Roman" w:cs="Times New Roman"/>
          <w:b/>
          <w:sz w:val="28"/>
          <w:szCs w:val="28"/>
        </w:rPr>
        <w:t>вановской области от 07.06.2023</w:t>
      </w:r>
      <w:r w:rsidR="00A77E5A">
        <w:rPr>
          <w:rFonts w:ascii="Times New Roman" w:hAnsi="Times New Roman" w:cs="Times New Roman"/>
          <w:b/>
          <w:sz w:val="28"/>
          <w:szCs w:val="28"/>
        </w:rPr>
        <w:br/>
      </w:r>
      <w:r>
        <w:rPr>
          <w:rFonts w:ascii="Times New Roman" w:hAnsi="Times New Roman" w:cs="Times New Roman"/>
          <w:b/>
          <w:sz w:val="28"/>
          <w:szCs w:val="28"/>
        </w:rPr>
        <w:t>№</w:t>
      </w:r>
      <w:r w:rsidRPr="0066529E">
        <w:rPr>
          <w:rFonts w:ascii="Times New Roman" w:hAnsi="Times New Roman" w:cs="Times New Roman"/>
          <w:b/>
          <w:sz w:val="28"/>
          <w:szCs w:val="28"/>
        </w:rPr>
        <w:t xml:space="preserve"> 250-п </w:t>
      </w:r>
      <w:r>
        <w:rPr>
          <w:rFonts w:ascii="Times New Roman" w:hAnsi="Times New Roman" w:cs="Times New Roman"/>
          <w:b/>
          <w:sz w:val="28"/>
          <w:szCs w:val="28"/>
        </w:rPr>
        <w:t>«</w:t>
      </w:r>
      <w:r w:rsidRPr="0066529E">
        <w:rPr>
          <w:rFonts w:ascii="Times New Roman" w:hAnsi="Times New Roman" w:cs="Times New Roman"/>
          <w:b/>
          <w:sz w:val="28"/>
          <w:szCs w:val="28"/>
        </w:rPr>
        <w:t xml:space="preserve">О внесении изменений в постановление Правительства Ивановской области от 13.12.2022 </w:t>
      </w:r>
      <w:r>
        <w:rPr>
          <w:rFonts w:ascii="Times New Roman" w:hAnsi="Times New Roman" w:cs="Times New Roman"/>
          <w:b/>
          <w:sz w:val="28"/>
          <w:szCs w:val="28"/>
        </w:rPr>
        <w:t>№</w:t>
      </w:r>
      <w:r w:rsidRPr="0066529E">
        <w:rPr>
          <w:rFonts w:ascii="Times New Roman" w:hAnsi="Times New Roman" w:cs="Times New Roman"/>
          <w:b/>
          <w:sz w:val="28"/>
          <w:szCs w:val="28"/>
        </w:rPr>
        <w:t xml:space="preserve"> 721-п </w:t>
      </w:r>
      <w:r>
        <w:rPr>
          <w:rFonts w:ascii="Times New Roman" w:hAnsi="Times New Roman" w:cs="Times New Roman"/>
          <w:b/>
          <w:sz w:val="28"/>
          <w:szCs w:val="28"/>
        </w:rPr>
        <w:t>«</w:t>
      </w:r>
      <w:r w:rsidRPr="0066529E">
        <w:rPr>
          <w:rFonts w:ascii="Times New Roman" w:hAnsi="Times New Roman" w:cs="Times New Roman"/>
          <w:b/>
          <w:sz w:val="28"/>
          <w:szCs w:val="28"/>
        </w:rPr>
        <w:t xml:space="preserve">Об утверждении Порядка предоставления меры социальной поддержки детям, пасынкам и падчерицам, в том числе совершеннолетним, граждан, принимающих участие (принимавших участие, в том числе погибших (умерших)) в специальной военной операции, проводимой с 24 февраля 2022 года, из числа военнослужащих и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граждан Российской Федерации, заключивших после 21 сентября 2022 года контракт в соответствии с пунктом </w:t>
      </w:r>
      <w:r w:rsidR="00A77E5A">
        <w:rPr>
          <w:rFonts w:ascii="Times New Roman" w:hAnsi="Times New Roman" w:cs="Times New Roman"/>
          <w:b/>
          <w:sz w:val="28"/>
          <w:szCs w:val="28"/>
        </w:rPr>
        <w:t>7 статьи 38 Федерального закона</w:t>
      </w:r>
      <w:r w:rsidR="00A77E5A">
        <w:rPr>
          <w:rFonts w:ascii="Times New Roman" w:hAnsi="Times New Roman" w:cs="Times New Roman"/>
          <w:b/>
          <w:sz w:val="28"/>
          <w:szCs w:val="28"/>
        </w:rPr>
        <w:br/>
      </w:r>
      <w:r w:rsidRPr="0066529E">
        <w:rPr>
          <w:rFonts w:ascii="Times New Roman" w:hAnsi="Times New Roman" w:cs="Times New Roman"/>
          <w:b/>
          <w:sz w:val="28"/>
          <w:szCs w:val="28"/>
        </w:rPr>
        <w:t xml:space="preserve">от 28.03.1998 </w:t>
      </w:r>
      <w:r>
        <w:rPr>
          <w:rFonts w:ascii="Times New Roman" w:hAnsi="Times New Roman" w:cs="Times New Roman"/>
          <w:b/>
          <w:sz w:val="28"/>
          <w:szCs w:val="28"/>
        </w:rPr>
        <w:t>№</w:t>
      </w:r>
      <w:r w:rsidRPr="0066529E">
        <w:rPr>
          <w:rFonts w:ascii="Times New Roman" w:hAnsi="Times New Roman" w:cs="Times New Roman"/>
          <w:b/>
          <w:sz w:val="28"/>
          <w:szCs w:val="28"/>
        </w:rPr>
        <w:t xml:space="preserve"> 53-ФЗ </w:t>
      </w:r>
      <w:r>
        <w:rPr>
          <w:rFonts w:ascii="Times New Roman" w:hAnsi="Times New Roman" w:cs="Times New Roman"/>
          <w:b/>
          <w:sz w:val="28"/>
          <w:szCs w:val="28"/>
        </w:rPr>
        <w:t>«</w:t>
      </w:r>
      <w:r w:rsidRPr="0066529E">
        <w:rPr>
          <w:rFonts w:ascii="Times New Roman" w:hAnsi="Times New Roman" w:cs="Times New Roman"/>
          <w:b/>
          <w:sz w:val="28"/>
          <w:szCs w:val="28"/>
        </w:rPr>
        <w:t>О воинской обязанности и военной службе" или заключивших контракт о добровольном содействии в выполнении задач, возложенных на Вооруженные Силы Российской Федерации, сотрудников уголовно-исполнительной системы Российской Федерации, выполняющих (выполнявших) возложенные на них задачи в период проведения специальной военной операции, а также граждан, призванных на военную службу по мобилизации в Вооруженные Силы Российской Федерации, на оплату обучения в государственной образовательной организации высшего образования (ее филиале), расположенной на территории Ивановской области</w:t>
      </w:r>
      <w:r>
        <w:rPr>
          <w:rFonts w:ascii="Times New Roman" w:hAnsi="Times New Roman" w:cs="Times New Roman"/>
          <w:b/>
          <w:sz w:val="28"/>
          <w:szCs w:val="28"/>
        </w:rPr>
        <w:t>»</w:t>
      </w:r>
      <w:r w:rsidRPr="00E41BEB">
        <w:rPr>
          <w:rFonts w:ascii="Times New Roman" w:hAnsi="Times New Roman" w:cs="Times New Roman"/>
          <w:sz w:val="28"/>
          <w:szCs w:val="28"/>
        </w:rPr>
        <w:t>,  устанавливает меру социальной поддержки и порядок ее предоставления  детям, пасынкам и падчерицам, в том числе совершеннолетним, граждан, принимающих участие (принимавших участие, в том числе погибших (умерших)) в специальной военной операции на оплату обучения в государственной образовательной организации высшего образования (ее филиале), расположенной на территории Ивановской области</w:t>
      </w:r>
    </w:p>
    <w:p w:rsidR="009330A1" w:rsidRDefault="009330A1" w:rsidP="009330A1">
      <w:pPr>
        <w:ind w:firstLine="709"/>
        <w:jc w:val="both"/>
        <w:rPr>
          <w:rFonts w:ascii="Times New Roman" w:hAnsi="Times New Roman" w:cs="Times New Roman"/>
          <w:sz w:val="28"/>
          <w:szCs w:val="28"/>
        </w:rPr>
      </w:pPr>
      <w:r w:rsidRPr="004F2DA7">
        <w:rPr>
          <w:rFonts w:ascii="Times New Roman" w:hAnsi="Times New Roman" w:cs="Times New Roman"/>
          <w:b/>
          <w:sz w:val="28"/>
          <w:szCs w:val="28"/>
        </w:rPr>
        <w:t>Постановление Правительства И</w:t>
      </w:r>
      <w:r w:rsidR="00A77E5A">
        <w:rPr>
          <w:rFonts w:ascii="Times New Roman" w:hAnsi="Times New Roman" w:cs="Times New Roman"/>
          <w:b/>
          <w:sz w:val="28"/>
          <w:szCs w:val="28"/>
        </w:rPr>
        <w:t>вановской области от 05.07.2023</w:t>
      </w:r>
      <w:r w:rsidR="00A77E5A">
        <w:rPr>
          <w:rFonts w:ascii="Times New Roman" w:hAnsi="Times New Roman" w:cs="Times New Roman"/>
          <w:b/>
          <w:sz w:val="28"/>
          <w:szCs w:val="28"/>
        </w:rPr>
        <w:br/>
      </w:r>
      <w:r>
        <w:rPr>
          <w:rFonts w:ascii="Times New Roman" w:hAnsi="Times New Roman" w:cs="Times New Roman"/>
          <w:b/>
          <w:sz w:val="28"/>
          <w:szCs w:val="28"/>
        </w:rPr>
        <w:t>№</w:t>
      </w:r>
      <w:r w:rsidRPr="004F2DA7">
        <w:rPr>
          <w:rFonts w:ascii="Times New Roman" w:hAnsi="Times New Roman" w:cs="Times New Roman"/>
          <w:b/>
          <w:sz w:val="28"/>
          <w:szCs w:val="28"/>
        </w:rPr>
        <w:t xml:space="preserve"> 298-п </w:t>
      </w:r>
      <w:r>
        <w:rPr>
          <w:rFonts w:ascii="Times New Roman" w:hAnsi="Times New Roman" w:cs="Times New Roman"/>
          <w:b/>
          <w:sz w:val="28"/>
          <w:szCs w:val="28"/>
        </w:rPr>
        <w:t>«</w:t>
      </w:r>
      <w:r w:rsidRPr="004F2DA7">
        <w:rPr>
          <w:rFonts w:ascii="Times New Roman" w:hAnsi="Times New Roman" w:cs="Times New Roman"/>
          <w:b/>
          <w:sz w:val="28"/>
          <w:szCs w:val="28"/>
        </w:rPr>
        <w:t xml:space="preserve">Об утверждении </w:t>
      </w:r>
      <w:r>
        <w:rPr>
          <w:rFonts w:ascii="Times New Roman" w:hAnsi="Times New Roman" w:cs="Times New Roman"/>
          <w:b/>
          <w:sz w:val="28"/>
          <w:szCs w:val="28"/>
        </w:rPr>
        <w:t>«</w:t>
      </w:r>
      <w:r w:rsidRPr="004F2DA7">
        <w:rPr>
          <w:rFonts w:ascii="Times New Roman" w:hAnsi="Times New Roman" w:cs="Times New Roman"/>
          <w:b/>
          <w:sz w:val="28"/>
          <w:szCs w:val="28"/>
        </w:rPr>
        <w:t>Региональной программы по повышению рождаемости в Ивановской области на 2023 - 2025 годы</w:t>
      </w:r>
      <w:r>
        <w:rPr>
          <w:rFonts w:ascii="Times New Roman" w:hAnsi="Times New Roman" w:cs="Times New Roman"/>
          <w:b/>
          <w:sz w:val="28"/>
          <w:szCs w:val="28"/>
        </w:rPr>
        <w:t>»</w:t>
      </w:r>
      <w:r w:rsidRPr="004F2DA7">
        <w:rPr>
          <w:rFonts w:ascii="Times New Roman" w:hAnsi="Times New Roman" w:cs="Times New Roman"/>
          <w:sz w:val="28"/>
          <w:szCs w:val="28"/>
        </w:rPr>
        <w:t>, в целях выработки эффективных мер, влияющих на репродуктивное поведение населения, общее количество рождений, стабилизацию численности населения и формирование предпосылок для последующего демографического роста</w:t>
      </w:r>
    </w:p>
    <w:p w:rsidR="009330A1" w:rsidRDefault="009330A1" w:rsidP="009330A1">
      <w:pPr>
        <w:ind w:firstLine="709"/>
        <w:jc w:val="both"/>
        <w:rPr>
          <w:rFonts w:ascii="Times New Roman" w:hAnsi="Times New Roman" w:cs="Times New Roman"/>
          <w:sz w:val="28"/>
          <w:szCs w:val="28"/>
        </w:rPr>
      </w:pPr>
      <w:r w:rsidRPr="004F2DA7">
        <w:rPr>
          <w:rFonts w:ascii="Times New Roman" w:hAnsi="Times New Roman" w:cs="Times New Roman"/>
          <w:b/>
          <w:sz w:val="28"/>
          <w:szCs w:val="28"/>
        </w:rPr>
        <w:t xml:space="preserve">Постановление Правительства Ивановской области от 15.09.2023 </w:t>
      </w:r>
      <w:r>
        <w:rPr>
          <w:rFonts w:ascii="Times New Roman" w:hAnsi="Times New Roman" w:cs="Times New Roman"/>
          <w:b/>
          <w:sz w:val="28"/>
          <w:szCs w:val="28"/>
        </w:rPr>
        <w:t>№</w:t>
      </w:r>
      <w:r w:rsidRPr="004F2DA7">
        <w:rPr>
          <w:rFonts w:ascii="Times New Roman" w:hAnsi="Times New Roman" w:cs="Times New Roman"/>
          <w:b/>
          <w:sz w:val="28"/>
          <w:szCs w:val="28"/>
        </w:rPr>
        <w:t xml:space="preserve"> 422-п </w:t>
      </w:r>
      <w:r>
        <w:rPr>
          <w:rFonts w:ascii="Times New Roman" w:hAnsi="Times New Roman" w:cs="Times New Roman"/>
          <w:b/>
          <w:sz w:val="28"/>
          <w:szCs w:val="28"/>
        </w:rPr>
        <w:t>«</w:t>
      </w:r>
      <w:r w:rsidRPr="004F2DA7">
        <w:rPr>
          <w:rFonts w:ascii="Times New Roman" w:hAnsi="Times New Roman" w:cs="Times New Roman"/>
          <w:b/>
          <w:sz w:val="28"/>
          <w:szCs w:val="28"/>
        </w:rPr>
        <w:t xml:space="preserve">О внесении изменений в постановление Правительства Ивановской области от 24.11.2021 </w:t>
      </w:r>
      <w:r>
        <w:rPr>
          <w:rFonts w:ascii="Times New Roman" w:hAnsi="Times New Roman" w:cs="Times New Roman"/>
          <w:b/>
          <w:sz w:val="28"/>
          <w:szCs w:val="28"/>
        </w:rPr>
        <w:t>№</w:t>
      </w:r>
      <w:r w:rsidRPr="004F2DA7">
        <w:rPr>
          <w:rFonts w:ascii="Times New Roman" w:hAnsi="Times New Roman" w:cs="Times New Roman"/>
          <w:b/>
          <w:sz w:val="28"/>
          <w:szCs w:val="28"/>
        </w:rPr>
        <w:t xml:space="preserve"> 570-п </w:t>
      </w:r>
      <w:r>
        <w:rPr>
          <w:rFonts w:ascii="Times New Roman" w:hAnsi="Times New Roman" w:cs="Times New Roman"/>
          <w:b/>
          <w:sz w:val="28"/>
          <w:szCs w:val="28"/>
        </w:rPr>
        <w:t>«</w:t>
      </w:r>
      <w:r w:rsidR="00A77E5A">
        <w:rPr>
          <w:rFonts w:ascii="Times New Roman" w:hAnsi="Times New Roman" w:cs="Times New Roman"/>
          <w:b/>
          <w:sz w:val="28"/>
          <w:szCs w:val="28"/>
        </w:rPr>
        <w:t>Об утверждении Положения</w:t>
      </w:r>
      <w:r w:rsidR="00A77E5A">
        <w:rPr>
          <w:rFonts w:ascii="Times New Roman" w:hAnsi="Times New Roman" w:cs="Times New Roman"/>
          <w:b/>
          <w:sz w:val="28"/>
          <w:szCs w:val="28"/>
        </w:rPr>
        <w:br/>
      </w:r>
      <w:r w:rsidRPr="004F2DA7">
        <w:rPr>
          <w:rFonts w:ascii="Times New Roman" w:hAnsi="Times New Roman" w:cs="Times New Roman"/>
          <w:b/>
          <w:sz w:val="28"/>
          <w:szCs w:val="28"/>
        </w:rPr>
        <w:t>о региональном государственном контроле (надзоре)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Ивановской области</w:t>
      </w:r>
      <w:r>
        <w:rPr>
          <w:rFonts w:ascii="Times New Roman" w:hAnsi="Times New Roman" w:cs="Times New Roman"/>
          <w:b/>
          <w:sz w:val="28"/>
          <w:szCs w:val="28"/>
        </w:rPr>
        <w:t>»</w:t>
      </w:r>
      <w:r w:rsidRPr="0066529E">
        <w:rPr>
          <w:rFonts w:ascii="Times New Roman" w:hAnsi="Times New Roman" w:cs="Times New Roman"/>
          <w:sz w:val="28"/>
          <w:szCs w:val="28"/>
        </w:rPr>
        <w:t>, в целях совершенствования порядка организации и осуществления регионального государственного контроля (надзора)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Ивановской области</w:t>
      </w:r>
    </w:p>
    <w:p w:rsidR="009330A1" w:rsidRDefault="009330A1" w:rsidP="009330A1">
      <w:pPr>
        <w:ind w:firstLine="709"/>
        <w:jc w:val="both"/>
        <w:rPr>
          <w:rFonts w:ascii="Times New Roman" w:hAnsi="Times New Roman" w:cs="Times New Roman"/>
          <w:b/>
          <w:sz w:val="28"/>
          <w:szCs w:val="28"/>
        </w:rPr>
      </w:pPr>
      <w:r w:rsidRPr="004F2DA7">
        <w:rPr>
          <w:rFonts w:ascii="Times New Roman" w:hAnsi="Times New Roman" w:cs="Times New Roman"/>
          <w:b/>
          <w:sz w:val="28"/>
          <w:szCs w:val="28"/>
        </w:rPr>
        <w:t>Постановление Правительства И</w:t>
      </w:r>
      <w:r w:rsidR="00A77E5A">
        <w:rPr>
          <w:rFonts w:ascii="Times New Roman" w:hAnsi="Times New Roman" w:cs="Times New Roman"/>
          <w:b/>
          <w:sz w:val="28"/>
          <w:szCs w:val="28"/>
        </w:rPr>
        <w:t>вановской области от 28.09.2023</w:t>
      </w:r>
      <w:r w:rsidR="00A77E5A">
        <w:rPr>
          <w:rFonts w:ascii="Times New Roman" w:hAnsi="Times New Roman" w:cs="Times New Roman"/>
          <w:b/>
          <w:sz w:val="28"/>
          <w:szCs w:val="28"/>
        </w:rPr>
        <w:br/>
      </w:r>
      <w:r>
        <w:rPr>
          <w:rFonts w:ascii="Times New Roman" w:hAnsi="Times New Roman" w:cs="Times New Roman"/>
          <w:b/>
          <w:sz w:val="28"/>
          <w:szCs w:val="28"/>
        </w:rPr>
        <w:t>№</w:t>
      </w:r>
      <w:r w:rsidRPr="004F2DA7">
        <w:rPr>
          <w:rFonts w:ascii="Times New Roman" w:hAnsi="Times New Roman" w:cs="Times New Roman"/>
          <w:b/>
          <w:sz w:val="28"/>
          <w:szCs w:val="28"/>
        </w:rPr>
        <w:t xml:space="preserve"> 456-п </w:t>
      </w:r>
      <w:r>
        <w:rPr>
          <w:rFonts w:ascii="Times New Roman" w:hAnsi="Times New Roman" w:cs="Times New Roman"/>
          <w:b/>
          <w:sz w:val="28"/>
          <w:szCs w:val="28"/>
        </w:rPr>
        <w:t>«</w:t>
      </w:r>
      <w:r w:rsidRPr="004F2DA7">
        <w:rPr>
          <w:rFonts w:ascii="Times New Roman" w:hAnsi="Times New Roman" w:cs="Times New Roman"/>
          <w:b/>
          <w:sz w:val="28"/>
          <w:szCs w:val="28"/>
        </w:rPr>
        <w:t>Об утверждении Комплекса мер по созданию семейных многофункциональных центров в Ивановской области в 2023 - 2024 годах</w:t>
      </w:r>
      <w:r>
        <w:rPr>
          <w:rFonts w:ascii="Times New Roman" w:hAnsi="Times New Roman" w:cs="Times New Roman"/>
          <w:b/>
          <w:sz w:val="28"/>
          <w:szCs w:val="28"/>
        </w:rPr>
        <w:t>»</w:t>
      </w:r>
      <w:r w:rsidRPr="004F2DA7">
        <w:rPr>
          <w:rFonts w:ascii="Times New Roman" w:hAnsi="Times New Roman" w:cs="Times New Roman"/>
          <w:sz w:val="28"/>
          <w:szCs w:val="28"/>
        </w:rPr>
        <w:t xml:space="preserve">, </w:t>
      </w:r>
      <w:r w:rsidR="007D10BD">
        <w:rPr>
          <w:rFonts w:ascii="Times New Roman" w:hAnsi="Times New Roman" w:cs="Times New Roman"/>
          <w:sz w:val="28"/>
          <w:szCs w:val="28"/>
        </w:rPr>
        <w:t xml:space="preserve">в </w:t>
      </w:r>
      <w:r w:rsidRPr="004F2DA7">
        <w:rPr>
          <w:rFonts w:ascii="Times New Roman" w:hAnsi="Times New Roman" w:cs="Times New Roman"/>
          <w:sz w:val="28"/>
          <w:szCs w:val="28"/>
        </w:rPr>
        <w:t>цел</w:t>
      </w:r>
      <w:r w:rsidR="007D10BD">
        <w:rPr>
          <w:rFonts w:ascii="Times New Roman" w:hAnsi="Times New Roman" w:cs="Times New Roman"/>
          <w:sz w:val="28"/>
          <w:szCs w:val="28"/>
        </w:rPr>
        <w:t>ях</w:t>
      </w:r>
      <w:r w:rsidRPr="004F2DA7">
        <w:rPr>
          <w:rFonts w:ascii="Times New Roman" w:hAnsi="Times New Roman" w:cs="Times New Roman"/>
          <w:sz w:val="28"/>
          <w:szCs w:val="28"/>
        </w:rPr>
        <w:t xml:space="preserve"> качественно</w:t>
      </w:r>
      <w:r w:rsidR="007D10BD">
        <w:rPr>
          <w:rFonts w:ascii="Times New Roman" w:hAnsi="Times New Roman" w:cs="Times New Roman"/>
          <w:sz w:val="28"/>
          <w:szCs w:val="28"/>
        </w:rPr>
        <w:t>го удовлетворения</w:t>
      </w:r>
      <w:r w:rsidRPr="004F2DA7">
        <w:rPr>
          <w:rFonts w:ascii="Times New Roman" w:hAnsi="Times New Roman" w:cs="Times New Roman"/>
          <w:sz w:val="28"/>
          <w:szCs w:val="28"/>
        </w:rPr>
        <w:t xml:space="preserve"> потребностей семей в социальных услугах, предупреждение и преодоление семейного неблагополучия </w:t>
      </w:r>
    </w:p>
    <w:p w:rsidR="009330A1" w:rsidRDefault="009330A1" w:rsidP="009330A1">
      <w:pPr>
        <w:ind w:firstLine="709"/>
        <w:jc w:val="both"/>
        <w:rPr>
          <w:rFonts w:ascii="Times New Roman" w:hAnsi="Times New Roman" w:cs="Times New Roman"/>
          <w:sz w:val="28"/>
          <w:szCs w:val="28"/>
        </w:rPr>
      </w:pPr>
      <w:r w:rsidRPr="004F2DA7">
        <w:rPr>
          <w:rFonts w:ascii="Times New Roman" w:hAnsi="Times New Roman" w:cs="Times New Roman"/>
          <w:b/>
          <w:sz w:val="28"/>
          <w:szCs w:val="28"/>
        </w:rPr>
        <w:t xml:space="preserve">Постановление Правительства Ивановской области от 24.10.2023 </w:t>
      </w:r>
      <w:r>
        <w:rPr>
          <w:rFonts w:ascii="Times New Roman" w:hAnsi="Times New Roman" w:cs="Times New Roman"/>
          <w:b/>
          <w:sz w:val="28"/>
          <w:szCs w:val="28"/>
        </w:rPr>
        <w:t>№</w:t>
      </w:r>
      <w:r w:rsidRPr="004F2DA7">
        <w:rPr>
          <w:rFonts w:ascii="Times New Roman" w:hAnsi="Times New Roman" w:cs="Times New Roman"/>
          <w:b/>
          <w:sz w:val="28"/>
          <w:szCs w:val="28"/>
        </w:rPr>
        <w:t xml:space="preserve"> 489-п </w:t>
      </w:r>
      <w:r>
        <w:rPr>
          <w:rFonts w:ascii="Times New Roman" w:hAnsi="Times New Roman" w:cs="Times New Roman"/>
          <w:b/>
          <w:sz w:val="28"/>
          <w:szCs w:val="28"/>
        </w:rPr>
        <w:t>«</w:t>
      </w:r>
      <w:r w:rsidRPr="004F2DA7">
        <w:rPr>
          <w:rFonts w:ascii="Times New Roman" w:hAnsi="Times New Roman" w:cs="Times New Roman"/>
          <w:b/>
          <w:sz w:val="28"/>
          <w:szCs w:val="28"/>
        </w:rPr>
        <w:t xml:space="preserve">Об установлении стоимости горячего питания обучающихся, получающих основное общее и среднее общее образование в муниципальных образовательных организациях, из числа детей, пасынков и падчериц граждан, принимающих участие (принимавших участие, в том числе погибших (умерших)) в специальной военной операции, проводимой с 24 февраля 2022 года, из числа военнослужащих и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граждан Российской Федерации, заключивших после 21 сентября 2022 года контракт в соответствии с пунктом 7 статьи 38 Федерального закона от 28.03.1998 </w:t>
      </w:r>
      <w:r>
        <w:rPr>
          <w:rFonts w:ascii="Times New Roman" w:hAnsi="Times New Roman" w:cs="Times New Roman"/>
          <w:b/>
          <w:sz w:val="28"/>
          <w:szCs w:val="28"/>
        </w:rPr>
        <w:t>№</w:t>
      </w:r>
      <w:r w:rsidRPr="004F2DA7">
        <w:rPr>
          <w:rFonts w:ascii="Times New Roman" w:hAnsi="Times New Roman" w:cs="Times New Roman"/>
          <w:b/>
          <w:sz w:val="28"/>
          <w:szCs w:val="28"/>
        </w:rPr>
        <w:t xml:space="preserve"> 53-ФЗ </w:t>
      </w:r>
      <w:r w:rsidR="00A77E5A">
        <w:rPr>
          <w:rFonts w:ascii="Times New Roman" w:hAnsi="Times New Roman" w:cs="Times New Roman"/>
          <w:b/>
          <w:sz w:val="28"/>
          <w:szCs w:val="28"/>
        </w:rPr>
        <w:br/>
      </w:r>
      <w:r>
        <w:rPr>
          <w:rFonts w:ascii="Times New Roman" w:hAnsi="Times New Roman" w:cs="Times New Roman"/>
          <w:b/>
          <w:sz w:val="28"/>
          <w:szCs w:val="28"/>
        </w:rPr>
        <w:t>«</w:t>
      </w:r>
      <w:r w:rsidRPr="004F2DA7">
        <w:rPr>
          <w:rFonts w:ascii="Times New Roman" w:hAnsi="Times New Roman" w:cs="Times New Roman"/>
          <w:b/>
          <w:sz w:val="28"/>
          <w:szCs w:val="28"/>
        </w:rPr>
        <w:t>О воинской обязанности и военной службе</w:t>
      </w:r>
      <w:r>
        <w:rPr>
          <w:rFonts w:ascii="Times New Roman" w:hAnsi="Times New Roman" w:cs="Times New Roman"/>
          <w:b/>
          <w:sz w:val="28"/>
          <w:szCs w:val="28"/>
        </w:rPr>
        <w:t>»</w:t>
      </w:r>
      <w:r w:rsidRPr="004F2DA7">
        <w:rPr>
          <w:rFonts w:ascii="Times New Roman" w:hAnsi="Times New Roman" w:cs="Times New Roman"/>
          <w:b/>
          <w:sz w:val="28"/>
          <w:szCs w:val="28"/>
        </w:rPr>
        <w:t xml:space="preserve"> или заключивших контракт о добровольном содействии в выполнении задач, возложенных на Вооруженные Силы Российской Федерации, сотрудников уголовно-исполнительной системы Российской Федерации, выполняющих (выполнявших) возложенные на них задачи в период проведения специальной военной операции, а также граждан, призванных на военную службу по мобилизации в Вооруж</w:t>
      </w:r>
      <w:r>
        <w:rPr>
          <w:rFonts w:ascii="Times New Roman" w:hAnsi="Times New Roman" w:cs="Times New Roman"/>
          <w:b/>
          <w:sz w:val="28"/>
          <w:szCs w:val="28"/>
        </w:rPr>
        <w:t>енные Силы Российской Федерации»</w:t>
      </w:r>
      <w:r w:rsidRPr="004F2DA7">
        <w:rPr>
          <w:rFonts w:ascii="Times New Roman" w:hAnsi="Times New Roman" w:cs="Times New Roman"/>
          <w:sz w:val="28"/>
          <w:szCs w:val="28"/>
        </w:rPr>
        <w:t>, принято в целях обеспечения горячим питанием обучающихся в муниципальных образовательных организациях, из числа детей, пасынков и падчериц граждан, принимающих участие (принимавших участие, в том числе погибших (умерших))</w:t>
      </w:r>
      <w:r>
        <w:rPr>
          <w:rFonts w:ascii="Times New Roman" w:hAnsi="Times New Roman" w:cs="Times New Roman"/>
          <w:sz w:val="28"/>
          <w:szCs w:val="28"/>
        </w:rPr>
        <w:t xml:space="preserve"> в специальной военной операции</w:t>
      </w:r>
    </w:p>
    <w:p w:rsidR="009330A1" w:rsidRDefault="009330A1" w:rsidP="009330A1">
      <w:pPr>
        <w:ind w:firstLine="709"/>
        <w:jc w:val="both"/>
        <w:rPr>
          <w:rFonts w:ascii="Times New Roman" w:hAnsi="Times New Roman" w:cs="Times New Roman"/>
          <w:b/>
          <w:sz w:val="28"/>
          <w:szCs w:val="28"/>
        </w:rPr>
      </w:pPr>
      <w:r w:rsidRPr="004F2DA7">
        <w:rPr>
          <w:rFonts w:ascii="Times New Roman" w:hAnsi="Times New Roman" w:cs="Times New Roman"/>
          <w:b/>
          <w:sz w:val="28"/>
          <w:szCs w:val="28"/>
        </w:rPr>
        <w:t>Постановление Правительства Ивановской области от 15.11.2023</w:t>
      </w:r>
      <w:r w:rsidR="00A77E5A">
        <w:rPr>
          <w:rFonts w:ascii="Times New Roman" w:hAnsi="Times New Roman" w:cs="Times New Roman"/>
          <w:b/>
          <w:sz w:val="28"/>
          <w:szCs w:val="28"/>
        </w:rPr>
        <w:br/>
      </w:r>
      <w:r>
        <w:rPr>
          <w:rFonts w:ascii="Times New Roman" w:hAnsi="Times New Roman" w:cs="Times New Roman"/>
          <w:b/>
          <w:sz w:val="28"/>
          <w:szCs w:val="28"/>
        </w:rPr>
        <w:t>№</w:t>
      </w:r>
      <w:r w:rsidRPr="004F2DA7">
        <w:rPr>
          <w:rFonts w:ascii="Times New Roman" w:hAnsi="Times New Roman" w:cs="Times New Roman"/>
          <w:b/>
          <w:sz w:val="28"/>
          <w:szCs w:val="28"/>
        </w:rPr>
        <w:t xml:space="preserve"> 554-п </w:t>
      </w:r>
      <w:r>
        <w:rPr>
          <w:rFonts w:ascii="Times New Roman" w:hAnsi="Times New Roman" w:cs="Times New Roman"/>
          <w:b/>
          <w:sz w:val="28"/>
          <w:szCs w:val="28"/>
        </w:rPr>
        <w:t>«</w:t>
      </w:r>
      <w:r w:rsidRPr="004F2DA7">
        <w:rPr>
          <w:rFonts w:ascii="Times New Roman" w:hAnsi="Times New Roman" w:cs="Times New Roman"/>
          <w:b/>
          <w:sz w:val="28"/>
          <w:szCs w:val="28"/>
        </w:rPr>
        <w:t xml:space="preserve">О реализации Закона Ивановской области от 02.10.2023 </w:t>
      </w:r>
      <w:r>
        <w:rPr>
          <w:rFonts w:ascii="Times New Roman" w:hAnsi="Times New Roman" w:cs="Times New Roman"/>
          <w:b/>
          <w:sz w:val="28"/>
          <w:szCs w:val="28"/>
        </w:rPr>
        <w:t>№</w:t>
      </w:r>
      <w:r w:rsidRPr="004F2DA7">
        <w:rPr>
          <w:rFonts w:ascii="Times New Roman" w:hAnsi="Times New Roman" w:cs="Times New Roman"/>
          <w:b/>
          <w:sz w:val="28"/>
          <w:szCs w:val="28"/>
        </w:rPr>
        <w:t xml:space="preserve"> 41-ОЗ </w:t>
      </w:r>
      <w:r>
        <w:rPr>
          <w:rFonts w:ascii="Times New Roman" w:hAnsi="Times New Roman" w:cs="Times New Roman"/>
          <w:b/>
          <w:sz w:val="28"/>
          <w:szCs w:val="28"/>
        </w:rPr>
        <w:t>«</w:t>
      </w:r>
      <w:r w:rsidRPr="004F2DA7">
        <w:rPr>
          <w:rFonts w:ascii="Times New Roman" w:hAnsi="Times New Roman" w:cs="Times New Roman"/>
          <w:b/>
          <w:sz w:val="28"/>
          <w:szCs w:val="28"/>
        </w:rPr>
        <w:t>О региональном материнском (семейном) капитале в Ивановской области</w:t>
      </w:r>
      <w:r>
        <w:rPr>
          <w:rFonts w:ascii="Times New Roman" w:hAnsi="Times New Roman" w:cs="Times New Roman"/>
          <w:b/>
          <w:sz w:val="28"/>
          <w:szCs w:val="28"/>
        </w:rPr>
        <w:t>»</w:t>
      </w:r>
      <w:r w:rsidRPr="004F2DA7">
        <w:rPr>
          <w:rFonts w:ascii="Times New Roman" w:hAnsi="Times New Roman" w:cs="Times New Roman"/>
          <w:b/>
          <w:sz w:val="28"/>
          <w:szCs w:val="28"/>
        </w:rPr>
        <w:t xml:space="preserve"> и внесении изменений в некоторые постановления Правительства Ивановской области" (вместе с </w:t>
      </w:r>
      <w:r>
        <w:rPr>
          <w:rFonts w:ascii="Times New Roman" w:hAnsi="Times New Roman" w:cs="Times New Roman"/>
          <w:b/>
          <w:sz w:val="28"/>
          <w:szCs w:val="28"/>
        </w:rPr>
        <w:t>«</w:t>
      </w:r>
      <w:r w:rsidRPr="004F2DA7">
        <w:rPr>
          <w:rFonts w:ascii="Times New Roman" w:hAnsi="Times New Roman" w:cs="Times New Roman"/>
          <w:b/>
          <w:sz w:val="28"/>
          <w:szCs w:val="28"/>
        </w:rPr>
        <w:t>Порядком и условиями предоставления регионального материнского (семейного) капитала</w:t>
      </w:r>
      <w:r>
        <w:rPr>
          <w:rFonts w:ascii="Times New Roman" w:hAnsi="Times New Roman" w:cs="Times New Roman"/>
          <w:b/>
          <w:sz w:val="28"/>
          <w:szCs w:val="28"/>
        </w:rPr>
        <w:t>»</w:t>
      </w:r>
      <w:r w:rsidRPr="004F2DA7">
        <w:rPr>
          <w:rFonts w:ascii="Times New Roman" w:hAnsi="Times New Roman" w:cs="Times New Roman"/>
          <w:b/>
          <w:sz w:val="28"/>
          <w:szCs w:val="28"/>
        </w:rPr>
        <w:t xml:space="preserve">, </w:t>
      </w:r>
      <w:r>
        <w:rPr>
          <w:rFonts w:ascii="Times New Roman" w:hAnsi="Times New Roman" w:cs="Times New Roman"/>
          <w:b/>
          <w:sz w:val="28"/>
          <w:szCs w:val="28"/>
        </w:rPr>
        <w:t>«</w:t>
      </w:r>
      <w:r w:rsidRPr="004F2DA7">
        <w:rPr>
          <w:rFonts w:ascii="Times New Roman" w:hAnsi="Times New Roman" w:cs="Times New Roman"/>
          <w:b/>
          <w:sz w:val="28"/>
          <w:szCs w:val="28"/>
        </w:rPr>
        <w:t>Порядком предоставления, расходования и учета средств, поступающих из областного бюджета на осуществление регионального материнского (семейного) капитала</w:t>
      </w:r>
      <w:r>
        <w:rPr>
          <w:rFonts w:ascii="Times New Roman" w:hAnsi="Times New Roman" w:cs="Times New Roman"/>
          <w:b/>
          <w:sz w:val="28"/>
          <w:szCs w:val="28"/>
        </w:rPr>
        <w:t>»</w:t>
      </w:r>
      <w:r w:rsidRPr="004F2DA7">
        <w:rPr>
          <w:rFonts w:ascii="Times New Roman" w:hAnsi="Times New Roman" w:cs="Times New Roman"/>
          <w:b/>
          <w:sz w:val="28"/>
          <w:szCs w:val="28"/>
        </w:rPr>
        <w:t>)</w:t>
      </w:r>
      <w:r>
        <w:rPr>
          <w:rFonts w:ascii="Times New Roman" w:hAnsi="Times New Roman" w:cs="Times New Roman"/>
          <w:b/>
          <w:sz w:val="28"/>
          <w:szCs w:val="28"/>
        </w:rPr>
        <w:t xml:space="preserve"> </w:t>
      </w:r>
      <w:r w:rsidRPr="004F2DA7">
        <w:rPr>
          <w:rFonts w:ascii="Times New Roman" w:hAnsi="Times New Roman" w:cs="Times New Roman"/>
          <w:b/>
          <w:sz w:val="28"/>
          <w:szCs w:val="28"/>
        </w:rPr>
        <w:t>из областного бюджета на осуществление регионального материнского (семейного) капитала</w:t>
      </w:r>
      <w:r>
        <w:rPr>
          <w:rFonts w:ascii="Times New Roman" w:hAnsi="Times New Roman" w:cs="Times New Roman"/>
          <w:b/>
          <w:sz w:val="28"/>
          <w:szCs w:val="28"/>
        </w:rPr>
        <w:t>»</w:t>
      </w:r>
      <w:r w:rsidRPr="004F2DA7">
        <w:rPr>
          <w:rFonts w:ascii="Times New Roman" w:hAnsi="Times New Roman" w:cs="Times New Roman"/>
          <w:b/>
          <w:sz w:val="28"/>
          <w:szCs w:val="28"/>
        </w:rPr>
        <w:t>)</w:t>
      </w:r>
      <w:r w:rsidRPr="004F2DA7">
        <w:rPr>
          <w:rFonts w:ascii="Times New Roman" w:hAnsi="Times New Roman" w:cs="Times New Roman"/>
          <w:sz w:val="28"/>
          <w:szCs w:val="28"/>
        </w:rPr>
        <w:t>, в целях установления на территории Ивановской области дополнительной меры социальной поддержки семей в виде регионального материнского (семейного) капитала при рождении (усыновлении) третьего или последующего ребенка (детей)</w:t>
      </w:r>
    </w:p>
    <w:p w:rsidR="009330A1" w:rsidRDefault="009330A1" w:rsidP="009330A1">
      <w:pPr>
        <w:ind w:firstLine="709"/>
        <w:jc w:val="both"/>
        <w:rPr>
          <w:rFonts w:ascii="Times New Roman" w:hAnsi="Times New Roman" w:cs="Times New Roman"/>
          <w:sz w:val="28"/>
          <w:szCs w:val="28"/>
        </w:rPr>
      </w:pPr>
      <w:r w:rsidRPr="004F2DA7">
        <w:rPr>
          <w:rFonts w:ascii="Times New Roman" w:hAnsi="Times New Roman" w:cs="Times New Roman"/>
          <w:b/>
          <w:sz w:val="28"/>
          <w:szCs w:val="28"/>
        </w:rPr>
        <w:t>Постановление Правительства И</w:t>
      </w:r>
      <w:r w:rsidR="00A77E5A">
        <w:rPr>
          <w:rFonts w:ascii="Times New Roman" w:hAnsi="Times New Roman" w:cs="Times New Roman"/>
          <w:b/>
          <w:sz w:val="28"/>
          <w:szCs w:val="28"/>
        </w:rPr>
        <w:t>вановской области от 04.12.2023</w:t>
      </w:r>
      <w:r w:rsidR="00A77E5A">
        <w:rPr>
          <w:rFonts w:ascii="Times New Roman" w:hAnsi="Times New Roman" w:cs="Times New Roman"/>
          <w:b/>
          <w:sz w:val="28"/>
          <w:szCs w:val="28"/>
        </w:rPr>
        <w:br/>
      </w:r>
      <w:r>
        <w:rPr>
          <w:rFonts w:ascii="Times New Roman" w:hAnsi="Times New Roman" w:cs="Times New Roman"/>
          <w:b/>
          <w:sz w:val="28"/>
          <w:szCs w:val="28"/>
        </w:rPr>
        <w:t>№</w:t>
      </w:r>
      <w:r w:rsidRPr="004F2DA7">
        <w:rPr>
          <w:rFonts w:ascii="Times New Roman" w:hAnsi="Times New Roman" w:cs="Times New Roman"/>
          <w:b/>
          <w:sz w:val="28"/>
          <w:szCs w:val="28"/>
        </w:rPr>
        <w:t xml:space="preserve"> 589-п </w:t>
      </w:r>
      <w:r>
        <w:rPr>
          <w:rFonts w:ascii="Times New Roman" w:hAnsi="Times New Roman" w:cs="Times New Roman"/>
          <w:b/>
          <w:sz w:val="28"/>
          <w:szCs w:val="28"/>
        </w:rPr>
        <w:t>«</w:t>
      </w:r>
      <w:r w:rsidRPr="004F2DA7">
        <w:rPr>
          <w:rFonts w:ascii="Times New Roman" w:hAnsi="Times New Roman" w:cs="Times New Roman"/>
          <w:b/>
          <w:sz w:val="28"/>
          <w:szCs w:val="28"/>
        </w:rPr>
        <w:t>Об установлении в 2024 - 2026 годах стоимости путевок в организации отдыха детей и их оздоровления сезонного и круглогодичного действия, стоимости питания в указанных организациях отдыха детей и их оздоровления и расходов по организации питания детей в лагерях дневного пребывания за счет средств областного бюджета</w:t>
      </w:r>
      <w:r>
        <w:rPr>
          <w:rFonts w:ascii="Times New Roman" w:hAnsi="Times New Roman" w:cs="Times New Roman"/>
          <w:b/>
          <w:sz w:val="28"/>
          <w:szCs w:val="28"/>
        </w:rPr>
        <w:t>»</w:t>
      </w:r>
      <w:r w:rsidRPr="004F2DA7">
        <w:rPr>
          <w:rFonts w:ascii="Times New Roman" w:hAnsi="Times New Roman" w:cs="Times New Roman"/>
          <w:sz w:val="28"/>
          <w:szCs w:val="28"/>
        </w:rPr>
        <w:t>, утверждает стоимость путевки в организации отдыха детей и их оздоровления сезонного действия, круглогодичного действия, а также стоимость питания детей в лагерях д</w:t>
      </w:r>
      <w:r>
        <w:rPr>
          <w:rFonts w:ascii="Times New Roman" w:hAnsi="Times New Roman" w:cs="Times New Roman"/>
          <w:sz w:val="28"/>
          <w:szCs w:val="28"/>
        </w:rPr>
        <w:t>невного пребывания</w:t>
      </w:r>
    </w:p>
    <w:p w:rsidR="009330A1" w:rsidRDefault="009330A1" w:rsidP="009330A1">
      <w:pPr>
        <w:ind w:firstLine="709"/>
        <w:jc w:val="both"/>
        <w:rPr>
          <w:rFonts w:ascii="Times New Roman" w:hAnsi="Times New Roman" w:cs="Times New Roman"/>
          <w:sz w:val="28"/>
          <w:szCs w:val="28"/>
        </w:rPr>
      </w:pPr>
      <w:r w:rsidRPr="00E41BEB">
        <w:rPr>
          <w:rFonts w:ascii="Times New Roman" w:hAnsi="Times New Roman" w:cs="Times New Roman"/>
          <w:b/>
          <w:sz w:val="28"/>
          <w:szCs w:val="28"/>
        </w:rPr>
        <w:t xml:space="preserve">Распоряжение Правительства Ивановской области от 02.11.2023 </w:t>
      </w:r>
      <w:r w:rsidR="00A77E5A">
        <w:rPr>
          <w:rFonts w:ascii="Times New Roman" w:hAnsi="Times New Roman" w:cs="Times New Roman"/>
          <w:b/>
          <w:sz w:val="28"/>
          <w:szCs w:val="28"/>
        </w:rPr>
        <w:br/>
      </w:r>
      <w:r>
        <w:rPr>
          <w:rFonts w:ascii="Times New Roman" w:hAnsi="Times New Roman" w:cs="Times New Roman"/>
          <w:b/>
          <w:sz w:val="28"/>
          <w:szCs w:val="28"/>
        </w:rPr>
        <w:t>№</w:t>
      </w:r>
      <w:r w:rsidRPr="00E41BEB">
        <w:rPr>
          <w:rFonts w:ascii="Times New Roman" w:hAnsi="Times New Roman" w:cs="Times New Roman"/>
          <w:b/>
          <w:sz w:val="28"/>
          <w:szCs w:val="28"/>
        </w:rPr>
        <w:t xml:space="preserve"> 184-рп </w:t>
      </w:r>
      <w:r>
        <w:rPr>
          <w:rFonts w:ascii="Times New Roman" w:hAnsi="Times New Roman" w:cs="Times New Roman"/>
          <w:b/>
          <w:sz w:val="28"/>
          <w:szCs w:val="28"/>
        </w:rPr>
        <w:t>«</w:t>
      </w:r>
      <w:r w:rsidRPr="00E41BEB">
        <w:rPr>
          <w:rFonts w:ascii="Times New Roman" w:hAnsi="Times New Roman" w:cs="Times New Roman"/>
          <w:b/>
          <w:sz w:val="28"/>
          <w:szCs w:val="28"/>
        </w:rPr>
        <w:t xml:space="preserve">Об утверждении региональной программы </w:t>
      </w:r>
      <w:r>
        <w:rPr>
          <w:rFonts w:ascii="Times New Roman" w:hAnsi="Times New Roman" w:cs="Times New Roman"/>
          <w:b/>
          <w:sz w:val="28"/>
          <w:szCs w:val="28"/>
        </w:rPr>
        <w:t>«</w:t>
      </w:r>
      <w:r w:rsidRPr="00E41BEB">
        <w:rPr>
          <w:rFonts w:ascii="Times New Roman" w:hAnsi="Times New Roman" w:cs="Times New Roman"/>
          <w:b/>
          <w:sz w:val="28"/>
          <w:szCs w:val="28"/>
        </w:rPr>
        <w:t>Поэтапная ликвидация накопившейся по состоянию на 01.01.2023 в Ивановской области задолженности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на период до 2030 года</w:t>
      </w:r>
      <w:r>
        <w:rPr>
          <w:rFonts w:ascii="Times New Roman" w:hAnsi="Times New Roman" w:cs="Times New Roman"/>
          <w:b/>
          <w:sz w:val="28"/>
          <w:szCs w:val="28"/>
        </w:rPr>
        <w:t>»</w:t>
      </w:r>
      <w:r w:rsidRPr="00E41BEB">
        <w:rPr>
          <w:rFonts w:ascii="Times New Roman" w:hAnsi="Times New Roman" w:cs="Times New Roman"/>
          <w:sz w:val="28"/>
          <w:szCs w:val="28"/>
        </w:rPr>
        <w:t>, в целях реализации прав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w:t>
      </w:r>
      <w:r>
        <w:rPr>
          <w:rFonts w:ascii="Times New Roman" w:hAnsi="Times New Roman" w:cs="Times New Roman"/>
          <w:sz w:val="28"/>
          <w:szCs w:val="28"/>
        </w:rPr>
        <w:t xml:space="preserve"> обеспечению жилыми помещениями</w:t>
      </w:r>
    </w:p>
    <w:p w:rsidR="009330A1" w:rsidRPr="00331112" w:rsidRDefault="009330A1" w:rsidP="009330A1">
      <w:pPr>
        <w:ind w:firstLine="709"/>
        <w:jc w:val="both"/>
        <w:rPr>
          <w:rFonts w:ascii="Times New Roman" w:hAnsi="Times New Roman" w:cs="Times New Roman"/>
          <w:b/>
          <w:sz w:val="28"/>
          <w:szCs w:val="28"/>
        </w:rPr>
      </w:pPr>
      <w:r>
        <w:rPr>
          <w:rFonts w:ascii="Times New Roman" w:hAnsi="Times New Roman" w:cs="Times New Roman"/>
          <w:b/>
          <w:sz w:val="28"/>
          <w:szCs w:val="28"/>
        </w:rPr>
        <w:t>У</w:t>
      </w:r>
      <w:r w:rsidRPr="002F0114">
        <w:rPr>
          <w:rFonts w:ascii="Times New Roman" w:hAnsi="Times New Roman" w:cs="Times New Roman"/>
          <w:b/>
          <w:sz w:val="28"/>
          <w:szCs w:val="28"/>
        </w:rPr>
        <w:t xml:space="preserve">каз Губернатора Ивановской области от 02.08.2023 </w:t>
      </w:r>
      <w:r>
        <w:rPr>
          <w:rFonts w:ascii="Times New Roman" w:hAnsi="Times New Roman" w:cs="Times New Roman"/>
          <w:b/>
          <w:sz w:val="28"/>
          <w:szCs w:val="28"/>
        </w:rPr>
        <w:t>№</w:t>
      </w:r>
      <w:r w:rsidR="00A77E5A">
        <w:rPr>
          <w:rFonts w:ascii="Times New Roman" w:hAnsi="Times New Roman" w:cs="Times New Roman"/>
          <w:b/>
          <w:sz w:val="28"/>
          <w:szCs w:val="28"/>
        </w:rPr>
        <w:t xml:space="preserve"> 70-уг</w:t>
      </w:r>
      <w:r w:rsidR="00A77E5A">
        <w:rPr>
          <w:rFonts w:ascii="Times New Roman" w:hAnsi="Times New Roman" w:cs="Times New Roman"/>
          <w:b/>
          <w:sz w:val="28"/>
          <w:szCs w:val="28"/>
        </w:rPr>
        <w:br/>
      </w:r>
      <w:r>
        <w:rPr>
          <w:rFonts w:ascii="Times New Roman" w:hAnsi="Times New Roman" w:cs="Times New Roman"/>
          <w:b/>
          <w:sz w:val="28"/>
          <w:szCs w:val="28"/>
        </w:rPr>
        <w:t>«</w:t>
      </w:r>
      <w:r w:rsidRPr="002F0114">
        <w:rPr>
          <w:rFonts w:ascii="Times New Roman" w:hAnsi="Times New Roman" w:cs="Times New Roman"/>
          <w:b/>
          <w:sz w:val="28"/>
          <w:szCs w:val="28"/>
        </w:rPr>
        <w:t xml:space="preserve">О внесении изменений в указ Губернатора Ивановской области от 25.02.2021 </w:t>
      </w:r>
      <w:r>
        <w:rPr>
          <w:rFonts w:ascii="Times New Roman" w:hAnsi="Times New Roman" w:cs="Times New Roman"/>
          <w:b/>
          <w:sz w:val="28"/>
          <w:szCs w:val="28"/>
        </w:rPr>
        <w:t>№</w:t>
      </w:r>
      <w:r w:rsidRPr="002F0114">
        <w:rPr>
          <w:rFonts w:ascii="Times New Roman" w:hAnsi="Times New Roman" w:cs="Times New Roman"/>
          <w:b/>
          <w:sz w:val="28"/>
          <w:szCs w:val="28"/>
        </w:rPr>
        <w:t xml:space="preserve"> 27-уг </w:t>
      </w:r>
      <w:r>
        <w:rPr>
          <w:rFonts w:ascii="Times New Roman" w:hAnsi="Times New Roman" w:cs="Times New Roman"/>
          <w:b/>
          <w:sz w:val="28"/>
          <w:szCs w:val="28"/>
        </w:rPr>
        <w:t>«</w:t>
      </w:r>
      <w:r w:rsidRPr="002F0114">
        <w:rPr>
          <w:rFonts w:ascii="Times New Roman" w:hAnsi="Times New Roman" w:cs="Times New Roman"/>
          <w:b/>
          <w:sz w:val="28"/>
          <w:szCs w:val="28"/>
        </w:rPr>
        <w:t>О межведомственной комиссии по вопросам организации отдыха и оздоровления детей в Ивановской области</w:t>
      </w:r>
      <w:r>
        <w:rPr>
          <w:rFonts w:ascii="Times New Roman" w:hAnsi="Times New Roman" w:cs="Times New Roman"/>
          <w:b/>
          <w:sz w:val="28"/>
          <w:szCs w:val="28"/>
        </w:rPr>
        <w:t>»</w:t>
      </w:r>
      <w:r w:rsidRPr="002F0114">
        <w:rPr>
          <w:rFonts w:ascii="Times New Roman" w:hAnsi="Times New Roman" w:cs="Times New Roman"/>
          <w:sz w:val="28"/>
          <w:szCs w:val="28"/>
        </w:rPr>
        <w:t>, в связи с кадровыми изменениями</w:t>
      </w:r>
    </w:p>
    <w:p w:rsidR="009330A1" w:rsidRDefault="009330A1" w:rsidP="009330A1">
      <w:pPr>
        <w:ind w:firstLine="709"/>
        <w:jc w:val="both"/>
        <w:rPr>
          <w:rFonts w:ascii="Times New Roman" w:hAnsi="Times New Roman" w:cs="Times New Roman"/>
          <w:sz w:val="28"/>
          <w:szCs w:val="28"/>
        </w:rPr>
      </w:pPr>
      <w:r>
        <w:rPr>
          <w:rFonts w:ascii="Times New Roman" w:hAnsi="Times New Roman" w:cs="Times New Roman"/>
          <w:b/>
          <w:sz w:val="28"/>
          <w:szCs w:val="28"/>
        </w:rPr>
        <w:t>У</w:t>
      </w:r>
      <w:r w:rsidRPr="005F5C4A">
        <w:rPr>
          <w:rFonts w:ascii="Times New Roman" w:hAnsi="Times New Roman" w:cs="Times New Roman"/>
          <w:b/>
          <w:sz w:val="28"/>
          <w:szCs w:val="28"/>
        </w:rPr>
        <w:t xml:space="preserve">каз Губернатора Ивановской области от 15.09.2023 </w:t>
      </w:r>
      <w:r>
        <w:rPr>
          <w:rFonts w:ascii="Times New Roman" w:hAnsi="Times New Roman" w:cs="Times New Roman"/>
          <w:b/>
          <w:sz w:val="28"/>
          <w:szCs w:val="28"/>
        </w:rPr>
        <w:t>№</w:t>
      </w:r>
      <w:r w:rsidR="00A77E5A">
        <w:rPr>
          <w:rFonts w:ascii="Times New Roman" w:hAnsi="Times New Roman" w:cs="Times New Roman"/>
          <w:b/>
          <w:sz w:val="28"/>
          <w:szCs w:val="28"/>
        </w:rPr>
        <w:t xml:space="preserve"> 87-уг</w:t>
      </w:r>
      <w:r w:rsidR="00A77E5A">
        <w:rPr>
          <w:rFonts w:ascii="Times New Roman" w:hAnsi="Times New Roman" w:cs="Times New Roman"/>
          <w:b/>
          <w:sz w:val="28"/>
          <w:szCs w:val="28"/>
        </w:rPr>
        <w:br/>
      </w:r>
      <w:r>
        <w:rPr>
          <w:rFonts w:ascii="Times New Roman" w:hAnsi="Times New Roman" w:cs="Times New Roman"/>
          <w:b/>
          <w:sz w:val="28"/>
          <w:szCs w:val="28"/>
        </w:rPr>
        <w:t>«</w:t>
      </w:r>
      <w:r w:rsidRPr="005F5C4A">
        <w:rPr>
          <w:rFonts w:ascii="Times New Roman" w:hAnsi="Times New Roman" w:cs="Times New Roman"/>
          <w:b/>
          <w:sz w:val="28"/>
          <w:szCs w:val="28"/>
        </w:rPr>
        <w:t xml:space="preserve">О внесении изменений в указ Губернатора Ивановской области от 26.02.2004 </w:t>
      </w:r>
      <w:r>
        <w:rPr>
          <w:rFonts w:ascii="Times New Roman" w:hAnsi="Times New Roman" w:cs="Times New Roman"/>
          <w:b/>
          <w:sz w:val="28"/>
          <w:szCs w:val="28"/>
        </w:rPr>
        <w:t>№</w:t>
      </w:r>
      <w:r w:rsidRPr="005F5C4A">
        <w:rPr>
          <w:rFonts w:ascii="Times New Roman" w:hAnsi="Times New Roman" w:cs="Times New Roman"/>
          <w:b/>
          <w:sz w:val="28"/>
          <w:szCs w:val="28"/>
        </w:rPr>
        <w:t xml:space="preserve"> 19-уг </w:t>
      </w:r>
      <w:r>
        <w:rPr>
          <w:rFonts w:ascii="Times New Roman" w:hAnsi="Times New Roman" w:cs="Times New Roman"/>
          <w:b/>
          <w:sz w:val="28"/>
          <w:szCs w:val="28"/>
        </w:rPr>
        <w:t>«</w:t>
      </w:r>
      <w:r w:rsidRPr="005F5C4A">
        <w:rPr>
          <w:rFonts w:ascii="Times New Roman" w:hAnsi="Times New Roman" w:cs="Times New Roman"/>
          <w:b/>
          <w:sz w:val="28"/>
          <w:szCs w:val="28"/>
        </w:rPr>
        <w:t>О мерах по социальной поддержке многодетных семей</w:t>
      </w:r>
      <w:r>
        <w:rPr>
          <w:rFonts w:ascii="Times New Roman" w:hAnsi="Times New Roman" w:cs="Times New Roman"/>
          <w:b/>
          <w:sz w:val="28"/>
          <w:szCs w:val="28"/>
        </w:rPr>
        <w:t>»</w:t>
      </w:r>
      <w:r w:rsidRPr="005F5C4A">
        <w:rPr>
          <w:rFonts w:ascii="Times New Roman" w:hAnsi="Times New Roman" w:cs="Times New Roman"/>
          <w:b/>
          <w:sz w:val="28"/>
          <w:szCs w:val="28"/>
        </w:rPr>
        <w:t xml:space="preserve"> (вместе с </w:t>
      </w:r>
      <w:r>
        <w:rPr>
          <w:rFonts w:ascii="Times New Roman" w:hAnsi="Times New Roman" w:cs="Times New Roman"/>
          <w:b/>
          <w:sz w:val="28"/>
          <w:szCs w:val="28"/>
        </w:rPr>
        <w:t>«</w:t>
      </w:r>
      <w:r w:rsidRPr="005F5C4A">
        <w:rPr>
          <w:rFonts w:ascii="Times New Roman" w:hAnsi="Times New Roman" w:cs="Times New Roman"/>
          <w:b/>
          <w:sz w:val="28"/>
          <w:szCs w:val="28"/>
        </w:rPr>
        <w:t>Порядком выдачи удостоверений многодетной семьи Ивановской области, их замены, продления и прекращения действия, учета и хранения</w:t>
      </w:r>
      <w:r>
        <w:rPr>
          <w:rFonts w:ascii="Times New Roman" w:hAnsi="Times New Roman" w:cs="Times New Roman"/>
          <w:b/>
          <w:sz w:val="28"/>
          <w:szCs w:val="28"/>
        </w:rPr>
        <w:t>»</w:t>
      </w:r>
      <w:r w:rsidRPr="005F5C4A">
        <w:rPr>
          <w:rFonts w:ascii="Times New Roman" w:hAnsi="Times New Roman" w:cs="Times New Roman"/>
          <w:b/>
          <w:sz w:val="28"/>
          <w:szCs w:val="28"/>
        </w:rPr>
        <w:t>)</w:t>
      </w:r>
      <w:r w:rsidRPr="005F5C4A">
        <w:rPr>
          <w:rFonts w:ascii="Times New Roman" w:hAnsi="Times New Roman" w:cs="Times New Roman"/>
          <w:sz w:val="28"/>
          <w:szCs w:val="28"/>
        </w:rPr>
        <w:t>, в целях расширения категорий семей, относящихся к многодетным, имеющих право на предоставление мер социальной поддержки, а также в целях совершенствования порядка выдачи удостоверений многодетным семьям Ивановской области, их замены, продления и прекращения действия, учета и хранения</w:t>
      </w:r>
    </w:p>
    <w:p w:rsidR="009330A1" w:rsidRPr="00E41BEB" w:rsidRDefault="009330A1" w:rsidP="009330A1">
      <w:pPr>
        <w:ind w:firstLine="709"/>
        <w:jc w:val="both"/>
        <w:rPr>
          <w:rFonts w:ascii="Times New Roman" w:hAnsi="Times New Roman" w:cs="Times New Roman"/>
          <w:b/>
          <w:sz w:val="28"/>
          <w:szCs w:val="28"/>
        </w:rPr>
      </w:pPr>
      <w:r w:rsidRPr="0066529E">
        <w:rPr>
          <w:rFonts w:ascii="Times New Roman" w:hAnsi="Times New Roman" w:cs="Times New Roman"/>
          <w:b/>
          <w:sz w:val="28"/>
          <w:szCs w:val="28"/>
        </w:rPr>
        <w:br w:type="page"/>
      </w:r>
    </w:p>
    <w:p w:rsidR="009330A1" w:rsidRPr="002F0114" w:rsidRDefault="009330A1" w:rsidP="009330A1">
      <w:pPr>
        <w:ind w:firstLine="709"/>
        <w:jc w:val="both"/>
        <w:rPr>
          <w:rFonts w:ascii="Times New Roman" w:hAnsi="Times New Roman" w:cs="Times New Roman"/>
          <w:b/>
          <w:sz w:val="28"/>
          <w:szCs w:val="28"/>
        </w:rPr>
        <w:sectPr w:rsidR="009330A1" w:rsidRPr="002F0114" w:rsidSect="004F1759">
          <w:headerReference w:type="default" r:id="rId76"/>
          <w:footerReference w:type="default" r:id="rId77"/>
          <w:pgSz w:w="11906" w:h="16838"/>
          <w:pgMar w:top="1134" w:right="850" w:bottom="1134" w:left="1701" w:header="709" w:footer="709" w:gutter="0"/>
          <w:cols w:space="720"/>
          <w:titlePg/>
          <w:docGrid w:linePitch="299"/>
        </w:sectPr>
      </w:pPr>
    </w:p>
    <w:p w:rsidR="009330A1" w:rsidRDefault="009330A1" w:rsidP="009330A1">
      <w:pPr>
        <w:spacing w:after="0" w:line="240" w:lineRule="auto"/>
        <w:ind w:firstLine="4678"/>
        <w:jc w:val="right"/>
        <w:rPr>
          <w:rFonts w:ascii="Times New Roman" w:hAnsi="Times New Roman" w:cs="Times New Roman"/>
          <w:sz w:val="28"/>
          <w:szCs w:val="28"/>
        </w:rPr>
      </w:pPr>
      <w:r>
        <w:rPr>
          <w:rFonts w:ascii="Times New Roman" w:hAnsi="Times New Roman" w:cs="Times New Roman"/>
          <w:b/>
          <w:sz w:val="28"/>
          <w:szCs w:val="28"/>
        </w:rPr>
        <w:t>ПРИЛОЖЕНИЕ № 2</w:t>
      </w:r>
    </w:p>
    <w:p w:rsidR="009330A1" w:rsidRDefault="009330A1" w:rsidP="009330A1">
      <w:pPr>
        <w:spacing w:after="0" w:line="240" w:lineRule="auto"/>
        <w:ind w:left="4678"/>
        <w:jc w:val="right"/>
        <w:rPr>
          <w:rFonts w:ascii="Times New Roman" w:hAnsi="Times New Roman" w:cs="Times New Roman"/>
          <w:sz w:val="28"/>
          <w:szCs w:val="28"/>
        </w:rPr>
      </w:pPr>
      <w:r>
        <w:rPr>
          <w:rFonts w:ascii="Times New Roman" w:hAnsi="Times New Roman" w:cs="Times New Roman"/>
          <w:sz w:val="28"/>
          <w:szCs w:val="28"/>
        </w:rPr>
        <w:t xml:space="preserve">к докладу о положении детей и семей, </w:t>
      </w:r>
    </w:p>
    <w:p w:rsidR="009330A1" w:rsidRDefault="009330A1" w:rsidP="009330A1">
      <w:pPr>
        <w:spacing w:after="0" w:line="240" w:lineRule="auto"/>
        <w:ind w:left="4678"/>
        <w:jc w:val="right"/>
        <w:rPr>
          <w:rFonts w:ascii="Times New Roman" w:hAnsi="Times New Roman" w:cs="Times New Roman"/>
          <w:sz w:val="28"/>
          <w:szCs w:val="28"/>
        </w:rPr>
      </w:pPr>
      <w:r>
        <w:rPr>
          <w:rFonts w:ascii="Times New Roman" w:hAnsi="Times New Roman" w:cs="Times New Roman"/>
          <w:sz w:val="28"/>
          <w:szCs w:val="28"/>
        </w:rPr>
        <w:t xml:space="preserve">имеющих детей, в Ивановской области </w:t>
      </w:r>
    </w:p>
    <w:p w:rsidR="009330A1" w:rsidRDefault="009330A1" w:rsidP="009330A1">
      <w:pPr>
        <w:autoSpaceDE w:val="0"/>
        <w:autoSpaceDN w:val="0"/>
        <w:adjustRightInd w:val="0"/>
        <w:spacing w:after="0" w:line="240" w:lineRule="auto"/>
        <w:ind w:left="4678"/>
        <w:jc w:val="right"/>
        <w:rPr>
          <w:rFonts w:ascii="Times New Roman" w:hAnsi="Times New Roman" w:cs="Times New Roman"/>
          <w:sz w:val="28"/>
          <w:szCs w:val="28"/>
        </w:rPr>
      </w:pPr>
      <w:r>
        <w:rPr>
          <w:rFonts w:ascii="Times New Roman" w:hAnsi="Times New Roman" w:cs="Times New Roman"/>
          <w:sz w:val="28"/>
          <w:szCs w:val="28"/>
        </w:rPr>
        <w:t>за 2023 год</w:t>
      </w: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9330A1">
      <w:pPr>
        <w:autoSpaceDE w:val="0"/>
        <w:autoSpaceDN w:val="0"/>
        <w:adjustRightInd w:val="0"/>
        <w:spacing w:after="0" w:line="240" w:lineRule="auto"/>
        <w:ind w:left="4678"/>
        <w:jc w:val="both"/>
        <w:rPr>
          <w:rFonts w:ascii="Times New Roman" w:hAnsi="Times New Roman" w:cs="Times New Roman"/>
          <w:sz w:val="28"/>
          <w:szCs w:val="28"/>
        </w:rPr>
      </w:pPr>
    </w:p>
    <w:p w:rsidR="009330A1" w:rsidRDefault="009330A1" w:rsidP="00B778BB">
      <w:pPr>
        <w:autoSpaceDE w:val="0"/>
        <w:autoSpaceDN w:val="0"/>
        <w:adjustRightInd w:val="0"/>
        <w:spacing w:after="0" w:line="240" w:lineRule="auto"/>
        <w:ind w:left="4678"/>
        <w:jc w:val="center"/>
        <w:rPr>
          <w:rFonts w:ascii="Times New Roman" w:hAnsi="Times New Roman" w:cs="Times New Roman"/>
          <w:sz w:val="28"/>
          <w:szCs w:val="28"/>
        </w:rPr>
      </w:pPr>
    </w:p>
    <w:p w:rsidR="009330A1" w:rsidRDefault="009330A1" w:rsidP="00B778B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СТАТИСТИЧЕСКИЕ ДАННЫЕ, ХАРАКТЕРИЗУЮЩИЕ ПОЛОЖЕНИЕ ДЕТЕЙ В ИВАНОВСКОЙ ОБЛАСТИ</w:t>
      </w:r>
    </w:p>
    <w:p w:rsidR="009330A1" w:rsidRDefault="009330A1" w:rsidP="009330A1">
      <w:pPr>
        <w:rPr>
          <w:rFonts w:ascii="Times New Roman" w:hAnsi="Times New Roman" w:cs="Times New Roman"/>
          <w:b/>
          <w:bCs/>
          <w:sz w:val="28"/>
          <w:szCs w:val="28"/>
        </w:rPr>
      </w:pPr>
      <w:r>
        <w:rPr>
          <w:rFonts w:ascii="Times New Roman" w:hAnsi="Times New Roman" w:cs="Times New Roman"/>
          <w:b/>
          <w:bCs/>
          <w:sz w:val="28"/>
          <w:szCs w:val="28"/>
        </w:rPr>
        <w:br w:type="page"/>
      </w:r>
    </w:p>
    <w:p w:rsidR="009330A1" w:rsidRDefault="009330A1" w:rsidP="009330A1">
      <w:pPr>
        <w:pStyle w:val="Standard"/>
        <w:ind w:firstLine="709"/>
        <w:jc w:val="right"/>
        <w:rPr>
          <w:b/>
          <w:sz w:val="24"/>
          <w:szCs w:val="28"/>
          <w:lang w:eastAsia="zh-CN"/>
        </w:rPr>
      </w:pPr>
      <w:r>
        <w:rPr>
          <w:b/>
          <w:sz w:val="24"/>
          <w:szCs w:val="28"/>
          <w:lang w:eastAsia="zh-CN"/>
        </w:rPr>
        <w:t>Таблица 1</w:t>
      </w:r>
    </w:p>
    <w:p w:rsidR="009330A1" w:rsidRDefault="009330A1" w:rsidP="009330A1">
      <w:pPr>
        <w:pStyle w:val="Standard"/>
        <w:ind w:firstLine="709"/>
        <w:jc w:val="center"/>
        <w:rPr>
          <w:b/>
          <w:sz w:val="24"/>
          <w:lang w:eastAsia="zh-CN"/>
        </w:rPr>
      </w:pPr>
      <w:r>
        <w:rPr>
          <w:b/>
          <w:sz w:val="24"/>
          <w:lang w:eastAsia="zh-CN"/>
        </w:rPr>
        <w:t xml:space="preserve">Показатели, характеризующие демографическую ситуацию </w:t>
      </w:r>
    </w:p>
    <w:p w:rsidR="009330A1" w:rsidRDefault="009330A1" w:rsidP="009330A1">
      <w:pPr>
        <w:pStyle w:val="Standard"/>
        <w:ind w:firstLine="709"/>
        <w:jc w:val="center"/>
        <w:rPr>
          <w:b/>
          <w:sz w:val="24"/>
          <w:lang w:eastAsia="zh-CN"/>
        </w:rPr>
      </w:pPr>
      <w:r>
        <w:rPr>
          <w:b/>
          <w:sz w:val="24"/>
          <w:lang w:eastAsia="zh-CN"/>
        </w:rPr>
        <w:t>в Ивановской области</w:t>
      </w:r>
    </w:p>
    <w:p w:rsidR="009330A1" w:rsidRDefault="009330A1" w:rsidP="009330A1">
      <w:pPr>
        <w:pStyle w:val="Standard"/>
        <w:ind w:firstLine="709"/>
        <w:jc w:val="center"/>
        <w:rPr>
          <w:sz w:val="24"/>
        </w:rPr>
      </w:pPr>
    </w:p>
    <w:tbl>
      <w:tblPr>
        <w:tblStyle w:val="13"/>
        <w:tblW w:w="9918" w:type="dxa"/>
        <w:tblLayout w:type="fixed"/>
        <w:tblLook w:val="04A0" w:firstRow="1" w:lastRow="0" w:firstColumn="1" w:lastColumn="0" w:noHBand="0" w:noVBand="1"/>
      </w:tblPr>
      <w:tblGrid>
        <w:gridCol w:w="6091"/>
        <w:gridCol w:w="1275"/>
        <w:gridCol w:w="1276"/>
        <w:gridCol w:w="1276"/>
      </w:tblGrid>
      <w:tr w:rsidR="009330A1" w:rsidRPr="001A2758" w:rsidTr="009330A1">
        <w:trPr>
          <w:trHeight w:val="570"/>
        </w:trPr>
        <w:tc>
          <w:tcPr>
            <w:tcW w:w="6091" w:type="dxa"/>
            <w:hideMark/>
          </w:tcPr>
          <w:p w:rsidR="009330A1" w:rsidRPr="001A2758" w:rsidRDefault="009330A1" w:rsidP="009330A1">
            <w:pPr>
              <w:jc w:val="center"/>
              <w:rPr>
                <w:rFonts w:ascii="Times New Roman" w:hAnsi="Times New Roman"/>
                <w:b/>
                <w:sz w:val="24"/>
                <w:szCs w:val="24"/>
              </w:rPr>
            </w:pPr>
            <w:r w:rsidRPr="001A2758">
              <w:rPr>
                <w:rFonts w:ascii="Times New Roman" w:hAnsi="Times New Roman"/>
                <w:b/>
                <w:sz w:val="24"/>
                <w:szCs w:val="24"/>
              </w:rPr>
              <w:t>Показатель</w:t>
            </w:r>
          </w:p>
        </w:tc>
        <w:tc>
          <w:tcPr>
            <w:tcW w:w="1275" w:type="dxa"/>
          </w:tcPr>
          <w:p w:rsidR="009330A1" w:rsidRPr="001A2758" w:rsidRDefault="009330A1" w:rsidP="009330A1">
            <w:pPr>
              <w:jc w:val="center"/>
              <w:rPr>
                <w:rFonts w:ascii="Times New Roman" w:hAnsi="Times New Roman"/>
                <w:b/>
                <w:sz w:val="24"/>
                <w:szCs w:val="24"/>
              </w:rPr>
            </w:pPr>
            <w:r>
              <w:rPr>
                <w:rFonts w:ascii="Times New Roman" w:hAnsi="Times New Roman"/>
                <w:b/>
                <w:sz w:val="24"/>
                <w:szCs w:val="24"/>
              </w:rPr>
              <w:t>2021</w:t>
            </w:r>
          </w:p>
        </w:tc>
        <w:tc>
          <w:tcPr>
            <w:tcW w:w="1276" w:type="dxa"/>
          </w:tcPr>
          <w:p w:rsidR="009330A1" w:rsidRPr="001A2758" w:rsidRDefault="009330A1" w:rsidP="009330A1">
            <w:pPr>
              <w:jc w:val="center"/>
              <w:rPr>
                <w:rFonts w:ascii="Times New Roman" w:hAnsi="Times New Roman"/>
                <w:b/>
                <w:sz w:val="24"/>
                <w:szCs w:val="24"/>
              </w:rPr>
            </w:pPr>
            <w:r>
              <w:rPr>
                <w:rFonts w:ascii="Times New Roman" w:hAnsi="Times New Roman"/>
                <w:b/>
                <w:sz w:val="24"/>
                <w:szCs w:val="24"/>
              </w:rPr>
              <w:t xml:space="preserve">2022 </w:t>
            </w:r>
          </w:p>
        </w:tc>
        <w:tc>
          <w:tcPr>
            <w:tcW w:w="1276" w:type="dxa"/>
            <w:hideMark/>
          </w:tcPr>
          <w:p w:rsidR="009330A1" w:rsidRPr="001A2758" w:rsidRDefault="009330A1" w:rsidP="009330A1">
            <w:pPr>
              <w:jc w:val="center"/>
              <w:rPr>
                <w:rFonts w:ascii="Times New Roman" w:hAnsi="Times New Roman"/>
                <w:b/>
                <w:sz w:val="24"/>
                <w:szCs w:val="24"/>
              </w:rPr>
            </w:pPr>
            <w:r>
              <w:rPr>
                <w:rFonts w:ascii="Times New Roman" w:hAnsi="Times New Roman"/>
                <w:b/>
                <w:sz w:val="24"/>
                <w:szCs w:val="24"/>
              </w:rPr>
              <w:t>2023</w:t>
            </w:r>
          </w:p>
        </w:tc>
      </w:tr>
      <w:tr w:rsidR="009330A1" w:rsidRPr="001A2758" w:rsidTr="009330A1">
        <w:trPr>
          <w:trHeight w:val="437"/>
        </w:trPr>
        <w:tc>
          <w:tcPr>
            <w:tcW w:w="6091" w:type="dxa"/>
            <w:hideMark/>
          </w:tcPr>
          <w:p w:rsidR="009330A1" w:rsidRPr="001A2758" w:rsidRDefault="009330A1" w:rsidP="009330A1">
            <w:pPr>
              <w:jc w:val="both"/>
              <w:rPr>
                <w:rFonts w:ascii="Times New Roman" w:hAnsi="Times New Roman"/>
                <w:sz w:val="24"/>
                <w:szCs w:val="24"/>
              </w:rPr>
            </w:pPr>
            <w:r w:rsidRPr="001A2758">
              <w:rPr>
                <w:rFonts w:ascii="Times New Roman" w:hAnsi="Times New Roman"/>
                <w:sz w:val="24"/>
                <w:szCs w:val="24"/>
              </w:rPr>
              <w:t>Коэффициент рождаемости, ‰</w:t>
            </w:r>
          </w:p>
        </w:tc>
        <w:tc>
          <w:tcPr>
            <w:tcW w:w="1275"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7,5</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7,1</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7,2</w:t>
            </w:r>
          </w:p>
        </w:tc>
      </w:tr>
      <w:tr w:rsidR="009330A1" w:rsidRPr="001A2758" w:rsidTr="009330A1">
        <w:tc>
          <w:tcPr>
            <w:tcW w:w="6091" w:type="dxa"/>
            <w:hideMark/>
          </w:tcPr>
          <w:p w:rsidR="009330A1" w:rsidRPr="001A2758" w:rsidRDefault="009330A1" w:rsidP="009330A1">
            <w:pPr>
              <w:jc w:val="both"/>
              <w:rPr>
                <w:rFonts w:ascii="Times New Roman" w:hAnsi="Times New Roman"/>
                <w:sz w:val="24"/>
                <w:szCs w:val="24"/>
              </w:rPr>
            </w:pPr>
            <w:r w:rsidRPr="001A2758">
              <w:rPr>
                <w:rFonts w:ascii="Times New Roman" w:hAnsi="Times New Roman"/>
                <w:sz w:val="24"/>
                <w:szCs w:val="24"/>
              </w:rPr>
              <w:t>Общая смертность, ‰</w:t>
            </w:r>
          </w:p>
        </w:tc>
        <w:tc>
          <w:tcPr>
            <w:tcW w:w="1275"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20,4</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16,3</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16,0</w:t>
            </w:r>
          </w:p>
        </w:tc>
      </w:tr>
      <w:tr w:rsidR="009330A1" w:rsidRPr="001A2758" w:rsidTr="009330A1">
        <w:tc>
          <w:tcPr>
            <w:tcW w:w="6091" w:type="dxa"/>
            <w:hideMark/>
          </w:tcPr>
          <w:p w:rsidR="009330A1" w:rsidRPr="001A2758" w:rsidRDefault="009330A1" w:rsidP="009330A1">
            <w:pPr>
              <w:jc w:val="both"/>
              <w:rPr>
                <w:rFonts w:ascii="Times New Roman" w:hAnsi="Times New Roman"/>
                <w:sz w:val="24"/>
                <w:szCs w:val="24"/>
              </w:rPr>
            </w:pPr>
            <w:r w:rsidRPr="001A2758">
              <w:rPr>
                <w:rFonts w:ascii="Times New Roman" w:hAnsi="Times New Roman"/>
                <w:sz w:val="24"/>
                <w:szCs w:val="24"/>
              </w:rPr>
              <w:t>Естественная убыль населения</w:t>
            </w:r>
          </w:p>
        </w:tc>
        <w:tc>
          <w:tcPr>
            <w:tcW w:w="1275"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- 13,0</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-7,8</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-8,8</w:t>
            </w:r>
          </w:p>
        </w:tc>
      </w:tr>
      <w:tr w:rsidR="009330A1" w:rsidRPr="001A2758" w:rsidTr="009330A1">
        <w:tc>
          <w:tcPr>
            <w:tcW w:w="6091" w:type="dxa"/>
            <w:hideMark/>
          </w:tcPr>
          <w:p w:rsidR="009330A1" w:rsidRPr="001A2758" w:rsidRDefault="009330A1" w:rsidP="009330A1">
            <w:pPr>
              <w:jc w:val="both"/>
              <w:rPr>
                <w:rFonts w:ascii="Times New Roman" w:hAnsi="Times New Roman"/>
                <w:sz w:val="24"/>
                <w:szCs w:val="24"/>
              </w:rPr>
            </w:pPr>
            <w:r w:rsidRPr="001A2758">
              <w:rPr>
                <w:rFonts w:ascii="Times New Roman" w:hAnsi="Times New Roman"/>
                <w:sz w:val="24"/>
                <w:szCs w:val="24"/>
              </w:rPr>
              <w:t>Младенческая смертность, ‰</w:t>
            </w:r>
          </w:p>
        </w:tc>
        <w:tc>
          <w:tcPr>
            <w:tcW w:w="1275"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3,3</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5,6</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3,8</w:t>
            </w:r>
          </w:p>
        </w:tc>
      </w:tr>
      <w:tr w:rsidR="009330A1" w:rsidRPr="001A2758" w:rsidTr="009330A1">
        <w:tc>
          <w:tcPr>
            <w:tcW w:w="6091" w:type="dxa"/>
            <w:hideMark/>
          </w:tcPr>
          <w:p w:rsidR="009330A1" w:rsidRPr="001A2758" w:rsidRDefault="009330A1" w:rsidP="009330A1">
            <w:pPr>
              <w:jc w:val="both"/>
              <w:rPr>
                <w:rFonts w:ascii="Times New Roman" w:hAnsi="Times New Roman"/>
                <w:sz w:val="24"/>
                <w:szCs w:val="24"/>
              </w:rPr>
            </w:pPr>
            <w:r w:rsidRPr="001A2758">
              <w:rPr>
                <w:rFonts w:ascii="Times New Roman" w:hAnsi="Times New Roman"/>
                <w:sz w:val="24"/>
                <w:szCs w:val="24"/>
              </w:rPr>
              <w:t>Перинатальная смертность, ‰</w:t>
            </w:r>
          </w:p>
        </w:tc>
        <w:tc>
          <w:tcPr>
            <w:tcW w:w="1275"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6,1</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7,8</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8,4</w:t>
            </w:r>
          </w:p>
        </w:tc>
      </w:tr>
      <w:tr w:rsidR="009330A1" w:rsidRPr="001A2758" w:rsidTr="009330A1">
        <w:trPr>
          <w:trHeight w:val="641"/>
        </w:trPr>
        <w:tc>
          <w:tcPr>
            <w:tcW w:w="6091" w:type="dxa"/>
            <w:hideMark/>
          </w:tcPr>
          <w:p w:rsidR="009330A1" w:rsidRPr="001A2758" w:rsidRDefault="009330A1" w:rsidP="009330A1">
            <w:pPr>
              <w:jc w:val="both"/>
              <w:rPr>
                <w:rFonts w:ascii="Times New Roman" w:hAnsi="Times New Roman"/>
                <w:sz w:val="24"/>
                <w:szCs w:val="24"/>
              </w:rPr>
            </w:pPr>
            <w:r w:rsidRPr="001A2758">
              <w:rPr>
                <w:rFonts w:ascii="Times New Roman" w:hAnsi="Times New Roman"/>
                <w:sz w:val="24"/>
                <w:szCs w:val="24"/>
              </w:rPr>
              <w:t>Материнская смертность, случаи на число детей, рожденных живыми</w:t>
            </w:r>
          </w:p>
        </w:tc>
        <w:tc>
          <w:tcPr>
            <w:tcW w:w="1275"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54,6</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0</w:t>
            </w:r>
          </w:p>
        </w:tc>
        <w:tc>
          <w:tcPr>
            <w:tcW w:w="1276" w:type="dxa"/>
          </w:tcPr>
          <w:p w:rsidR="009330A1" w:rsidRPr="0067142F" w:rsidRDefault="009330A1" w:rsidP="009330A1">
            <w:pPr>
              <w:jc w:val="center"/>
              <w:rPr>
                <w:rFonts w:ascii="Times New Roman" w:hAnsi="Times New Roman"/>
                <w:sz w:val="24"/>
              </w:rPr>
            </w:pPr>
            <w:r w:rsidRPr="0067142F">
              <w:rPr>
                <w:rFonts w:ascii="Times New Roman" w:hAnsi="Times New Roman"/>
                <w:sz w:val="24"/>
              </w:rPr>
              <w:t>30,3</w:t>
            </w:r>
          </w:p>
        </w:tc>
      </w:tr>
    </w:tbl>
    <w:p w:rsidR="009330A1" w:rsidRDefault="009330A1" w:rsidP="009330A1">
      <w:pPr>
        <w:pStyle w:val="Standard"/>
        <w:ind w:firstLine="709"/>
      </w:pPr>
      <w:r>
        <w:t>Примечание* - предварительные данные</w:t>
      </w:r>
    </w:p>
    <w:p w:rsidR="009330A1" w:rsidRDefault="009330A1" w:rsidP="009330A1">
      <w:pPr>
        <w:autoSpaceDE w:val="0"/>
        <w:autoSpaceDN w:val="0"/>
        <w:adjustRightInd w:val="0"/>
        <w:spacing w:after="0" w:line="240" w:lineRule="auto"/>
        <w:jc w:val="center"/>
        <w:rPr>
          <w:rFonts w:ascii="Times New Roman" w:hAnsi="Times New Roman" w:cs="Times New Roman"/>
          <w:b/>
          <w:bCs/>
          <w:sz w:val="28"/>
          <w:szCs w:val="28"/>
        </w:rPr>
      </w:pPr>
    </w:p>
    <w:p w:rsidR="009330A1" w:rsidRDefault="009330A1" w:rsidP="009330A1">
      <w:pPr>
        <w:spacing w:after="0" w:line="240" w:lineRule="auto"/>
        <w:ind w:firstLine="709"/>
        <w:jc w:val="right"/>
        <w:rPr>
          <w:rFonts w:ascii="Times New Roman" w:hAnsi="Times New Roman" w:cs="Times New Roman"/>
          <w:sz w:val="24"/>
          <w:szCs w:val="28"/>
        </w:rPr>
      </w:pPr>
      <w:r>
        <w:rPr>
          <w:rFonts w:ascii="Times New Roman" w:hAnsi="Times New Roman" w:cs="Times New Roman"/>
          <w:b/>
          <w:sz w:val="24"/>
          <w:szCs w:val="28"/>
        </w:rPr>
        <w:t>Таблица 2</w:t>
      </w:r>
    </w:p>
    <w:p w:rsidR="009330A1" w:rsidRDefault="009330A1" w:rsidP="009330A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Динамика числа абортов в Ивановской области по данным муниципальных и государственных организаций здравоохранения</w:t>
      </w:r>
    </w:p>
    <w:p w:rsidR="009330A1" w:rsidRDefault="009330A1" w:rsidP="009330A1">
      <w:pPr>
        <w:spacing w:after="0" w:line="240" w:lineRule="auto"/>
        <w:jc w:val="center"/>
        <w:rPr>
          <w:rFonts w:ascii="Times New Roman" w:hAnsi="Times New Roman" w:cs="Times New Roman"/>
          <w:b/>
          <w:sz w:val="24"/>
          <w:szCs w:val="28"/>
        </w:rPr>
      </w:pPr>
    </w:p>
    <w:tbl>
      <w:tblPr>
        <w:tblW w:w="9866" w:type="dxa"/>
        <w:tblInd w:w="-5" w:type="dxa"/>
        <w:tblLayout w:type="fixed"/>
        <w:tblLook w:val="04A0" w:firstRow="1" w:lastRow="0" w:firstColumn="1" w:lastColumn="0" w:noHBand="0" w:noVBand="1"/>
      </w:tblPr>
      <w:tblGrid>
        <w:gridCol w:w="6097"/>
        <w:gridCol w:w="1274"/>
        <w:gridCol w:w="1276"/>
        <w:gridCol w:w="1219"/>
      </w:tblGrid>
      <w:tr w:rsidR="009330A1" w:rsidTr="009330A1">
        <w:trPr>
          <w:trHeight w:val="450"/>
        </w:trPr>
        <w:tc>
          <w:tcPr>
            <w:tcW w:w="6097" w:type="dxa"/>
            <w:tcBorders>
              <w:top w:val="single" w:sz="4" w:space="0" w:color="000000"/>
              <w:left w:val="single" w:sz="4" w:space="0" w:color="000000"/>
              <w:bottom w:val="single" w:sz="4" w:space="0" w:color="000000"/>
              <w:right w:val="nil"/>
            </w:tcBorders>
            <w:vAlign w:val="center"/>
            <w:hideMark/>
          </w:tcPr>
          <w:p w:rsidR="009330A1" w:rsidRDefault="009330A1" w:rsidP="009330A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Показатель</w:t>
            </w:r>
          </w:p>
        </w:tc>
        <w:tc>
          <w:tcPr>
            <w:tcW w:w="1274" w:type="dxa"/>
            <w:tcBorders>
              <w:top w:val="single" w:sz="4" w:space="0" w:color="000000"/>
              <w:left w:val="single" w:sz="4" w:space="0" w:color="000000"/>
              <w:bottom w:val="single" w:sz="4" w:space="0" w:color="000000"/>
              <w:right w:val="single" w:sz="4" w:space="0" w:color="000000"/>
            </w:tcBorders>
            <w:vAlign w:val="center"/>
          </w:tcPr>
          <w:p w:rsidR="009330A1" w:rsidRDefault="009330A1" w:rsidP="009330A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2021</w:t>
            </w:r>
          </w:p>
        </w:tc>
        <w:tc>
          <w:tcPr>
            <w:tcW w:w="1276" w:type="dxa"/>
            <w:tcBorders>
              <w:top w:val="single" w:sz="4" w:space="0" w:color="000000"/>
              <w:left w:val="single" w:sz="4" w:space="0" w:color="000000"/>
              <w:bottom w:val="single" w:sz="4" w:space="0" w:color="000000"/>
              <w:right w:val="nil"/>
            </w:tcBorders>
            <w:vAlign w:val="center"/>
            <w:hideMark/>
          </w:tcPr>
          <w:p w:rsidR="009330A1" w:rsidRDefault="009330A1" w:rsidP="009330A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 xml:space="preserve">2022 </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9330A1" w:rsidRDefault="009330A1" w:rsidP="009330A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2023</w:t>
            </w:r>
          </w:p>
        </w:tc>
      </w:tr>
      <w:tr w:rsidR="009330A1" w:rsidTr="009330A1">
        <w:trPr>
          <w:trHeight w:val="300"/>
        </w:trPr>
        <w:tc>
          <w:tcPr>
            <w:tcW w:w="6097" w:type="dxa"/>
            <w:tcBorders>
              <w:top w:val="single" w:sz="4" w:space="0" w:color="000000"/>
              <w:left w:val="single" w:sz="4" w:space="0" w:color="000000"/>
              <w:bottom w:val="single" w:sz="4" w:space="0" w:color="000000"/>
              <w:right w:val="nil"/>
            </w:tcBorders>
            <w:vAlign w:val="center"/>
            <w:hideMark/>
          </w:tcPr>
          <w:p w:rsidR="009330A1" w:rsidRDefault="009330A1" w:rsidP="009330A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Общее число абортов</w:t>
            </w:r>
          </w:p>
        </w:tc>
        <w:tc>
          <w:tcPr>
            <w:tcW w:w="1274"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1637</w:t>
            </w:r>
          </w:p>
        </w:tc>
        <w:tc>
          <w:tcPr>
            <w:tcW w:w="1276"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1841</w:t>
            </w:r>
          </w:p>
        </w:tc>
        <w:tc>
          <w:tcPr>
            <w:tcW w:w="1219" w:type="dxa"/>
            <w:tcBorders>
              <w:left w:val="single" w:sz="4" w:space="0" w:color="000000"/>
              <w:bottom w:val="single" w:sz="4" w:space="0" w:color="000000"/>
              <w:right w:val="single" w:sz="4" w:space="0" w:color="000000"/>
            </w:tcBorders>
            <w:shd w:val="clear" w:color="auto" w:fill="auto"/>
            <w:vAlign w:val="center"/>
          </w:tcPr>
          <w:p w:rsidR="009330A1" w:rsidRPr="0067142F" w:rsidRDefault="009330A1" w:rsidP="009330A1">
            <w:pPr>
              <w:widowControl w:val="0"/>
              <w:jc w:val="center"/>
              <w:rPr>
                <w:rFonts w:ascii="Times New Roman" w:hAnsi="Times New Roman" w:cs="Times New Roman"/>
                <w:sz w:val="24"/>
              </w:rPr>
            </w:pPr>
            <w:r w:rsidRPr="0067142F">
              <w:rPr>
                <w:rFonts w:ascii="Times New Roman" w:hAnsi="Times New Roman" w:cs="Times New Roman"/>
                <w:sz w:val="24"/>
              </w:rPr>
              <w:t>1858</w:t>
            </w:r>
          </w:p>
        </w:tc>
      </w:tr>
      <w:tr w:rsidR="009330A1" w:rsidTr="009330A1">
        <w:trPr>
          <w:trHeight w:val="390"/>
        </w:trPr>
        <w:tc>
          <w:tcPr>
            <w:tcW w:w="6097" w:type="dxa"/>
            <w:tcBorders>
              <w:top w:val="single" w:sz="4" w:space="0" w:color="000000"/>
              <w:left w:val="single" w:sz="4" w:space="0" w:color="000000"/>
              <w:bottom w:val="single" w:sz="4" w:space="0" w:color="000000"/>
              <w:right w:val="nil"/>
            </w:tcBorders>
            <w:vAlign w:val="center"/>
            <w:hideMark/>
          </w:tcPr>
          <w:p w:rsidR="009330A1" w:rsidRDefault="009330A1" w:rsidP="009330A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Число абортов у женщин в возрасте до 14 лет</w:t>
            </w:r>
          </w:p>
        </w:tc>
        <w:tc>
          <w:tcPr>
            <w:tcW w:w="1274"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1</w:t>
            </w:r>
          </w:p>
        </w:tc>
        <w:tc>
          <w:tcPr>
            <w:tcW w:w="1276"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0</w:t>
            </w:r>
          </w:p>
        </w:tc>
        <w:tc>
          <w:tcPr>
            <w:tcW w:w="1219" w:type="dxa"/>
            <w:tcBorders>
              <w:left w:val="single" w:sz="4" w:space="0" w:color="000000"/>
              <w:bottom w:val="single" w:sz="4" w:space="0" w:color="000000"/>
              <w:right w:val="single" w:sz="4" w:space="0" w:color="000000"/>
            </w:tcBorders>
            <w:shd w:val="clear" w:color="auto" w:fill="auto"/>
            <w:vAlign w:val="center"/>
          </w:tcPr>
          <w:p w:rsidR="009330A1" w:rsidRPr="0067142F" w:rsidRDefault="009330A1" w:rsidP="009330A1">
            <w:pPr>
              <w:widowControl w:val="0"/>
              <w:jc w:val="center"/>
              <w:rPr>
                <w:rFonts w:ascii="Times New Roman" w:hAnsi="Times New Roman" w:cs="Times New Roman"/>
                <w:sz w:val="24"/>
              </w:rPr>
            </w:pPr>
            <w:r w:rsidRPr="0067142F">
              <w:rPr>
                <w:rFonts w:ascii="Times New Roman" w:hAnsi="Times New Roman" w:cs="Times New Roman"/>
                <w:sz w:val="24"/>
              </w:rPr>
              <w:t>0</w:t>
            </w:r>
          </w:p>
        </w:tc>
      </w:tr>
      <w:tr w:rsidR="009330A1" w:rsidTr="009330A1">
        <w:trPr>
          <w:trHeight w:val="390"/>
        </w:trPr>
        <w:tc>
          <w:tcPr>
            <w:tcW w:w="6097" w:type="dxa"/>
            <w:tcBorders>
              <w:top w:val="single" w:sz="4" w:space="0" w:color="000000"/>
              <w:left w:val="single" w:sz="4" w:space="0" w:color="000000"/>
              <w:bottom w:val="single" w:sz="4" w:space="0" w:color="000000"/>
              <w:right w:val="nil"/>
            </w:tcBorders>
            <w:vAlign w:val="center"/>
            <w:hideMark/>
          </w:tcPr>
          <w:p w:rsidR="009330A1" w:rsidRDefault="009330A1" w:rsidP="009330A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Число абортов у женщин в возрасте от 15 до 19 лет</w:t>
            </w:r>
          </w:p>
        </w:tc>
        <w:tc>
          <w:tcPr>
            <w:tcW w:w="1274"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42</w:t>
            </w:r>
          </w:p>
        </w:tc>
        <w:tc>
          <w:tcPr>
            <w:tcW w:w="1276"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10</w:t>
            </w:r>
          </w:p>
        </w:tc>
        <w:tc>
          <w:tcPr>
            <w:tcW w:w="1219" w:type="dxa"/>
            <w:tcBorders>
              <w:left w:val="single" w:sz="4" w:space="0" w:color="000000"/>
              <w:bottom w:val="single" w:sz="4" w:space="0" w:color="000000"/>
              <w:right w:val="single" w:sz="4" w:space="0" w:color="000000"/>
            </w:tcBorders>
            <w:shd w:val="clear" w:color="auto" w:fill="auto"/>
            <w:vAlign w:val="center"/>
          </w:tcPr>
          <w:p w:rsidR="009330A1" w:rsidRPr="0067142F" w:rsidRDefault="009330A1" w:rsidP="009330A1">
            <w:pPr>
              <w:widowControl w:val="0"/>
              <w:jc w:val="center"/>
              <w:rPr>
                <w:rFonts w:ascii="Times New Roman" w:hAnsi="Times New Roman" w:cs="Times New Roman"/>
                <w:sz w:val="24"/>
              </w:rPr>
            </w:pPr>
            <w:r w:rsidRPr="0067142F">
              <w:rPr>
                <w:rFonts w:ascii="Times New Roman" w:hAnsi="Times New Roman" w:cs="Times New Roman"/>
                <w:sz w:val="24"/>
              </w:rPr>
              <w:t>23</w:t>
            </w:r>
          </w:p>
        </w:tc>
      </w:tr>
      <w:tr w:rsidR="009330A1" w:rsidTr="009330A1">
        <w:trPr>
          <w:trHeight w:val="405"/>
        </w:trPr>
        <w:tc>
          <w:tcPr>
            <w:tcW w:w="6097" w:type="dxa"/>
            <w:tcBorders>
              <w:top w:val="single" w:sz="4" w:space="0" w:color="000000"/>
              <w:left w:val="single" w:sz="4" w:space="0" w:color="000000"/>
              <w:bottom w:val="single" w:sz="4" w:space="0" w:color="000000"/>
              <w:right w:val="nil"/>
            </w:tcBorders>
            <w:vAlign w:val="center"/>
            <w:hideMark/>
          </w:tcPr>
          <w:p w:rsidR="009330A1" w:rsidRDefault="009330A1" w:rsidP="009330A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Число абортов у женщин в возрасте от 20 до 34 лет</w:t>
            </w:r>
          </w:p>
        </w:tc>
        <w:tc>
          <w:tcPr>
            <w:tcW w:w="1274"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759</w:t>
            </w:r>
          </w:p>
        </w:tc>
        <w:tc>
          <w:tcPr>
            <w:tcW w:w="1276"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878</w:t>
            </w:r>
          </w:p>
        </w:tc>
        <w:tc>
          <w:tcPr>
            <w:tcW w:w="1219" w:type="dxa"/>
            <w:tcBorders>
              <w:left w:val="single" w:sz="4" w:space="0" w:color="000000"/>
              <w:bottom w:val="single" w:sz="4" w:space="0" w:color="000000"/>
              <w:right w:val="single" w:sz="4" w:space="0" w:color="000000"/>
            </w:tcBorders>
            <w:shd w:val="clear" w:color="auto" w:fill="auto"/>
            <w:vAlign w:val="center"/>
          </w:tcPr>
          <w:p w:rsidR="009330A1" w:rsidRPr="0067142F" w:rsidRDefault="009330A1" w:rsidP="009330A1">
            <w:pPr>
              <w:widowControl w:val="0"/>
              <w:jc w:val="center"/>
              <w:rPr>
                <w:rFonts w:ascii="Times New Roman" w:hAnsi="Times New Roman" w:cs="Times New Roman"/>
                <w:sz w:val="24"/>
              </w:rPr>
            </w:pPr>
            <w:r w:rsidRPr="0067142F">
              <w:rPr>
                <w:rFonts w:ascii="Times New Roman" w:hAnsi="Times New Roman" w:cs="Times New Roman"/>
                <w:sz w:val="24"/>
              </w:rPr>
              <w:t>623</w:t>
            </w:r>
          </w:p>
        </w:tc>
      </w:tr>
      <w:tr w:rsidR="009330A1" w:rsidTr="009330A1">
        <w:trPr>
          <w:trHeight w:val="390"/>
        </w:trPr>
        <w:tc>
          <w:tcPr>
            <w:tcW w:w="6097" w:type="dxa"/>
            <w:tcBorders>
              <w:top w:val="single" w:sz="4" w:space="0" w:color="000000"/>
              <w:left w:val="single" w:sz="4" w:space="0" w:color="000000"/>
              <w:bottom w:val="single" w:sz="4" w:space="0" w:color="000000"/>
              <w:right w:val="nil"/>
            </w:tcBorders>
            <w:vAlign w:val="center"/>
            <w:hideMark/>
          </w:tcPr>
          <w:p w:rsidR="009330A1" w:rsidRDefault="009330A1" w:rsidP="009330A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У несовершеннолетних</w:t>
            </w:r>
          </w:p>
        </w:tc>
        <w:tc>
          <w:tcPr>
            <w:tcW w:w="1274"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13</w:t>
            </w:r>
          </w:p>
        </w:tc>
        <w:tc>
          <w:tcPr>
            <w:tcW w:w="1276"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18</w:t>
            </w:r>
          </w:p>
        </w:tc>
        <w:tc>
          <w:tcPr>
            <w:tcW w:w="1219" w:type="dxa"/>
            <w:tcBorders>
              <w:left w:val="single" w:sz="4" w:space="0" w:color="000000"/>
              <w:bottom w:val="single" w:sz="4" w:space="0" w:color="000000"/>
              <w:right w:val="single" w:sz="4" w:space="0" w:color="000000"/>
            </w:tcBorders>
            <w:shd w:val="clear" w:color="auto" w:fill="auto"/>
            <w:vAlign w:val="center"/>
          </w:tcPr>
          <w:p w:rsidR="009330A1" w:rsidRPr="0067142F" w:rsidRDefault="009330A1" w:rsidP="009330A1">
            <w:pPr>
              <w:widowControl w:val="0"/>
              <w:jc w:val="center"/>
              <w:rPr>
                <w:rFonts w:ascii="Times New Roman" w:hAnsi="Times New Roman" w:cs="Times New Roman"/>
                <w:sz w:val="24"/>
              </w:rPr>
            </w:pPr>
            <w:r w:rsidRPr="0067142F">
              <w:rPr>
                <w:rFonts w:ascii="Times New Roman" w:hAnsi="Times New Roman" w:cs="Times New Roman"/>
                <w:sz w:val="24"/>
              </w:rPr>
              <w:t>13</w:t>
            </w:r>
          </w:p>
        </w:tc>
      </w:tr>
      <w:tr w:rsidR="009330A1" w:rsidTr="009330A1">
        <w:trPr>
          <w:trHeight w:val="390"/>
        </w:trPr>
        <w:tc>
          <w:tcPr>
            <w:tcW w:w="6097" w:type="dxa"/>
            <w:tcBorders>
              <w:top w:val="single" w:sz="4" w:space="0" w:color="000000"/>
              <w:left w:val="single" w:sz="4" w:space="0" w:color="000000"/>
              <w:bottom w:val="single" w:sz="4" w:space="0" w:color="000000"/>
              <w:right w:val="nil"/>
            </w:tcBorders>
            <w:vAlign w:val="center"/>
            <w:hideMark/>
          </w:tcPr>
          <w:p w:rsidR="009330A1" w:rsidRDefault="009330A1" w:rsidP="009330A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Число абортов у первобеременных</w:t>
            </w:r>
          </w:p>
        </w:tc>
        <w:tc>
          <w:tcPr>
            <w:tcW w:w="1274"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20</w:t>
            </w:r>
          </w:p>
        </w:tc>
        <w:tc>
          <w:tcPr>
            <w:tcW w:w="1276" w:type="dxa"/>
            <w:tcBorders>
              <w:left w:val="single" w:sz="4" w:space="0" w:color="000000"/>
              <w:bottom w:val="single" w:sz="4" w:space="0" w:color="000000"/>
            </w:tcBorders>
            <w:shd w:val="clear" w:color="auto" w:fill="auto"/>
            <w:vAlign w:val="center"/>
          </w:tcPr>
          <w:p w:rsidR="009330A1" w:rsidRPr="0067142F" w:rsidRDefault="009330A1" w:rsidP="009330A1">
            <w:pPr>
              <w:widowControl w:val="0"/>
              <w:snapToGrid w:val="0"/>
              <w:jc w:val="center"/>
              <w:rPr>
                <w:rFonts w:ascii="Times New Roman" w:hAnsi="Times New Roman" w:cs="Times New Roman"/>
                <w:sz w:val="24"/>
              </w:rPr>
            </w:pPr>
            <w:r w:rsidRPr="0067142F">
              <w:rPr>
                <w:rFonts w:ascii="Times New Roman" w:hAnsi="Times New Roman" w:cs="Times New Roman"/>
                <w:sz w:val="24"/>
              </w:rPr>
              <w:t>144</w:t>
            </w:r>
          </w:p>
        </w:tc>
        <w:tc>
          <w:tcPr>
            <w:tcW w:w="1219" w:type="dxa"/>
            <w:tcBorders>
              <w:left w:val="single" w:sz="4" w:space="0" w:color="000000"/>
              <w:bottom w:val="single" w:sz="4" w:space="0" w:color="000000"/>
              <w:right w:val="single" w:sz="4" w:space="0" w:color="000000"/>
            </w:tcBorders>
            <w:shd w:val="clear" w:color="auto" w:fill="auto"/>
            <w:vAlign w:val="center"/>
          </w:tcPr>
          <w:p w:rsidR="009330A1" w:rsidRPr="0067142F" w:rsidRDefault="009330A1" w:rsidP="009330A1">
            <w:pPr>
              <w:widowControl w:val="0"/>
              <w:jc w:val="center"/>
              <w:rPr>
                <w:rFonts w:ascii="Times New Roman" w:hAnsi="Times New Roman" w:cs="Times New Roman"/>
                <w:sz w:val="24"/>
              </w:rPr>
            </w:pPr>
            <w:r w:rsidRPr="0067142F">
              <w:rPr>
                <w:rFonts w:ascii="Times New Roman" w:hAnsi="Times New Roman" w:cs="Times New Roman"/>
                <w:sz w:val="24"/>
              </w:rPr>
              <w:t>10</w:t>
            </w:r>
          </w:p>
        </w:tc>
      </w:tr>
    </w:tbl>
    <w:p w:rsidR="009330A1" w:rsidRDefault="009330A1" w:rsidP="009330A1">
      <w:pPr>
        <w:spacing w:after="0" w:line="240" w:lineRule="auto"/>
        <w:ind w:firstLine="708"/>
        <w:jc w:val="both"/>
        <w:rPr>
          <w:rFonts w:ascii="Times New Roman" w:hAnsi="Times New Roman" w:cs="Times New Roman"/>
          <w:sz w:val="28"/>
          <w:szCs w:val="28"/>
        </w:rPr>
      </w:pPr>
    </w:p>
    <w:p w:rsidR="009330A1" w:rsidRDefault="009330A1" w:rsidP="009330A1">
      <w:pPr>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Таблица 3</w:t>
      </w:r>
    </w:p>
    <w:p w:rsidR="009330A1" w:rsidRDefault="009330A1" w:rsidP="009330A1">
      <w:pPr>
        <w:autoSpaceDE w:val="0"/>
        <w:autoSpaceDN w:val="0"/>
        <w:adjustRightInd w:val="0"/>
        <w:spacing w:after="0" w:line="240" w:lineRule="auto"/>
        <w:jc w:val="right"/>
        <w:rPr>
          <w:rFonts w:ascii="Times New Roman" w:hAnsi="Times New Roman" w:cs="Times New Roman"/>
          <w:b/>
          <w:bCs/>
          <w:sz w:val="24"/>
          <w:szCs w:val="28"/>
        </w:rPr>
      </w:pPr>
    </w:p>
    <w:p w:rsidR="009330A1" w:rsidRPr="000279EB" w:rsidRDefault="009330A1" w:rsidP="009330A1">
      <w:pPr>
        <w:autoSpaceDE w:val="0"/>
        <w:autoSpaceDN w:val="0"/>
        <w:adjustRightInd w:val="0"/>
        <w:spacing w:after="0" w:line="240" w:lineRule="auto"/>
        <w:jc w:val="center"/>
        <w:rPr>
          <w:rFonts w:ascii="Times New Roman" w:hAnsi="Times New Roman" w:cs="Times New Roman"/>
          <w:b/>
          <w:bCs/>
          <w:sz w:val="24"/>
          <w:szCs w:val="28"/>
        </w:rPr>
      </w:pPr>
      <w:r w:rsidRPr="000279EB">
        <w:rPr>
          <w:rFonts w:ascii="Times New Roman" w:hAnsi="Times New Roman" w:cs="Times New Roman"/>
          <w:b/>
          <w:bCs/>
          <w:sz w:val="24"/>
          <w:szCs w:val="28"/>
        </w:rPr>
        <w:t>Результаты рассмотрения уголовных дел по первой инстанции о преступлениях,</w:t>
      </w:r>
    </w:p>
    <w:p w:rsidR="009330A1" w:rsidRDefault="009330A1" w:rsidP="009330A1">
      <w:pPr>
        <w:autoSpaceDE w:val="0"/>
        <w:autoSpaceDN w:val="0"/>
        <w:adjustRightInd w:val="0"/>
        <w:spacing w:after="0" w:line="240" w:lineRule="auto"/>
        <w:jc w:val="center"/>
        <w:rPr>
          <w:rFonts w:ascii="Times New Roman" w:hAnsi="Times New Roman" w:cs="Times New Roman"/>
          <w:b/>
          <w:bCs/>
          <w:sz w:val="24"/>
          <w:szCs w:val="28"/>
        </w:rPr>
      </w:pPr>
      <w:r w:rsidRPr="000279EB">
        <w:rPr>
          <w:rFonts w:ascii="Times New Roman" w:hAnsi="Times New Roman" w:cs="Times New Roman"/>
          <w:b/>
          <w:bCs/>
          <w:sz w:val="24"/>
          <w:szCs w:val="28"/>
        </w:rPr>
        <w:t xml:space="preserve"> совершенных несовершеннолетними</w:t>
      </w:r>
    </w:p>
    <w:p w:rsidR="009330A1" w:rsidRDefault="009330A1" w:rsidP="009330A1">
      <w:pPr>
        <w:autoSpaceDE w:val="0"/>
        <w:autoSpaceDN w:val="0"/>
        <w:adjustRightInd w:val="0"/>
        <w:spacing w:after="0" w:line="240" w:lineRule="auto"/>
        <w:jc w:val="center"/>
        <w:rPr>
          <w:rFonts w:ascii="Times New Roman" w:hAnsi="Times New Roman" w:cs="Times New Roman"/>
          <w:b/>
          <w:bCs/>
          <w:sz w:val="24"/>
          <w:szCs w:val="28"/>
        </w:rPr>
      </w:pPr>
    </w:p>
    <w:tbl>
      <w:tblPr>
        <w:tblStyle w:val="aa"/>
        <w:tblW w:w="0" w:type="auto"/>
        <w:tblLook w:val="04A0" w:firstRow="1" w:lastRow="0" w:firstColumn="1" w:lastColumn="0" w:noHBand="0" w:noVBand="1"/>
      </w:tblPr>
      <w:tblGrid>
        <w:gridCol w:w="4058"/>
        <w:gridCol w:w="1980"/>
        <w:gridCol w:w="1272"/>
        <w:gridCol w:w="1272"/>
        <w:gridCol w:w="1272"/>
      </w:tblGrid>
      <w:tr w:rsidR="009330A1" w:rsidRPr="0067142F" w:rsidTr="009330A1">
        <w:trPr>
          <w:trHeight w:val="553"/>
        </w:trPr>
        <w:tc>
          <w:tcPr>
            <w:tcW w:w="4077"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Показатели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Единица</w:t>
            </w:r>
          </w:p>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измерения</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 xml:space="preserve">2022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2023</w:t>
            </w:r>
          </w:p>
        </w:tc>
      </w:tr>
      <w:tr w:rsidR="009330A1" w:rsidRPr="0067142F" w:rsidTr="009330A1">
        <w:tc>
          <w:tcPr>
            <w:tcW w:w="4077"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sz w:val="24"/>
                <w:szCs w:val="24"/>
              </w:rPr>
            </w:pPr>
            <w:r w:rsidRPr="0067142F">
              <w:rPr>
                <w:rFonts w:ascii="Times New Roman" w:hAnsi="Times New Roman" w:cs="Times New Roman"/>
                <w:sz w:val="24"/>
                <w:szCs w:val="24"/>
              </w:rPr>
              <w:t>Рассмотрено дел с вынесением приговора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63</w:t>
            </w:r>
          </w:p>
        </w:tc>
        <w:tc>
          <w:tcPr>
            <w:tcW w:w="1276" w:type="dxa"/>
            <w:vAlign w:val="center"/>
          </w:tcPr>
          <w:p w:rsidR="009330A1" w:rsidRPr="0067142F" w:rsidRDefault="009330A1" w:rsidP="009330A1">
            <w:pPr>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81</w:t>
            </w:r>
          </w:p>
        </w:tc>
        <w:tc>
          <w:tcPr>
            <w:tcW w:w="1276" w:type="dxa"/>
            <w:vAlign w:val="center"/>
          </w:tcPr>
          <w:p w:rsidR="009330A1" w:rsidRPr="0067142F" w:rsidRDefault="009330A1" w:rsidP="009330A1">
            <w:pPr>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77</w:t>
            </w:r>
          </w:p>
        </w:tc>
      </w:tr>
      <w:tr w:rsidR="009330A1" w:rsidRPr="0067142F" w:rsidTr="009330A1">
        <w:tc>
          <w:tcPr>
            <w:tcW w:w="4077"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 xml:space="preserve">Оправдано </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left="-67"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left="-67"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r>
      <w:tr w:rsidR="009330A1" w:rsidRPr="0067142F" w:rsidTr="009330A1">
        <w:tc>
          <w:tcPr>
            <w:tcW w:w="4077"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Признано невменяемыми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left="-67"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left="-67"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Осуждено лиц к лишению свободы на определенный срок</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left="-67"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14</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left="-67"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26</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13,3</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left="-67"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17,2</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left="-67"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32,1</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Условное осуждение к лишению свободы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28</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left="-67"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33</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left="-67"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24</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31,1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40,7</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29,6</w:t>
            </w:r>
          </w:p>
        </w:tc>
      </w:tr>
    </w:tbl>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r w:rsidRPr="0067142F">
        <w:rPr>
          <w:rFonts w:ascii="Times New Roman" w:hAnsi="Times New Roman" w:cs="Times New Roman"/>
          <w:bCs/>
          <w:sz w:val="24"/>
          <w:szCs w:val="28"/>
        </w:rPr>
        <w:t>* процент указан от общего числа осужденных несовершеннолетними</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r w:rsidRPr="0067142F">
        <w:rPr>
          <w:rFonts w:ascii="Times New Roman" w:hAnsi="Times New Roman" w:cs="Times New Roman"/>
          <w:b/>
          <w:bCs/>
          <w:sz w:val="24"/>
          <w:szCs w:val="28"/>
        </w:rPr>
        <w:t>Таблица 4</w:t>
      </w:r>
    </w:p>
    <w:p w:rsidR="009330A1" w:rsidRPr="0067142F" w:rsidRDefault="009330A1" w:rsidP="009330A1">
      <w:pPr>
        <w:autoSpaceDE w:val="0"/>
        <w:autoSpaceDN w:val="0"/>
        <w:adjustRightInd w:val="0"/>
        <w:spacing w:after="0" w:line="240" w:lineRule="auto"/>
        <w:jc w:val="center"/>
        <w:rPr>
          <w:rFonts w:ascii="Times New Roman" w:hAnsi="Times New Roman" w:cs="Times New Roman"/>
          <w:b/>
          <w:bCs/>
          <w:sz w:val="24"/>
          <w:szCs w:val="28"/>
        </w:rPr>
      </w:pPr>
      <w:r w:rsidRPr="0067142F">
        <w:rPr>
          <w:rFonts w:ascii="Times New Roman" w:hAnsi="Times New Roman" w:cs="Times New Roman"/>
          <w:b/>
          <w:bCs/>
          <w:sz w:val="24"/>
          <w:szCs w:val="28"/>
        </w:rPr>
        <w:t>Возрастная структура осужденных несовершеннолетних</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tbl>
      <w:tblPr>
        <w:tblStyle w:val="aa"/>
        <w:tblW w:w="0" w:type="auto"/>
        <w:tblLook w:val="04A0" w:firstRow="1" w:lastRow="0" w:firstColumn="1" w:lastColumn="0" w:noHBand="0" w:noVBand="1"/>
      </w:tblPr>
      <w:tblGrid>
        <w:gridCol w:w="4056"/>
        <w:gridCol w:w="1980"/>
        <w:gridCol w:w="1272"/>
        <w:gridCol w:w="1273"/>
        <w:gridCol w:w="1273"/>
      </w:tblGrid>
      <w:tr w:rsidR="009330A1" w:rsidRPr="0067142F" w:rsidTr="009330A1">
        <w:trPr>
          <w:trHeight w:val="553"/>
        </w:trPr>
        <w:tc>
          <w:tcPr>
            <w:tcW w:w="4077"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Категория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Единица</w:t>
            </w:r>
          </w:p>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измерения</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2023</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sz w:val="24"/>
                <w:szCs w:val="24"/>
              </w:rPr>
            </w:pPr>
            <w:r w:rsidRPr="0067142F">
              <w:rPr>
                <w:rFonts w:ascii="Times New Roman" w:hAnsi="Times New Roman" w:cs="Times New Roman"/>
                <w:sz w:val="24"/>
                <w:szCs w:val="24"/>
              </w:rPr>
              <w:t>От 14 до 15 лет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32</w:t>
            </w:r>
          </w:p>
        </w:tc>
        <w:tc>
          <w:tcPr>
            <w:tcW w:w="1276" w:type="dxa"/>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29</w:t>
            </w:r>
          </w:p>
        </w:tc>
        <w:tc>
          <w:tcPr>
            <w:tcW w:w="1276" w:type="dxa"/>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27</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35,6</w:t>
            </w:r>
          </w:p>
        </w:tc>
        <w:tc>
          <w:tcPr>
            <w:tcW w:w="1276" w:type="dxa"/>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29,3%</w:t>
            </w:r>
          </w:p>
        </w:tc>
        <w:tc>
          <w:tcPr>
            <w:tcW w:w="1276" w:type="dxa"/>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33,3%</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От 16 до 17 лет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58</w:t>
            </w:r>
          </w:p>
        </w:tc>
        <w:tc>
          <w:tcPr>
            <w:tcW w:w="1276" w:type="dxa"/>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70</w:t>
            </w:r>
          </w:p>
        </w:tc>
        <w:tc>
          <w:tcPr>
            <w:tcW w:w="1276" w:type="dxa"/>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54</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64,4</w:t>
            </w:r>
          </w:p>
        </w:tc>
        <w:tc>
          <w:tcPr>
            <w:tcW w:w="1276" w:type="dxa"/>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70,7%</w:t>
            </w:r>
          </w:p>
        </w:tc>
        <w:tc>
          <w:tcPr>
            <w:tcW w:w="1276" w:type="dxa"/>
            <w:vAlign w:val="center"/>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66,7%</w:t>
            </w:r>
          </w:p>
        </w:tc>
      </w:tr>
    </w:tbl>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r w:rsidRPr="0067142F">
        <w:rPr>
          <w:rFonts w:ascii="Times New Roman" w:hAnsi="Times New Roman" w:cs="Times New Roman"/>
          <w:bCs/>
          <w:sz w:val="24"/>
          <w:szCs w:val="28"/>
        </w:rPr>
        <w:t>* процент указан от общего числа осужденных несовершеннолетними</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r w:rsidRPr="0067142F">
        <w:rPr>
          <w:rFonts w:ascii="Times New Roman" w:hAnsi="Times New Roman" w:cs="Times New Roman"/>
          <w:b/>
          <w:bCs/>
          <w:sz w:val="24"/>
          <w:szCs w:val="28"/>
        </w:rPr>
        <w:t>Таблица 5</w:t>
      </w:r>
    </w:p>
    <w:p w:rsidR="009330A1" w:rsidRPr="0067142F" w:rsidRDefault="009330A1" w:rsidP="009330A1">
      <w:pPr>
        <w:autoSpaceDE w:val="0"/>
        <w:autoSpaceDN w:val="0"/>
        <w:adjustRightInd w:val="0"/>
        <w:spacing w:after="0" w:line="240" w:lineRule="auto"/>
        <w:jc w:val="center"/>
        <w:rPr>
          <w:rFonts w:ascii="Times New Roman" w:hAnsi="Times New Roman" w:cs="Times New Roman"/>
          <w:b/>
          <w:bCs/>
          <w:sz w:val="24"/>
          <w:szCs w:val="28"/>
        </w:rPr>
      </w:pPr>
      <w:r w:rsidRPr="0067142F">
        <w:rPr>
          <w:rFonts w:ascii="Times New Roman" w:hAnsi="Times New Roman" w:cs="Times New Roman"/>
          <w:b/>
          <w:bCs/>
          <w:sz w:val="24"/>
          <w:szCs w:val="28"/>
        </w:rPr>
        <w:t>Категории преступлений несовершеннолетних по отягчающим признакам</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tbl>
      <w:tblPr>
        <w:tblStyle w:val="aa"/>
        <w:tblW w:w="0" w:type="auto"/>
        <w:tblLook w:val="04A0" w:firstRow="1" w:lastRow="0" w:firstColumn="1" w:lastColumn="0" w:noHBand="0" w:noVBand="1"/>
      </w:tblPr>
      <w:tblGrid>
        <w:gridCol w:w="4058"/>
        <w:gridCol w:w="1980"/>
        <w:gridCol w:w="1272"/>
        <w:gridCol w:w="1272"/>
        <w:gridCol w:w="1272"/>
      </w:tblGrid>
      <w:tr w:rsidR="009330A1" w:rsidRPr="0067142F" w:rsidTr="009330A1">
        <w:trPr>
          <w:trHeight w:val="553"/>
        </w:trPr>
        <w:tc>
          <w:tcPr>
            <w:tcW w:w="4077"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 xml:space="preserve">Категории </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Единица</w:t>
            </w:r>
          </w:p>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измерения</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 xml:space="preserve">2022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2023</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sz w:val="24"/>
                <w:szCs w:val="24"/>
              </w:rPr>
            </w:pPr>
            <w:r w:rsidRPr="0067142F">
              <w:rPr>
                <w:rFonts w:ascii="Times New Roman" w:hAnsi="Times New Roman" w:cs="Times New Roman"/>
                <w:sz w:val="24"/>
                <w:szCs w:val="24"/>
              </w:rPr>
              <w:t>Совершили преступления в группе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46</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53</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42</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51,1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53,5</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51,9</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В состоянии алкогольного опьянения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9</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6,2</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В наркотическом и ином опьянении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142" w:right="-74"/>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2,5</w:t>
            </w:r>
          </w:p>
        </w:tc>
      </w:tr>
    </w:tbl>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r w:rsidRPr="0067142F">
        <w:rPr>
          <w:rFonts w:ascii="Times New Roman" w:hAnsi="Times New Roman" w:cs="Times New Roman"/>
          <w:bCs/>
          <w:sz w:val="24"/>
          <w:szCs w:val="28"/>
        </w:rPr>
        <w:t>* процент указан от общего числа осужденных несовершеннолетними</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r w:rsidRPr="0067142F">
        <w:rPr>
          <w:rFonts w:ascii="Times New Roman" w:hAnsi="Times New Roman" w:cs="Times New Roman"/>
          <w:b/>
          <w:bCs/>
          <w:sz w:val="24"/>
          <w:szCs w:val="28"/>
        </w:rPr>
        <w:t>Таблица 6</w:t>
      </w:r>
    </w:p>
    <w:p w:rsidR="009330A1" w:rsidRPr="0067142F" w:rsidRDefault="009330A1" w:rsidP="009330A1">
      <w:pPr>
        <w:autoSpaceDE w:val="0"/>
        <w:autoSpaceDN w:val="0"/>
        <w:adjustRightInd w:val="0"/>
        <w:spacing w:after="0" w:line="240" w:lineRule="auto"/>
        <w:jc w:val="center"/>
        <w:rPr>
          <w:rFonts w:ascii="Times New Roman" w:hAnsi="Times New Roman" w:cs="Times New Roman"/>
          <w:b/>
          <w:bCs/>
          <w:sz w:val="24"/>
          <w:szCs w:val="28"/>
        </w:rPr>
      </w:pPr>
      <w:r w:rsidRPr="0067142F">
        <w:rPr>
          <w:rFonts w:ascii="Times New Roman" w:hAnsi="Times New Roman" w:cs="Times New Roman"/>
          <w:b/>
          <w:bCs/>
          <w:sz w:val="24"/>
          <w:szCs w:val="28"/>
        </w:rPr>
        <w:t>Структура судимости среди несовершеннолетних</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tbl>
      <w:tblPr>
        <w:tblStyle w:val="aa"/>
        <w:tblW w:w="0" w:type="auto"/>
        <w:tblLayout w:type="fixed"/>
        <w:tblLook w:val="04A0" w:firstRow="1" w:lastRow="0" w:firstColumn="1" w:lastColumn="0" w:noHBand="0" w:noVBand="1"/>
      </w:tblPr>
      <w:tblGrid>
        <w:gridCol w:w="675"/>
        <w:gridCol w:w="4678"/>
        <w:gridCol w:w="1276"/>
        <w:gridCol w:w="1021"/>
        <w:gridCol w:w="1134"/>
        <w:gridCol w:w="992"/>
      </w:tblGrid>
      <w:tr w:rsidR="009330A1" w:rsidRPr="0067142F" w:rsidTr="009330A1">
        <w:trPr>
          <w:trHeight w:val="553"/>
        </w:trPr>
        <w:tc>
          <w:tcPr>
            <w:tcW w:w="6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 п/п</w:t>
            </w:r>
          </w:p>
        </w:tc>
        <w:tc>
          <w:tcPr>
            <w:tcW w:w="467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Единица</w:t>
            </w:r>
          </w:p>
          <w:p w:rsidR="009330A1" w:rsidRPr="0067142F" w:rsidRDefault="009330A1" w:rsidP="009330A1">
            <w:pPr>
              <w:autoSpaceDE w:val="0"/>
              <w:autoSpaceDN w:val="0"/>
              <w:adjustRightInd w:val="0"/>
              <w:ind w:right="-108"/>
              <w:jc w:val="center"/>
              <w:rPr>
                <w:rFonts w:ascii="Times New Roman" w:hAnsi="Times New Roman" w:cs="Times New Roman"/>
                <w:b/>
                <w:bCs/>
                <w:sz w:val="24"/>
                <w:szCs w:val="24"/>
              </w:rPr>
            </w:pPr>
            <w:r w:rsidRPr="0067142F">
              <w:rPr>
                <w:rFonts w:ascii="Times New Roman" w:hAnsi="Times New Roman" w:cs="Times New Roman"/>
                <w:b/>
                <w:bCs/>
                <w:sz w:val="24"/>
                <w:szCs w:val="24"/>
              </w:rPr>
              <w:t>измерения</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2022</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2023</w:t>
            </w:r>
          </w:p>
        </w:tc>
      </w:tr>
      <w:tr w:rsidR="009330A1" w:rsidRPr="0067142F" w:rsidTr="009330A1">
        <w:trPr>
          <w:trHeight w:val="361"/>
        </w:trPr>
        <w:tc>
          <w:tcPr>
            <w:tcW w:w="6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Всего осуждено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color w:val="000000"/>
                <w:sz w:val="24"/>
                <w:szCs w:val="24"/>
              </w:rPr>
              <w:t>90</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99</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81</w:t>
            </w:r>
          </w:p>
        </w:tc>
      </w:tr>
      <w:tr w:rsidR="009330A1" w:rsidRPr="0067142F" w:rsidTr="009330A1">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sz w:val="24"/>
                <w:szCs w:val="24"/>
              </w:rPr>
            </w:pPr>
            <w:r w:rsidRPr="0067142F">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sz w:val="24"/>
                <w:szCs w:val="24"/>
              </w:rPr>
            </w:pPr>
            <w:r w:rsidRPr="0067142F">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sz w:val="24"/>
                <w:szCs w:val="24"/>
              </w:rPr>
              <w:t>за преступления против жизни и здоровья: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7,8</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6,2</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sz w:val="24"/>
                <w:szCs w:val="24"/>
              </w:rPr>
            </w:pP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убийство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1,1</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sz w:val="24"/>
                <w:szCs w:val="24"/>
              </w:rPr>
            </w:pP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умышленное причинение тяжкого вреда здоровью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2,2</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3,7</w:t>
            </w:r>
          </w:p>
        </w:tc>
      </w:tr>
      <w:tr w:rsidR="009330A1" w:rsidRPr="0067142F" w:rsidTr="009330A1">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3</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Преступления против половой неприкосновенности и половой свободы личности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1,1</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3,7</w:t>
            </w:r>
          </w:p>
        </w:tc>
      </w:tr>
      <w:tr w:rsidR="009330A1" w:rsidRPr="0067142F" w:rsidTr="009330A1">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4</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Преступления против собственности, в том числе: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72</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73</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57</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80</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73,7</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70,4</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кража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45</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60</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35</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грабеж</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11</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9</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9</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разбой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вымогательство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угон транспортных средств без цели хищения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8</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10</w:t>
            </w:r>
          </w:p>
        </w:tc>
      </w:tr>
      <w:tr w:rsidR="009330A1" w:rsidRPr="0067142F" w:rsidTr="009330A1">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5</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 xml:space="preserve">Хулиганство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6</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Незаконные действия, связанные с оружием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2,5</w:t>
            </w:r>
          </w:p>
        </w:tc>
      </w:tr>
      <w:tr w:rsidR="009330A1" w:rsidRPr="0067142F" w:rsidTr="009330A1">
        <w:trPr>
          <w:trHeight w:val="692"/>
        </w:trPr>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7</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Преступления, связанные с наркотиками, психотропными веществами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9</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14</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10</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10</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14,2</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12,3</w:t>
            </w:r>
          </w:p>
        </w:tc>
      </w:tr>
      <w:tr w:rsidR="009330A1" w:rsidRPr="0067142F" w:rsidTr="009330A1">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8</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Прочие преступления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1,1</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7,1</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4,9</w:t>
            </w:r>
          </w:p>
        </w:tc>
      </w:tr>
      <w:tr w:rsidR="009330A1" w:rsidRPr="0067142F" w:rsidTr="009330A1">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9</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Осуждено лиц женского пола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14</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8</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4,4</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14,1</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9,9</w:t>
            </w:r>
          </w:p>
        </w:tc>
      </w:tr>
      <w:tr w:rsidR="009330A1" w:rsidRPr="0067142F" w:rsidTr="009330A1">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10</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Осуждено лиц с неснятой и непогашенной судимости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9</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10</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8</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10</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10,1</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9,9</w:t>
            </w:r>
          </w:p>
        </w:tc>
      </w:tr>
      <w:tr w:rsidR="009330A1" w:rsidRPr="0067142F" w:rsidTr="009330A1">
        <w:trPr>
          <w:trHeight w:val="70"/>
        </w:trPr>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11</w:t>
            </w:r>
          </w:p>
        </w:tc>
        <w:tc>
          <w:tcPr>
            <w:tcW w:w="4678"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Совершили тяжкие и особо тяжкие преступления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чел.</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57</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68</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57</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63,3</w:t>
            </w:r>
          </w:p>
        </w:tc>
        <w:tc>
          <w:tcPr>
            <w:tcW w:w="1134"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68,7</w:t>
            </w:r>
          </w:p>
        </w:tc>
        <w:tc>
          <w:tcPr>
            <w:tcW w:w="992" w:type="dxa"/>
            <w:shd w:val="clear" w:color="auto" w:fill="auto"/>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70,4</w:t>
            </w:r>
          </w:p>
        </w:tc>
      </w:tr>
    </w:tbl>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r w:rsidRPr="0067142F">
        <w:rPr>
          <w:rFonts w:ascii="Times New Roman" w:hAnsi="Times New Roman" w:cs="Times New Roman"/>
          <w:bCs/>
          <w:sz w:val="24"/>
          <w:szCs w:val="28"/>
        </w:rPr>
        <w:t>* процент указан от общего числа осужденных несовершеннолетними</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r w:rsidRPr="0067142F">
        <w:rPr>
          <w:rFonts w:ascii="Times New Roman" w:hAnsi="Times New Roman" w:cs="Times New Roman"/>
          <w:b/>
          <w:bCs/>
          <w:sz w:val="24"/>
          <w:szCs w:val="28"/>
        </w:rPr>
        <w:t>Таблица 7</w:t>
      </w:r>
    </w:p>
    <w:p w:rsidR="009330A1" w:rsidRPr="0067142F" w:rsidRDefault="009330A1" w:rsidP="009330A1">
      <w:pPr>
        <w:autoSpaceDE w:val="0"/>
        <w:autoSpaceDN w:val="0"/>
        <w:adjustRightInd w:val="0"/>
        <w:spacing w:after="0" w:line="240" w:lineRule="auto"/>
        <w:jc w:val="center"/>
        <w:rPr>
          <w:rFonts w:ascii="Times New Roman" w:hAnsi="Times New Roman" w:cs="Times New Roman"/>
          <w:b/>
          <w:bCs/>
          <w:sz w:val="24"/>
          <w:szCs w:val="28"/>
        </w:rPr>
      </w:pPr>
      <w:r w:rsidRPr="0067142F">
        <w:rPr>
          <w:rFonts w:ascii="Times New Roman" w:hAnsi="Times New Roman" w:cs="Times New Roman"/>
          <w:b/>
          <w:bCs/>
          <w:sz w:val="24"/>
          <w:szCs w:val="28"/>
        </w:rPr>
        <w:t>Категории гражданских дел, затрагивающие интересы несовершеннолетних, рассмотренных судами Ивановской области</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tbl>
      <w:tblPr>
        <w:tblStyle w:val="aa"/>
        <w:tblW w:w="0" w:type="auto"/>
        <w:tblLayout w:type="fixed"/>
        <w:tblLook w:val="04A0" w:firstRow="1" w:lastRow="0" w:firstColumn="1" w:lastColumn="0" w:noHBand="0" w:noVBand="1"/>
      </w:tblPr>
      <w:tblGrid>
        <w:gridCol w:w="675"/>
        <w:gridCol w:w="3261"/>
        <w:gridCol w:w="992"/>
        <w:gridCol w:w="992"/>
        <w:gridCol w:w="992"/>
        <w:gridCol w:w="993"/>
        <w:gridCol w:w="992"/>
        <w:gridCol w:w="879"/>
      </w:tblGrid>
      <w:tr w:rsidR="009330A1" w:rsidRPr="0067142F" w:rsidTr="009330A1">
        <w:tc>
          <w:tcPr>
            <w:tcW w:w="6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
                <w:bCs/>
                <w:sz w:val="24"/>
                <w:szCs w:val="28"/>
              </w:rPr>
            </w:pPr>
            <w:r w:rsidRPr="0067142F">
              <w:rPr>
                <w:rFonts w:ascii="Times New Roman" w:hAnsi="Times New Roman" w:cs="Times New Roman"/>
                <w:b/>
                <w:bCs/>
                <w:sz w:val="24"/>
                <w:szCs w:val="28"/>
              </w:rPr>
              <w:t>№ п/п</w:t>
            </w:r>
          </w:p>
        </w:tc>
        <w:tc>
          <w:tcPr>
            <w:tcW w:w="3261"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8"/>
              </w:rPr>
            </w:pPr>
            <w:r w:rsidRPr="0067142F">
              <w:rPr>
                <w:rFonts w:ascii="Times New Roman" w:hAnsi="Times New Roman" w:cs="Times New Roman"/>
                <w:b/>
                <w:bCs/>
                <w:sz w:val="24"/>
                <w:szCs w:val="28"/>
              </w:rPr>
              <w:t>Категории гражданских дел</w:t>
            </w:r>
          </w:p>
        </w:tc>
        <w:tc>
          <w:tcPr>
            <w:tcW w:w="2976" w:type="dxa"/>
            <w:gridSpan w:val="3"/>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8"/>
              </w:rPr>
            </w:pPr>
            <w:r w:rsidRPr="0067142F">
              <w:rPr>
                <w:rFonts w:ascii="Times New Roman" w:hAnsi="Times New Roman" w:cs="Times New Roman"/>
                <w:b/>
                <w:bCs/>
                <w:sz w:val="24"/>
                <w:szCs w:val="28"/>
              </w:rPr>
              <w:t>Рассмотрено дел с вынесением решения (судебного приказа)</w:t>
            </w:r>
          </w:p>
        </w:tc>
        <w:tc>
          <w:tcPr>
            <w:tcW w:w="2864" w:type="dxa"/>
            <w:gridSpan w:val="3"/>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8"/>
              </w:rPr>
            </w:pPr>
            <w:r w:rsidRPr="0067142F">
              <w:rPr>
                <w:rFonts w:ascii="Times New Roman" w:hAnsi="Times New Roman" w:cs="Times New Roman"/>
                <w:b/>
                <w:bCs/>
                <w:sz w:val="24"/>
                <w:szCs w:val="28"/>
              </w:rPr>
              <w:t>Рассмотрено с удовлетворением требования</w:t>
            </w:r>
          </w:p>
        </w:tc>
      </w:tr>
      <w:tr w:rsidR="009330A1" w:rsidRPr="0067142F" w:rsidTr="009330A1">
        <w:tc>
          <w:tcPr>
            <w:tcW w:w="6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
                <w:bCs/>
                <w:sz w:val="24"/>
                <w:szCs w:val="2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
                <w:bCs/>
                <w:sz w:val="24"/>
                <w:szCs w:val="28"/>
              </w:rPr>
            </w:pPr>
          </w:p>
        </w:tc>
        <w:tc>
          <w:tcPr>
            <w:tcW w:w="992"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8"/>
              </w:rPr>
            </w:pPr>
            <w:r w:rsidRPr="0067142F">
              <w:rPr>
                <w:rFonts w:ascii="Times New Roman" w:hAnsi="Times New Roman" w:cs="Times New Roman"/>
                <w:b/>
                <w:bCs/>
                <w:sz w:val="24"/>
                <w:szCs w:val="28"/>
              </w:rPr>
              <w:t>2021</w:t>
            </w:r>
          </w:p>
        </w:tc>
        <w:tc>
          <w:tcPr>
            <w:tcW w:w="992" w:type="dxa"/>
            <w:tcBorders>
              <w:top w:val="single" w:sz="4" w:space="0" w:color="auto"/>
              <w:left w:val="single" w:sz="4" w:space="0" w:color="auto"/>
              <w:bottom w:val="single" w:sz="4" w:space="0" w:color="auto"/>
              <w:right w:val="single" w:sz="4" w:space="0" w:color="auto"/>
            </w:tcBorders>
          </w:tcPr>
          <w:p w:rsidR="009330A1" w:rsidRPr="0067142F" w:rsidRDefault="009330A1" w:rsidP="009330A1">
            <w:pPr>
              <w:autoSpaceDE w:val="0"/>
              <w:autoSpaceDN w:val="0"/>
              <w:adjustRightInd w:val="0"/>
              <w:jc w:val="center"/>
              <w:rPr>
                <w:rFonts w:ascii="Times New Roman" w:hAnsi="Times New Roman" w:cs="Times New Roman"/>
                <w:b/>
                <w:bCs/>
                <w:sz w:val="24"/>
                <w:szCs w:val="28"/>
              </w:rPr>
            </w:pPr>
            <w:r w:rsidRPr="0067142F">
              <w:rPr>
                <w:rFonts w:ascii="Times New Roman" w:hAnsi="Times New Roman" w:cs="Times New Roman"/>
                <w:b/>
                <w:bCs/>
                <w:sz w:val="24"/>
                <w:szCs w:val="28"/>
              </w:rPr>
              <w:t>2022</w:t>
            </w:r>
          </w:p>
        </w:tc>
        <w:tc>
          <w:tcPr>
            <w:tcW w:w="992" w:type="dxa"/>
            <w:tcBorders>
              <w:top w:val="single" w:sz="4" w:space="0" w:color="auto"/>
              <w:left w:val="single" w:sz="4" w:space="0" w:color="auto"/>
              <w:bottom w:val="single" w:sz="4" w:space="0" w:color="auto"/>
              <w:right w:val="single" w:sz="4" w:space="0" w:color="auto"/>
            </w:tcBorders>
          </w:tcPr>
          <w:p w:rsidR="009330A1" w:rsidRPr="0067142F" w:rsidRDefault="009330A1" w:rsidP="009330A1">
            <w:pPr>
              <w:autoSpaceDE w:val="0"/>
              <w:autoSpaceDN w:val="0"/>
              <w:adjustRightInd w:val="0"/>
              <w:jc w:val="center"/>
              <w:rPr>
                <w:rFonts w:ascii="Times New Roman" w:hAnsi="Times New Roman" w:cs="Times New Roman"/>
                <w:b/>
                <w:bCs/>
                <w:sz w:val="24"/>
                <w:szCs w:val="28"/>
              </w:rPr>
            </w:pPr>
            <w:r w:rsidRPr="0067142F">
              <w:rPr>
                <w:rFonts w:ascii="Times New Roman" w:hAnsi="Times New Roman" w:cs="Times New Roman"/>
                <w:b/>
                <w:bCs/>
                <w:sz w:val="24"/>
                <w:szCs w:val="28"/>
              </w:rPr>
              <w:t>2023</w:t>
            </w:r>
          </w:p>
        </w:tc>
        <w:tc>
          <w:tcPr>
            <w:tcW w:w="99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8"/>
              </w:rPr>
            </w:pPr>
            <w:r w:rsidRPr="0067142F">
              <w:rPr>
                <w:rFonts w:ascii="Times New Roman" w:hAnsi="Times New Roman" w:cs="Times New Roman"/>
                <w:b/>
                <w:bCs/>
                <w:sz w:val="24"/>
                <w:szCs w:val="28"/>
              </w:rPr>
              <w:t>2021</w:t>
            </w:r>
          </w:p>
        </w:tc>
        <w:tc>
          <w:tcPr>
            <w:tcW w:w="992" w:type="dxa"/>
            <w:tcBorders>
              <w:top w:val="single" w:sz="4" w:space="0" w:color="auto"/>
              <w:left w:val="single" w:sz="4" w:space="0" w:color="auto"/>
              <w:bottom w:val="single" w:sz="4" w:space="0" w:color="auto"/>
              <w:right w:val="single" w:sz="4" w:space="0" w:color="auto"/>
            </w:tcBorders>
          </w:tcPr>
          <w:p w:rsidR="009330A1" w:rsidRPr="0067142F" w:rsidRDefault="009330A1" w:rsidP="009330A1">
            <w:pPr>
              <w:autoSpaceDE w:val="0"/>
              <w:autoSpaceDN w:val="0"/>
              <w:adjustRightInd w:val="0"/>
              <w:jc w:val="center"/>
              <w:rPr>
                <w:rFonts w:ascii="Times New Roman" w:hAnsi="Times New Roman" w:cs="Times New Roman"/>
                <w:b/>
                <w:bCs/>
                <w:sz w:val="24"/>
                <w:szCs w:val="28"/>
              </w:rPr>
            </w:pPr>
            <w:r w:rsidRPr="0067142F">
              <w:rPr>
                <w:rFonts w:ascii="Times New Roman" w:hAnsi="Times New Roman" w:cs="Times New Roman"/>
                <w:b/>
                <w:bCs/>
                <w:sz w:val="24"/>
                <w:szCs w:val="28"/>
              </w:rPr>
              <w:t>2022</w:t>
            </w:r>
          </w:p>
        </w:tc>
        <w:tc>
          <w:tcPr>
            <w:tcW w:w="879" w:type="dxa"/>
            <w:tcBorders>
              <w:top w:val="single" w:sz="4" w:space="0" w:color="auto"/>
              <w:left w:val="single" w:sz="4" w:space="0" w:color="auto"/>
              <w:bottom w:val="single" w:sz="4" w:space="0" w:color="auto"/>
              <w:right w:val="single" w:sz="4" w:space="0" w:color="auto"/>
            </w:tcBorders>
          </w:tcPr>
          <w:p w:rsidR="009330A1" w:rsidRPr="0067142F" w:rsidRDefault="009330A1" w:rsidP="009330A1">
            <w:pPr>
              <w:autoSpaceDE w:val="0"/>
              <w:autoSpaceDN w:val="0"/>
              <w:adjustRightInd w:val="0"/>
              <w:jc w:val="center"/>
              <w:rPr>
                <w:rFonts w:ascii="Times New Roman" w:hAnsi="Times New Roman" w:cs="Times New Roman"/>
                <w:b/>
                <w:bCs/>
                <w:sz w:val="24"/>
                <w:szCs w:val="28"/>
              </w:rPr>
            </w:pPr>
            <w:r w:rsidRPr="0067142F">
              <w:rPr>
                <w:rFonts w:ascii="Times New Roman" w:hAnsi="Times New Roman" w:cs="Times New Roman"/>
                <w:b/>
                <w:bCs/>
                <w:sz w:val="24"/>
                <w:szCs w:val="28"/>
              </w:rPr>
              <w:t>2023</w:t>
            </w:r>
          </w:p>
        </w:tc>
      </w:tr>
      <w:tr w:rsidR="009330A1" w:rsidRPr="0067142F" w:rsidTr="009330A1">
        <w:tc>
          <w:tcPr>
            <w:tcW w:w="675"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8"/>
              </w:rPr>
            </w:pPr>
            <w:r w:rsidRPr="0067142F">
              <w:rPr>
                <w:rFonts w:ascii="Times New Roman" w:hAnsi="Times New Roman" w:cs="Times New Roman"/>
                <w:bCs/>
                <w:sz w:val="24"/>
                <w:szCs w:val="28"/>
              </w:rPr>
              <w:t>1</w:t>
            </w:r>
          </w:p>
        </w:tc>
        <w:tc>
          <w:tcPr>
            <w:tcW w:w="3261"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8"/>
              </w:rPr>
            </w:pPr>
            <w:r w:rsidRPr="0067142F">
              <w:rPr>
                <w:rFonts w:ascii="Times New Roman" w:hAnsi="Times New Roman" w:cs="Times New Roman"/>
                <w:bCs/>
                <w:sz w:val="24"/>
                <w:szCs w:val="28"/>
              </w:rPr>
              <w:t>О расторжении брака супругов, имеющих детей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2340</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2629</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2565</w:t>
            </w:r>
          </w:p>
        </w:tc>
        <w:tc>
          <w:tcPr>
            <w:tcW w:w="993"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2339</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2629</w:t>
            </w:r>
          </w:p>
        </w:tc>
        <w:tc>
          <w:tcPr>
            <w:tcW w:w="879"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2564</w:t>
            </w:r>
          </w:p>
        </w:tc>
      </w:tr>
      <w:tr w:rsidR="009330A1" w:rsidRPr="0067142F" w:rsidTr="009330A1">
        <w:tc>
          <w:tcPr>
            <w:tcW w:w="675"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8"/>
              </w:rPr>
            </w:pPr>
            <w:r w:rsidRPr="0067142F">
              <w:rPr>
                <w:rFonts w:ascii="Times New Roman" w:hAnsi="Times New Roman" w:cs="Times New Roman"/>
                <w:bCs/>
                <w:sz w:val="24"/>
                <w:szCs w:val="28"/>
              </w:rPr>
              <w:t>2</w:t>
            </w:r>
          </w:p>
        </w:tc>
        <w:tc>
          <w:tcPr>
            <w:tcW w:w="3261"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8"/>
              </w:rPr>
            </w:pPr>
            <w:r w:rsidRPr="0067142F">
              <w:rPr>
                <w:rFonts w:ascii="Times New Roman" w:hAnsi="Times New Roman" w:cs="Times New Roman"/>
                <w:bCs/>
                <w:sz w:val="24"/>
                <w:szCs w:val="28"/>
              </w:rPr>
              <w:t>О взыскании алиментов на содержание детей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2453</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1996</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1230</w:t>
            </w:r>
          </w:p>
        </w:tc>
        <w:tc>
          <w:tcPr>
            <w:tcW w:w="993"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2445</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1995</w:t>
            </w:r>
          </w:p>
        </w:tc>
        <w:tc>
          <w:tcPr>
            <w:tcW w:w="879"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1230</w:t>
            </w:r>
          </w:p>
        </w:tc>
      </w:tr>
      <w:tr w:rsidR="009330A1" w:rsidRPr="0067142F" w:rsidTr="009330A1">
        <w:tc>
          <w:tcPr>
            <w:tcW w:w="675"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8"/>
              </w:rPr>
            </w:pPr>
            <w:r w:rsidRPr="0067142F">
              <w:rPr>
                <w:rFonts w:ascii="Times New Roman" w:hAnsi="Times New Roman" w:cs="Times New Roman"/>
                <w:bCs/>
                <w:sz w:val="24"/>
                <w:szCs w:val="28"/>
              </w:rPr>
              <w:t>3</w:t>
            </w:r>
          </w:p>
        </w:tc>
        <w:tc>
          <w:tcPr>
            <w:tcW w:w="3261"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8"/>
              </w:rPr>
            </w:pPr>
            <w:r w:rsidRPr="0067142F">
              <w:rPr>
                <w:rFonts w:ascii="Times New Roman" w:hAnsi="Times New Roman" w:cs="Times New Roman"/>
                <w:bCs/>
                <w:sz w:val="24"/>
                <w:szCs w:val="28"/>
              </w:rPr>
              <w:t>Об установлении отцовства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56</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53</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54</w:t>
            </w:r>
          </w:p>
        </w:tc>
        <w:tc>
          <w:tcPr>
            <w:tcW w:w="993"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54</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52</w:t>
            </w:r>
          </w:p>
        </w:tc>
        <w:tc>
          <w:tcPr>
            <w:tcW w:w="879"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51</w:t>
            </w:r>
          </w:p>
        </w:tc>
      </w:tr>
      <w:tr w:rsidR="009330A1" w:rsidRPr="0067142F" w:rsidTr="009330A1">
        <w:tc>
          <w:tcPr>
            <w:tcW w:w="675"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8"/>
              </w:rPr>
            </w:pPr>
            <w:r w:rsidRPr="0067142F">
              <w:rPr>
                <w:rFonts w:ascii="Times New Roman" w:hAnsi="Times New Roman" w:cs="Times New Roman"/>
                <w:bCs/>
                <w:sz w:val="24"/>
                <w:szCs w:val="28"/>
              </w:rPr>
              <w:t>4</w:t>
            </w:r>
          </w:p>
        </w:tc>
        <w:tc>
          <w:tcPr>
            <w:tcW w:w="3261"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8"/>
              </w:rPr>
            </w:pPr>
            <w:r w:rsidRPr="0067142F">
              <w:rPr>
                <w:rFonts w:ascii="Times New Roman" w:hAnsi="Times New Roman" w:cs="Times New Roman"/>
                <w:bCs/>
                <w:sz w:val="24"/>
                <w:szCs w:val="28"/>
              </w:rPr>
              <w:t>О лишении родительских прав</w:t>
            </w:r>
          </w:p>
        </w:tc>
        <w:tc>
          <w:tcPr>
            <w:tcW w:w="992"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291</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326</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360</w:t>
            </w:r>
          </w:p>
        </w:tc>
        <w:tc>
          <w:tcPr>
            <w:tcW w:w="993"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245</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296</w:t>
            </w:r>
          </w:p>
        </w:tc>
        <w:tc>
          <w:tcPr>
            <w:tcW w:w="879"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303</w:t>
            </w:r>
          </w:p>
        </w:tc>
      </w:tr>
      <w:tr w:rsidR="009330A1" w:rsidRPr="0067142F" w:rsidTr="009330A1">
        <w:tc>
          <w:tcPr>
            <w:tcW w:w="675" w:type="dxa"/>
            <w:tcBorders>
              <w:top w:val="single" w:sz="4" w:space="0" w:color="auto"/>
              <w:left w:val="single" w:sz="4" w:space="0" w:color="auto"/>
              <w:bottom w:val="single" w:sz="4" w:space="0" w:color="auto"/>
              <w:right w:val="single" w:sz="4" w:space="0" w:color="auto"/>
            </w:tcBorders>
          </w:tcPr>
          <w:p w:rsidR="009330A1" w:rsidRPr="0067142F" w:rsidRDefault="009330A1" w:rsidP="009330A1">
            <w:pPr>
              <w:autoSpaceDE w:val="0"/>
              <w:autoSpaceDN w:val="0"/>
              <w:adjustRightInd w:val="0"/>
              <w:jc w:val="center"/>
              <w:rPr>
                <w:rFonts w:ascii="Times New Roman" w:hAnsi="Times New Roman" w:cs="Times New Roman"/>
                <w:bCs/>
                <w:sz w:val="24"/>
                <w:szCs w:val="28"/>
              </w:rPr>
            </w:pPr>
            <w:r w:rsidRPr="0067142F">
              <w:rPr>
                <w:rFonts w:ascii="Times New Roman" w:hAnsi="Times New Roman" w:cs="Times New Roman"/>
                <w:bCs/>
                <w:sz w:val="24"/>
                <w:szCs w:val="28"/>
              </w:rPr>
              <w:t>5</w:t>
            </w:r>
          </w:p>
        </w:tc>
        <w:tc>
          <w:tcPr>
            <w:tcW w:w="3261" w:type="dxa"/>
            <w:tcBorders>
              <w:top w:val="single" w:sz="4" w:space="0" w:color="auto"/>
              <w:left w:val="single" w:sz="4" w:space="0" w:color="auto"/>
              <w:bottom w:val="single" w:sz="4" w:space="0" w:color="auto"/>
              <w:right w:val="single" w:sz="4" w:space="0" w:color="auto"/>
            </w:tcBorders>
          </w:tcPr>
          <w:p w:rsidR="009330A1" w:rsidRPr="0067142F" w:rsidRDefault="009330A1" w:rsidP="009330A1">
            <w:pPr>
              <w:autoSpaceDE w:val="0"/>
              <w:autoSpaceDN w:val="0"/>
              <w:adjustRightInd w:val="0"/>
              <w:rPr>
                <w:rFonts w:ascii="Times New Roman" w:hAnsi="Times New Roman" w:cs="Times New Roman"/>
                <w:bCs/>
                <w:sz w:val="24"/>
                <w:szCs w:val="28"/>
              </w:rPr>
            </w:pPr>
            <w:r w:rsidRPr="0067142F">
              <w:rPr>
                <w:rFonts w:ascii="Times New Roman" w:hAnsi="Times New Roman" w:cs="Times New Roman"/>
                <w:bCs/>
                <w:sz w:val="24"/>
                <w:szCs w:val="28"/>
              </w:rPr>
              <w:t>Об ограничении родительских прав</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61</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80</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79</w:t>
            </w:r>
          </w:p>
        </w:tc>
        <w:tc>
          <w:tcPr>
            <w:tcW w:w="993"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54</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69</w:t>
            </w:r>
          </w:p>
        </w:tc>
        <w:tc>
          <w:tcPr>
            <w:tcW w:w="879"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43"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71</w:t>
            </w:r>
          </w:p>
        </w:tc>
      </w:tr>
      <w:tr w:rsidR="009330A1" w:rsidRPr="0067142F" w:rsidTr="009330A1">
        <w:tc>
          <w:tcPr>
            <w:tcW w:w="675"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8"/>
              </w:rPr>
            </w:pPr>
            <w:r w:rsidRPr="0067142F">
              <w:rPr>
                <w:rFonts w:ascii="Times New Roman" w:hAnsi="Times New Roman" w:cs="Times New Roman"/>
                <w:bCs/>
                <w:sz w:val="24"/>
                <w:szCs w:val="28"/>
              </w:rPr>
              <w:t>6</w:t>
            </w:r>
          </w:p>
        </w:tc>
        <w:tc>
          <w:tcPr>
            <w:tcW w:w="3261"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8"/>
              </w:rPr>
            </w:pPr>
            <w:r w:rsidRPr="0067142F">
              <w:rPr>
                <w:rFonts w:ascii="Times New Roman" w:hAnsi="Times New Roman" w:cs="Times New Roman"/>
                <w:bCs/>
                <w:sz w:val="24"/>
                <w:szCs w:val="28"/>
              </w:rPr>
              <w:t>Об установлении факта признания отцовства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42</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56</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47</w:t>
            </w:r>
          </w:p>
        </w:tc>
        <w:tc>
          <w:tcPr>
            <w:tcW w:w="993"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42</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56</w:t>
            </w:r>
          </w:p>
        </w:tc>
        <w:tc>
          <w:tcPr>
            <w:tcW w:w="879"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46</w:t>
            </w:r>
          </w:p>
        </w:tc>
      </w:tr>
      <w:tr w:rsidR="009330A1" w:rsidRPr="0067142F" w:rsidTr="009330A1">
        <w:tc>
          <w:tcPr>
            <w:tcW w:w="675"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8"/>
              </w:rPr>
            </w:pPr>
            <w:r w:rsidRPr="0067142F">
              <w:rPr>
                <w:rFonts w:ascii="Times New Roman" w:hAnsi="Times New Roman" w:cs="Times New Roman"/>
                <w:bCs/>
                <w:sz w:val="24"/>
                <w:szCs w:val="28"/>
              </w:rPr>
              <w:t>7</w:t>
            </w:r>
          </w:p>
        </w:tc>
        <w:tc>
          <w:tcPr>
            <w:tcW w:w="3261"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8"/>
              </w:rPr>
            </w:pPr>
            <w:r w:rsidRPr="0067142F">
              <w:rPr>
                <w:rFonts w:ascii="Times New Roman" w:hAnsi="Times New Roman" w:cs="Times New Roman"/>
                <w:bCs/>
                <w:sz w:val="24"/>
                <w:szCs w:val="28"/>
              </w:rPr>
              <w:t>Об установлении усыновления детей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57</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64</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59</w:t>
            </w:r>
          </w:p>
        </w:tc>
        <w:tc>
          <w:tcPr>
            <w:tcW w:w="993"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57</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63</w:t>
            </w:r>
          </w:p>
        </w:tc>
        <w:tc>
          <w:tcPr>
            <w:tcW w:w="879"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59</w:t>
            </w:r>
          </w:p>
        </w:tc>
      </w:tr>
      <w:tr w:rsidR="009330A1" w:rsidRPr="0067142F" w:rsidTr="009330A1">
        <w:tc>
          <w:tcPr>
            <w:tcW w:w="675"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Cs/>
                <w:sz w:val="24"/>
                <w:szCs w:val="28"/>
              </w:rPr>
            </w:pPr>
            <w:r w:rsidRPr="0067142F">
              <w:rPr>
                <w:rFonts w:ascii="Times New Roman" w:hAnsi="Times New Roman" w:cs="Times New Roman"/>
                <w:bCs/>
                <w:sz w:val="24"/>
                <w:szCs w:val="28"/>
              </w:rPr>
              <w:t>8</w:t>
            </w:r>
          </w:p>
        </w:tc>
        <w:tc>
          <w:tcPr>
            <w:tcW w:w="3261"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8"/>
              </w:rPr>
            </w:pPr>
            <w:r w:rsidRPr="0067142F">
              <w:rPr>
                <w:rFonts w:ascii="Times New Roman" w:hAnsi="Times New Roman" w:cs="Times New Roman"/>
                <w:bCs/>
                <w:sz w:val="24"/>
                <w:szCs w:val="28"/>
              </w:rPr>
              <w:t>О выселении из жилых помещений лиц, когда выселение производилось вместе с несовершеннолетними детьми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54</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51</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64</w:t>
            </w:r>
          </w:p>
        </w:tc>
        <w:tc>
          <w:tcPr>
            <w:tcW w:w="993"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33</w:t>
            </w:r>
          </w:p>
        </w:tc>
        <w:tc>
          <w:tcPr>
            <w:tcW w:w="879"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left="38"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42</w:t>
            </w:r>
          </w:p>
        </w:tc>
      </w:tr>
    </w:tbl>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r w:rsidRPr="0067142F">
        <w:rPr>
          <w:rFonts w:ascii="Times New Roman" w:hAnsi="Times New Roman" w:cs="Times New Roman"/>
          <w:b/>
          <w:bCs/>
          <w:sz w:val="24"/>
          <w:szCs w:val="28"/>
        </w:rPr>
        <w:t>Таблица 8</w:t>
      </w:r>
    </w:p>
    <w:p w:rsidR="009330A1" w:rsidRPr="0067142F" w:rsidRDefault="009330A1" w:rsidP="009330A1">
      <w:pPr>
        <w:autoSpaceDE w:val="0"/>
        <w:autoSpaceDN w:val="0"/>
        <w:adjustRightInd w:val="0"/>
        <w:spacing w:after="0" w:line="240" w:lineRule="auto"/>
        <w:jc w:val="center"/>
        <w:rPr>
          <w:rFonts w:ascii="Times New Roman" w:hAnsi="Times New Roman" w:cs="Times New Roman"/>
          <w:b/>
          <w:bCs/>
          <w:sz w:val="24"/>
          <w:szCs w:val="28"/>
        </w:rPr>
      </w:pPr>
      <w:r w:rsidRPr="0067142F">
        <w:rPr>
          <w:rFonts w:ascii="Times New Roman" w:hAnsi="Times New Roman" w:cs="Times New Roman"/>
          <w:b/>
          <w:bCs/>
          <w:sz w:val="24"/>
          <w:szCs w:val="28"/>
        </w:rPr>
        <w:t>Показатели занятости осужденных несовершеннолетних</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tbl>
      <w:tblPr>
        <w:tblStyle w:val="aa"/>
        <w:tblW w:w="0" w:type="auto"/>
        <w:tblLook w:val="04A0" w:firstRow="1" w:lastRow="0" w:firstColumn="1" w:lastColumn="0" w:noHBand="0" w:noVBand="1"/>
      </w:tblPr>
      <w:tblGrid>
        <w:gridCol w:w="4077"/>
        <w:gridCol w:w="1985"/>
        <w:gridCol w:w="1276"/>
        <w:gridCol w:w="1134"/>
        <w:gridCol w:w="1304"/>
      </w:tblGrid>
      <w:tr w:rsidR="009330A1" w:rsidRPr="0067142F" w:rsidTr="009330A1">
        <w:trPr>
          <w:trHeight w:val="553"/>
        </w:trPr>
        <w:tc>
          <w:tcPr>
            <w:tcW w:w="4077"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Род занятий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Единица</w:t>
            </w:r>
          </w:p>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измерения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2022</w:t>
            </w:r>
          </w:p>
        </w:tc>
        <w:tc>
          <w:tcPr>
            <w:tcW w:w="130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jc w:val="center"/>
              <w:rPr>
                <w:rFonts w:ascii="Times New Roman" w:hAnsi="Times New Roman" w:cs="Times New Roman"/>
                <w:b/>
                <w:sz w:val="24"/>
                <w:szCs w:val="24"/>
              </w:rPr>
            </w:pPr>
            <w:r w:rsidRPr="0067142F">
              <w:rPr>
                <w:rFonts w:ascii="Times New Roman" w:hAnsi="Times New Roman" w:cs="Times New Roman"/>
                <w:b/>
                <w:sz w:val="24"/>
                <w:szCs w:val="24"/>
              </w:rPr>
              <w:t>2023</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sz w:val="24"/>
                <w:szCs w:val="24"/>
              </w:rPr>
            </w:pPr>
            <w:r w:rsidRPr="0067142F">
              <w:rPr>
                <w:rFonts w:ascii="Times New Roman" w:hAnsi="Times New Roman" w:cs="Times New Roman"/>
                <w:sz w:val="24"/>
                <w:szCs w:val="24"/>
              </w:rPr>
              <w:t>Работающие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jc w:val="center"/>
              <w:rPr>
                <w:rFonts w:ascii="Times New Roman" w:hAnsi="Times New Roman" w:cs="Times New Roman"/>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c>
          <w:tcPr>
            <w:tcW w:w="130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c>
          <w:tcPr>
            <w:tcW w:w="130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3,7%</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Учащиеся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63</w:t>
            </w:r>
          </w:p>
        </w:tc>
        <w:tc>
          <w:tcPr>
            <w:tcW w:w="113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69</w:t>
            </w:r>
          </w:p>
        </w:tc>
        <w:tc>
          <w:tcPr>
            <w:tcW w:w="130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52</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70</w:t>
            </w:r>
          </w:p>
        </w:tc>
        <w:tc>
          <w:tcPr>
            <w:tcW w:w="113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69,7%</w:t>
            </w:r>
          </w:p>
        </w:tc>
        <w:tc>
          <w:tcPr>
            <w:tcW w:w="130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64,2%</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 xml:space="preserve">Не учащиеся и не работающие, </w:t>
            </w:r>
          </w:p>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в том числе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28</w:t>
            </w:r>
          </w:p>
        </w:tc>
        <w:tc>
          <w:tcPr>
            <w:tcW w:w="130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26</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27,8</w:t>
            </w:r>
          </w:p>
        </w:tc>
        <w:tc>
          <w:tcPr>
            <w:tcW w:w="113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28,3%</w:t>
            </w:r>
          </w:p>
        </w:tc>
        <w:tc>
          <w:tcPr>
            <w:tcW w:w="130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32,1%</w:t>
            </w:r>
          </w:p>
        </w:tc>
      </w:tr>
      <w:tr w:rsidR="009330A1" w:rsidRPr="0067142F" w:rsidTr="009330A1">
        <w:tc>
          <w:tcPr>
            <w:tcW w:w="4077"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rPr>
                <w:rFonts w:ascii="Times New Roman" w:hAnsi="Times New Roman" w:cs="Times New Roman"/>
                <w:bCs/>
                <w:sz w:val="24"/>
                <w:szCs w:val="24"/>
              </w:rPr>
            </w:pPr>
            <w:r w:rsidRPr="0067142F">
              <w:rPr>
                <w:rFonts w:ascii="Times New Roman" w:hAnsi="Times New Roman" w:cs="Times New Roman"/>
                <w:bCs/>
                <w:sz w:val="24"/>
                <w:szCs w:val="24"/>
              </w:rPr>
              <w:t>нетрудоспособные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30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0" w:type="auto"/>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процент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3,3</w:t>
            </w:r>
          </w:p>
        </w:tc>
        <w:tc>
          <w:tcPr>
            <w:tcW w:w="113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304"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bl>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r w:rsidRPr="0067142F">
        <w:rPr>
          <w:rFonts w:ascii="Times New Roman" w:hAnsi="Times New Roman" w:cs="Times New Roman"/>
          <w:bCs/>
          <w:sz w:val="24"/>
          <w:szCs w:val="28"/>
        </w:rPr>
        <w:t>* процент указан от общего числа осужденных несовершеннолетними</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p w:rsidR="009330A1" w:rsidRPr="0067142F" w:rsidRDefault="009330A1" w:rsidP="009330A1">
      <w:pPr>
        <w:autoSpaceDE w:val="0"/>
        <w:autoSpaceDN w:val="0"/>
        <w:adjustRightInd w:val="0"/>
        <w:spacing w:after="0" w:line="240" w:lineRule="auto"/>
        <w:jc w:val="right"/>
        <w:rPr>
          <w:rFonts w:ascii="Times New Roman" w:hAnsi="Times New Roman" w:cs="Times New Roman"/>
          <w:b/>
          <w:bCs/>
          <w:sz w:val="24"/>
          <w:szCs w:val="28"/>
        </w:rPr>
      </w:pPr>
      <w:r w:rsidRPr="0067142F">
        <w:rPr>
          <w:rFonts w:ascii="Times New Roman" w:hAnsi="Times New Roman" w:cs="Times New Roman"/>
          <w:b/>
          <w:bCs/>
          <w:sz w:val="24"/>
          <w:szCs w:val="28"/>
        </w:rPr>
        <w:t>Таблица 9</w:t>
      </w:r>
    </w:p>
    <w:p w:rsidR="009330A1" w:rsidRPr="0067142F" w:rsidRDefault="009330A1" w:rsidP="009330A1">
      <w:pPr>
        <w:autoSpaceDE w:val="0"/>
        <w:autoSpaceDN w:val="0"/>
        <w:adjustRightInd w:val="0"/>
        <w:spacing w:after="0" w:line="240" w:lineRule="auto"/>
        <w:jc w:val="center"/>
        <w:rPr>
          <w:rFonts w:ascii="Times New Roman" w:hAnsi="Times New Roman" w:cs="Times New Roman"/>
          <w:b/>
          <w:bCs/>
          <w:sz w:val="24"/>
          <w:szCs w:val="28"/>
        </w:rPr>
      </w:pPr>
      <w:r w:rsidRPr="0067142F">
        <w:rPr>
          <w:rFonts w:ascii="Times New Roman" w:hAnsi="Times New Roman" w:cs="Times New Roman"/>
          <w:b/>
          <w:bCs/>
          <w:sz w:val="24"/>
          <w:szCs w:val="28"/>
        </w:rPr>
        <w:t>Характеристика преступлений, совершенных в отношении несовершеннолетних, и количество осужденных за преступления данной категории (2021-2023 гг.)</w:t>
      </w:r>
    </w:p>
    <w:p w:rsidR="009330A1" w:rsidRPr="0067142F" w:rsidRDefault="009330A1" w:rsidP="009330A1">
      <w:pPr>
        <w:autoSpaceDE w:val="0"/>
        <w:autoSpaceDN w:val="0"/>
        <w:adjustRightInd w:val="0"/>
        <w:spacing w:after="0" w:line="240" w:lineRule="auto"/>
        <w:rPr>
          <w:rFonts w:ascii="Times New Roman" w:hAnsi="Times New Roman" w:cs="Times New Roman"/>
          <w:bCs/>
          <w:sz w:val="24"/>
          <w:szCs w:val="28"/>
        </w:rPr>
      </w:pPr>
    </w:p>
    <w:tbl>
      <w:tblPr>
        <w:tblStyle w:val="aa"/>
        <w:tblW w:w="0" w:type="auto"/>
        <w:tblLayout w:type="fixed"/>
        <w:tblLook w:val="04A0" w:firstRow="1" w:lastRow="0" w:firstColumn="1" w:lastColumn="0" w:noHBand="0" w:noVBand="1"/>
      </w:tblPr>
      <w:tblGrid>
        <w:gridCol w:w="4503"/>
        <w:gridCol w:w="1275"/>
        <w:gridCol w:w="1418"/>
        <w:gridCol w:w="1276"/>
        <w:gridCol w:w="1275"/>
      </w:tblGrid>
      <w:tr w:rsidR="009330A1" w:rsidRPr="0067142F" w:rsidTr="009330A1">
        <w:tc>
          <w:tcPr>
            <w:tcW w:w="4503"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Наименование статьи УК РФ</w:t>
            </w:r>
          </w:p>
        </w:tc>
        <w:tc>
          <w:tcPr>
            <w:tcW w:w="1275" w:type="dxa"/>
            <w:vMerge w:val="restart"/>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Ст. УК РФ</w:t>
            </w:r>
          </w:p>
        </w:tc>
        <w:tc>
          <w:tcPr>
            <w:tcW w:w="3969" w:type="dxa"/>
            <w:gridSpan w:val="3"/>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Количество осужденных</w:t>
            </w:r>
          </w:p>
        </w:tc>
      </w:tr>
      <w:tr w:rsidR="009330A1" w:rsidRPr="0067142F" w:rsidTr="009330A1">
        <w:tc>
          <w:tcPr>
            <w:tcW w:w="4503"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
                <w:bCs/>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rPr>
                <w:rFonts w:ascii="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2021</w:t>
            </w:r>
          </w:p>
        </w:tc>
        <w:tc>
          <w:tcPr>
            <w:tcW w:w="1276"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2022</w:t>
            </w:r>
          </w:p>
        </w:tc>
        <w:tc>
          <w:tcPr>
            <w:tcW w:w="1275"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center"/>
              <w:rPr>
                <w:rFonts w:ascii="Times New Roman" w:hAnsi="Times New Roman" w:cs="Times New Roman"/>
                <w:b/>
                <w:bCs/>
                <w:sz w:val="24"/>
                <w:szCs w:val="24"/>
              </w:rPr>
            </w:pPr>
            <w:r w:rsidRPr="0067142F">
              <w:rPr>
                <w:rFonts w:ascii="Times New Roman" w:hAnsi="Times New Roman" w:cs="Times New Roman"/>
                <w:b/>
                <w:bCs/>
                <w:sz w:val="24"/>
                <w:szCs w:val="24"/>
              </w:rPr>
              <w:t>2023</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 xml:space="preserve">Убийство </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Убийство матерью новорождённого ребёнка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Убийство, совершенное в состоянии аффекта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Причинение смерти по неосторожности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Умышленное причинение тяжкого вреда</w:t>
            </w:r>
          </w:p>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здоровью</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Умышленное причинение средней тяжести вреда здоровью</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Умышленное причинение лёгкого вреда</w:t>
            </w:r>
          </w:p>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здоровью</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Побои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Истязание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117</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Причинение тяжкого или средней тяжести вреда здоровью по неосторожности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Угроза убийством или причинение тяжкого вреда здоровью</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Похищение человека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126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Оскорбление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Изнасилование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131</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Насильственные действия сексуального</w:t>
            </w:r>
          </w:p>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характера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132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15</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14</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Понуждение к действиям сексуального</w:t>
            </w:r>
          </w:p>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характера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Половое сношение или другие действия</w:t>
            </w:r>
          </w:p>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сексуального характера с лицом, не достигшим 16 лет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17</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Развратные действия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135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bCs/>
                <w:sz w:val="24"/>
                <w:szCs w:val="24"/>
              </w:rPr>
            </w:pPr>
            <w:r w:rsidRPr="0067142F">
              <w:rPr>
                <w:rFonts w:ascii="Times New Roman" w:hAnsi="Times New Roman" w:cs="Times New Roman"/>
                <w:sz w:val="24"/>
                <w:szCs w:val="24"/>
              </w:rPr>
              <w:t>Нарушение неприкосновенности жилища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Вовлечение несовершеннолетнего в</w:t>
            </w:r>
          </w:p>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совершение преступления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Вовлечение несовершеннолетнего в</w:t>
            </w:r>
          </w:p>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совершение антиобщественных действий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151</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Неисполнение обязанностей по воспитанию несовершеннолетнего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Злостное уклонение от уплаты средств на</w:t>
            </w:r>
          </w:p>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содержание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157</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401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424</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417</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Кража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158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9</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Мошенничество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Грабеж</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p>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161</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4</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Разбой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162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Вымогательство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163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6</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Неправомерное завладение автомобилем или иным транспортным средством без цели хищения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166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RPr="0067142F" w:rsidTr="009330A1">
        <w:trPr>
          <w:trHeight w:val="605"/>
        </w:trPr>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Нарушение правил дорожного движения и эксплуатации транспортных средств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264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1</w:t>
            </w:r>
          </w:p>
        </w:tc>
      </w:tr>
      <w:tr w:rsidR="009330A1" w:rsidRPr="0067142F"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Хулиганство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213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3</w:t>
            </w:r>
          </w:p>
        </w:tc>
      </w:tr>
      <w:tr w:rsidR="009330A1" w:rsidRPr="0067142F" w:rsidTr="009330A1">
        <w:trPr>
          <w:trHeight w:val="70"/>
        </w:trPr>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Превышение должностных полномочий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286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r w:rsidR="009330A1" w:rsidTr="009330A1">
        <w:tc>
          <w:tcPr>
            <w:tcW w:w="4503" w:type="dxa"/>
            <w:tcBorders>
              <w:top w:val="single" w:sz="4" w:space="0" w:color="auto"/>
              <w:left w:val="single" w:sz="4" w:space="0" w:color="auto"/>
              <w:bottom w:val="single" w:sz="4" w:space="0" w:color="auto"/>
              <w:right w:val="single" w:sz="4" w:space="0" w:color="auto"/>
            </w:tcBorders>
            <w:hideMark/>
          </w:tcPr>
          <w:p w:rsidR="009330A1" w:rsidRPr="0067142F" w:rsidRDefault="009330A1" w:rsidP="009330A1">
            <w:pPr>
              <w:autoSpaceDE w:val="0"/>
              <w:autoSpaceDN w:val="0"/>
              <w:adjustRightInd w:val="0"/>
              <w:jc w:val="both"/>
              <w:rPr>
                <w:rFonts w:ascii="Times New Roman" w:hAnsi="Times New Roman" w:cs="Times New Roman"/>
                <w:sz w:val="24"/>
                <w:szCs w:val="24"/>
              </w:rPr>
            </w:pPr>
            <w:r w:rsidRPr="0067142F">
              <w:rPr>
                <w:rFonts w:ascii="Times New Roman" w:hAnsi="Times New Roman" w:cs="Times New Roman"/>
                <w:sz w:val="24"/>
                <w:szCs w:val="24"/>
              </w:rPr>
              <w:t>Самоуправство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autoSpaceDE w:val="0"/>
              <w:autoSpaceDN w:val="0"/>
              <w:adjustRightInd w:val="0"/>
              <w:jc w:val="center"/>
              <w:rPr>
                <w:rFonts w:ascii="Times New Roman" w:hAnsi="Times New Roman" w:cs="Times New Roman"/>
                <w:bCs/>
                <w:sz w:val="24"/>
                <w:szCs w:val="24"/>
              </w:rPr>
            </w:pPr>
            <w:r w:rsidRPr="0067142F">
              <w:rPr>
                <w:rFonts w:ascii="Times New Roman" w:hAnsi="Times New Roman" w:cs="Times New Roman"/>
                <w:bCs/>
                <w:sz w:val="24"/>
                <w:szCs w:val="24"/>
              </w:rPr>
              <w:t>330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9330A1" w:rsidRPr="0067142F" w:rsidRDefault="009330A1" w:rsidP="009330A1">
            <w:pPr>
              <w:shd w:val="clear" w:color="auto" w:fill="FFFFFF"/>
              <w:ind w:right="1"/>
              <w:jc w:val="center"/>
              <w:rPr>
                <w:rFonts w:ascii="Times New Roman" w:hAnsi="Times New Roman" w:cs="Times New Roman"/>
                <w:color w:val="000000"/>
                <w:sz w:val="24"/>
                <w:szCs w:val="24"/>
              </w:rPr>
            </w:pPr>
            <w:r w:rsidRPr="0067142F">
              <w:rPr>
                <w:rFonts w:ascii="Times New Roman" w:hAnsi="Times New Roman" w:cs="Times New Roman"/>
                <w:color w:val="000000"/>
                <w:sz w:val="24"/>
                <w:szCs w:val="24"/>
              </w:rPr>
              <w:t>0</w:t>
            </w:r>
          </w:p>
        </w:tc>
      </w:tr>
    </w:tbl>
    <w:p w:rsidR="009330A1" w:rsidRDefault="009330A1" w:rsidP="009330A1"/>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9330A1" w:rsidRDefault="009330A1" w:rsidP="00612A79">
      <w:pPr>
        <w:autoSpaceDE w:val="0"/>
        <w:autoSpaceDN w:val="0"/>
        <w:adjustRightInd w:val="0"/>
        <w:spacing w:after="0" w:line="240" w:lineRule="auto"/>
        <w:jc w:val="center"/>
        <w:rPr>
          <w:rFonts w:ascii="Times New Roman" w:hAnsi="Times New Roman" w:cs="Times New Roman"/>
          <w:b/>
          <w:bCs/>
          <w:sz w:val="28"/>
          <w:szCs w:val="28"/>
        </w:rPr>
      </w:pPr>
    </w:p>
    <w:p w:rsidR="009330A1" w:rsidRDefault="009330A1" w:rsidP="00612A79">
      <w:pPr>
        <w:autoSpaceDE w:val="0"/>
        <w:autoSpaceDN w:val="0"/>
        <w:adjustRightInd w:val="0"/>
        <w:spacing w:after="0" w:line="240" w:lineRule="auto"/>
        <w:jc w:val="center"/>
        <w:rPr>
          <w:rFonts w:ascii="Times New Roman" w:hAnsi="Times New Roman" w:cs="Times New Roman"/>
          <w:b/>
          <w:bCs/>
          <w:sz w:val="28"/>
          <w:szCs w:val="28"/>
        </w:rPr>
      </w:pPr>
    </w:p>
    <w:p w:rsidR="009330A1" w:rsidRDefault="009330A1"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1769AD" w:rsidRDefault="001769AD" w:rsidP="00612A79">
      <w:pPr>
        <w:autoSpaceDE w:val="0"/>
        <w:autoSpaceDN w:val="0"/>
        <w:adjustRightInd w:val="0"/>
        <w:spacing w:after="0" w:line="240" w:lineRule="auto"/>
        <w:jc w:val="center"/>
        <w:rPr>
          <w:rFonts w:ascii="Times New Roman" w:hAnsi="Times New Roman" w:cs="Times New Roman"/>
          <w:b/>
          <w:bCs/>
          <w:sz w:val="28"/>
          <w:szCs w:val="28"/>
        </w:rPr>
      </w:pPr>
    </w:p>
    <w:p w:rsidR="00CD53E3" w:rsidRPr="005C3300" w:rsidRDefault="00F718CA" w:rsidP="00612A79">
      <w:pPr>
        <w:autoSpaceDE w:val="0"/>
        <w:autoSpaceDN w:val="0"/>
        <w:adjustRightInd w:val="0"/>
        <w:spacing w:after="0" w:line="240" w:lineRule="auto"/>
        <w:jc w:val="center"/>
        <w:rPr>
          <w:rFonts w:ascii="Times New Roman" w:hAnsi="Times New Roman" w:cs="Times New Roman"/>
          <w:b/>
          <w:bCs/>
          <w:sz w:val="28"/>
          <w:szCs w:val="28"/>
        </w:rPr>
      </w:pPr>
      <w:r w:rsidRPr="005C3300">
        <w:rPr>
          <w:rFonts w:ascii="Times New Roman" w:hAnsi="Times New Roman" w:cs="Times New Roman"/>
          <w:b/>
          <w:bCs/>
          <w:sz w:val="28"/>
          <w:szCs w:val="28"/>
        </w:rPr>
        <w:t>Содержание</w:t>
      </w:r>
    </w:p>
    <w:tbl>
      <w:tblPr>
        <w:tblStyle w:val="aa"/>
        <w:tblW w:w="9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903"/>
        <w:gridCol w:w="636"/>
      </w:tblGrid>
      <w:tr w:rsidR="00480C17" w:rsidRPr="005C3300" w:rsidTr="006B3410">
        <w:tc>
          <w:tcPr>
            <w:tcW w:w="9225" w:type="dxa"/>
            <w:gridSpan w:val="2"/>
          </w:tcPr>
          <w:p w:rsidR="00480C17" w:rsidRPr="00CB536F" w:rsidRDefault="00480C17" w:rsidP="00480C17">
            <w:pPr>
              <w:autoSpaceDE w:val="0"/>
              <w:autoSpaceDN w:val="0"/>
              <w:adjustRightInd w:val="0"/>
              <w:rPr>
                <w:rFonts w:ascii="Times New Roman" w:hAnsi="Times New Roman" w:cs="Times New Roman"/>
                <w:b/>
                <w:bCs/>
                <w:i/>
                <w:sz w:val="28"/>
                <w:szCs w:val="28"/>
              </w:rPr>
            </w:pPr>
            <w:r w:rsidRPr="00CB536F">
              <w:rPr>
                <w:rFonts w:ascii="Times New Roman" w:hAnsi="Times New Roman" w:cs="Times New Roman"/>
                <w:b/>
                <w:bCs/>
                <w:i/>
                <w:sz w:val="28"/>
                <w:szCs w:val="28"/>
              </w:rPr>
              <w:t>Введение</w:t>
            </w:r>
            <w:r w:rsidR="004166CC" w:rsidRPr="00CB536F">
              <w:rPr>
                <w:rFonts w:ascii="Times New Roman" w:hAnsi="Times New Roman" w:cs="Times New Roman"/>
                <w:b/>
                <w:bCs/>
                <w:sz w:val="28"/>
                <w:szCs w:val="28"/>
              </w:rPr>
              <w:t>……………………………………………………………………</w:t>
            </w:r>
            <w:r w:rsidR="00EB506B" w:rsidRPr="00CB536F">
              <w:rPr>
                <w:rFonts w:ascii="Times New Roman" w:hAnsi="Times New Roman" w:cs="Times New Roman"/>
                <w:b/>
                <w:bCs/>
                <w:sz w:val="28"/>
                <w:szCs w:val="28"/>
              </w:rPr>
              <w:t>…</w:t>
            </w:r>
            <w:r w:rsidR="006B3410" w:rsidRPr="00CB536F">
              <w:rPr>
                <w:rFonts w:ascii="Times New Roman" w:hAnsi="Times New Roman" w:cs="Times New Roman"/>
                <w:b/>
                <w:bCs/>
                <w:sz w:val="28"/>
                <w:szCs w:val="28"/>
              </w:rPr>
              <w:t>…</w:t>
            </w:r>
            <w:r w:rsidR="00023022" w:rsidRPr="00CB536F">
              <w:rPr>
                <w:rFonts w:ascii="Times New Roman" w:hAnsi="Times New Roman" w:cs="Times New Roman"/>
                <w:b/>
                <w:bCs/>
                <w:sz w:val="28"/>
                <w:szCs w:val="28"/>
              </w:rPr>
              <w:t>…</w:t>
            </w:r>
          </w:p>
        </w:tc>
        <w:tc>
          <w:tcPr>
            <w:tcW w:w="636" w:type="dxa"/>
          </w:tcPr>
          <w:p w:rsidR="00480C17" w:rsidRPr="00CB536F" w:rsidRDefault="004166CC" w:rsidP="004166CC">
            <w:pPr>
              <w:autoSpaceDE w:val="0"/>
              <w:autoSpaceDN w:val="0"/>
              <w:adjustRightInd w:val="0"/>
              <w:jc w:val="right"/>
              <w:rPr>
                <w:rFonts w:ascii="Times New Roman" w:hAnsi="Times New Roman" w:cs="Times New Roman"/>
                <w:bCs/>
                <w:sz w:val="28"/>
                <w:szCs w:val="28"/>
              </w:rPr>
            </w:pPr>
            <w:r w:rsidRPr="00CB536F">
              <w:rPr>
                <w:rFonts w:ascii="Times New Roman" w:hAnsi="Times New Roman" w:cs="Times New Roman"/>
                <w:bCs/>
                <w:sz w:val="28"/>
                <w:szCs w:val="28"/>
              </w:rPr>
              <w:t>2</w:t>
            </w:r>
          </w:p>
        </w:tc>
      </w:tr>
      <w:tr w:rsidR="006B3410" w:rsidRPr="005C3300" w:rsidTr="006B3410">
        <w:tc>
          <w:tcPr>
            <w:tcW w:w="566" w:type="dxa"/>
          </w:tcPr>
          <w:p w:rsidR="00480C17" w:rsidRPr="00CB536F" w:rsidRDefault="00480C17" w:rsidP="00480C17">
            <w:pPr>
              <w:autoSpaceDE w:val="0"/>
              <w:autoSpaceDN w:val="0"/>
              <w:adjustRightInd w:val="0"/>
              <w:rPr>
                <w:rFonts w:ascii="Times New Roman" w:hAnsi="Times New Roman" w:cs="Times New Roman"/>
                <w:b/>
                <w:bCs/>
                <w:sz w:val="28"/>
                <w:szCs w:val="28"/>
              </w:rPr>
            </w:pPr>
            <w:r w:rsidRPr="00CB536F">
              <w:rPr>
                <w:rFonts w:ascii="Times New Roman" w:hAnsi="Times New Roman" w:cs="Times New Roman"/>
                <w:b/>
                <w:bCs/>
                <w:sz w:val="28"/>
                <w:szCs w:val="28"/>
              </w:rPr>
              <w:t>1.</w:t>
            </w:r>
          </w:p>
        </w:tc>
        <w:tc>
          <w:tcPr>
            <w:tcW w:w="8659" w:type="dxa"/>
          </w:tcPr>
          <w:p w:rsidR="00480C17" w:rsidRPr="00CB536F" w:rsidRDefault="00480C17" w:rsidP="00480C17">
            <w:pPr>
              <w:autoSpaceDE w:val="0"/>
              <w:autoSpaceDN w:val="0"/>
              <w:adjustRightInd w:val="0"/>
              <w:rPr>
                <w:rFonts w:ascii="Times New Roman" w:hAnsi="Times New Roman" w:cs="Times New Roman"/>
                <w:b/>
                <w:bCs/>
                <w:sz w:val="28"/>
                <w:szCs w:val="28"/>
              </w:rPr>
            </w:pPr>
            <w:r w:rsidRPr="00CB536F">
              <w:rPr>
                <w:rFonts w:ascii="Times New Roman" w:hAnsi="Times New Roman" w:cs="Times New Roman"/>
                <w:b/>
                <w:bCs/>
                <w:sz w:val="28"/>
                <w:szCs w:val="28"/>
              </w:rPr>
              <w:t>Основные демографические характеристики</w:t>
            </w:r>
            <w:r w:rsidR="004166CC" w:rsidRPr="00CB536F">
              <w:rPr>
                <w:rFonts w:ascii="Times New Roman" w:hAnsi="Times New Roman" w:cs="Times New Roman"/>
                <w:b/>
                <w:bCs/>
                <w:sz w:val="28"/>
                <w:szCs w:val="28"/>
              </w:rPr>
              <w:t>…………………</w:t>
            </w:r>
            <w:r w:rsidR="005547C4" w:rsidRPr="00CB536F">
              <w:rPr>
                <w:rFonts w:ascii="Times New Roman" w:hAnsi="Times New Roman" w:cs="Times New Roman"/>
                <w:b/>
                <w:bCs/>
                <w:sz w:val="28"/>
                <w:szCs w:val="28"/>
              </w:rPr>
              <w:t>…...</w:t>
            </w:r>
            <w:r w:rsidR="006B3410" w:rsidRPr="00CB536F">
              <w:rPr>
                <w:rFonts w:ascii="Times New Roman" w:hAnsi="Times New Roman" w:cs="Times New Roman"/>
                <w:b/>
                <w:bCs/>
                <w:sz w:val="28"/>
                <w:szCs w:val="28"/>
              </w:rPr>
              <w:t>...</w:t>
            </w:r>
            <w:r w:rsidR="00023022" w:rsidRPr="00CB536F">
              <w:rPr>
                <w:rFonts w:ascii="Times New Roman" w:hAnsi="Times New Roman" w:cs="Times New Roman"/>
                <w:b/>
                <w:bCs/>
                <w:sz w:val="28"/>
                <w:szCs w:val="28"/>
              </w:rPr>
              <w:t>....</w:t>
            </w:r>
          </w:p>
        </w:tc>
        <w:tc>
          <w:tcPr>
            <w:tcW w:w="636" w:type="dxa"/>
            <w:vAlign w:val="bottom"/>
          </w:tcPr>
          <w:p w:rsidR="00480C17" w:rsidRPr="00CB536F" w:rsidRDefault="004166CC" w:rsidP="004166CC">
            <w:pPr>
              <w:autoSpaceDE w:val="0"/>
              <w:autoSpaceDN w:val="0"/>
              <w:adjustRightInd w:val="0"/>
              <w:jc w:val="right"/>
              <w:rPr>
                <w:rFonts w:ascii="Times New Roman" w:hAnsi="Times New Roman" w:cs="Times New Roman"/>
                <w:bCs/>
                <w:sz w:val="28"/>
                <w:szCs w:val="28"/>
              </w:rPr>
            </w:pPr>
            <w:r w:rsidRPr="00CB536F">
              <w:rPr>
                <w:rFonts w:ascii="Times New Roman" w:hAnsi="Times New Roman" w:cs="Times New Roman"/>
                <w:bCs/>
                <w:sz w:val="28"/>
                <w:szCs w:val="28"/>
              </w:rPr>
              <w:t>4</w:t>
            </w:r>
          </w:p>
        </w:tc>
      </w:tr>
      <w:tr w:rsidR="006B3410" w:rsidRPr="005C3300" w:rsidTr="006B3410">
        <w:tc>
          <w:tcPr>
            <w:tcW w:w="566" w:type="dxa"/>
            <w:vMerge w:val="restart"/>
          </w:tcPr>
          <w:p w:rsidR="004166CC" w:rsidRPr="00CB536F" w:rsidRDefault="004166CC" w:rsidP="00480C17">
            <w:pPr>
              <w:autoSpaceDE w:val="0"/>
              <w:autoSpaceDN w:val="0"/>
              <w:adjustRightInd w:val="0"/>
              <w:rPr>
                <w:rFonts w:ascii="Times New Roman" w:hAnsi="Times New Roman" w:cs="Times New Roman"/>
                <w:b/>
                <w:bCs/>
                <w:sz w:val="28"/>
                <w:szCs w:val="28"/>
              </w:rPr>
            </w:pPr>
            <w:r w:rsidRPr="00CB536F">
              <w:rPr>
                <w:rFonts w:ascii="Times New Roman" w:hAnsi="Times New Roman" w:cs="Times New Roman"/>
                <w:b/>
                <w:bCs/>
                <w:sz w:val="28"/>
                <w:szCs w:val="28"/>
              </w:rPr>
              <w:t>2.</w:t>
            </w:r>
          </w:p>
        </w:tc>
        <w:tc>
          <w:tcPr>
            <w:tcW w:w="8659" w:type="dxa"/>
          </w:tcPr>
          <w:p w:rsidR="004166CC" w:rsidRPr="00CB536F" w:rsidRDefault="004166CC" w:rsidP="00480C17">
            <w:pPr>
              <w:autoSpaceDE w:val="0"/>
              <w:autoSpaceDN w:val="0"/>
              <w:adjustRightInd w:val="0"/>
              <w:rPr>
                <w:rFonts w:ascii="Times New Roman" w:hAnsi="Times New Roman" w:cs="Times New Roman"/>
                <w:b/>
                <w:bCs/>
                <w:sz w:val="28"/>
                <w:szCs w:val="28"/>
              </w:rPr>
            </w:pPr>
            <w:r w:rsidRPr="00CB536F">
              <w:rPr>
                <w:rFonts w:ascii="Times New Roman" w:hAnsi="Times New Roman" w:cs="Times New Roman"/>
                <w:b/>
                <w:bCs/>
                <w:sz w:val="28"/>
                <w:szCs w:val="28"/>
              </w:rPr>
              <w:t>Уровень жизни семей, имеющих детей…………………………</w:t>
            </w:r>
            <w:r w:rsidR="005547C4" w:rsidRPr="00CB536F">
              <w:rPr>
                <w:rFonts w:ascii="Times New Roman" w:hAnsi="Times New Roman" w:cs="Times New Roman"/>
                <w:b/>
                <w:bCs/>
                <w:sz w:val="28"/>
                <w:szCs w:val="28"/>
              </w:rPr>
              <w:t>…...</w:t>
            </w:r>
            <w:r w:rsidR="006B3410" w:rsidRPr="00CB536F">
              <w:rPr>
                <w:rFonts w:ascii="Times New Roman" w:hAnsi="Times New Roman" w:cs="Times New Roman"/>
                <w:b/>
                <w:bCs/>
                <w:sz w:val="28"/>
                <w:szCs w:val="28"/>
              </w:rPr>
              <w:t>...</w:t>
            </w:r>
            <w:r w:rsidR="00023022" w:rsidRPr="00CB536F">
              <w:rPr>
                <w:rFonts w:ascii="Times New Roman" w:hAnsi="Times New Roman" w:cs="Times New Roman"/>
                <w:b/>
                <w:bCs/>
                <w:sz w:val="28"/>
                <w:szCs w:val="28"/>
              </w:rPr>
              <w:t>....</w:t>
            </w:r>
          </w:p>
        </w:tc>
        <w:tc>
          <w:tcPr>
            <w:tcW w:w="636" w:type="dxa"/>
            <w:vAlign w:val="bottom"/>
          </w:tcPr>
          <w:p w:rsidR="004166CC" w:rsidRPr="00CB536F" w:rsidRDefault="00023022" w:rsidP="00B35630">
            <w:pPr>
              <w:autoSpaceDE w:val="0"/>
              <w:autoSpaceDN w:val="0"/>
              <w:adjustRightInd w:val="0"/>
              <w:jc w:val="right"/>
              <w:rPr>
                <w:rFonts w:ascii="Times New Roman" w:hAnsi="Times New Roman" w:cs="Times New Roman"/>
                <w:bCs/>
                <w:sz w:val="28"/>
                <w:szCs w:val="28"/>
              </w:rPr>
            </w:pPr>
            <w:r w:rsidRPr="00CB536F">
              <w:rPr>
                <w:rFonts w:ascii="Times New Roman" w:hAnsi="Times New Roman" w:cs="Times New Roman"/>
                <w:bCs/>
                <w:sz w:val="28"/>
                <w:szCs w:val="28"/>
              </w:rPr>
              <w:t>1</w:t>
            </w:r>
            <w:r w:rsidR="00B35630">
              <w:rPr>
                <w:rFonts w:ascii="Times New Roman" w:hAnsi="Times New Roman" w:cs="Times New Roman"/>
                <w:bCs/>
                <w:sz w:val="28"/>
                <w:szCs w:val="28"/>
              </w:rPr>
              <w:t>3</w:t>
            </w:r>
          </w:p>
        </w:tc>
      </w:tr>
      <w:tr w:rsidR="006B3410" w:rsidRPr="005C3300" w:rsidTr="006B3410">
        <w:tc>
          <w:tcPr>
            <w:tcW w:w="566" w:type="dxa"/>
            <w:vMerge/>
          </w:tcPr>
          <w:p w:rsidR="004166CC" w:rsidRPr="00CB536F" w:rsidRDefault="004166CC" w:rsidP="00480C17">
            <w:pPr>
              <w:autoSpaceDE w:val="0"/>
              <w:autoSpaceDN w:val="0"/>
              <w:adjustRightInd w:val="0"/>
              <w:rPr>
                <w:rFonts w:ascii="Times New Roman" w:hAnsi="Times New Roman" w:cs="Times New Roman"/>
                <w:b/>
                <w:bCs/>
                <w:sz w:val="28"/>
                <w:szCs w:val="28"/>
              </w:rPr>
            </w:pPr>
          </w:p>
        </w:tc>
        <w:tc>
          <w:tcPr>
            <w:tcW w:w="8659" w:type="dxa"/>
          </w:tcPr>
          <w:p w:rsidR="004166CC" w:rsidRPr="00CB536F" w:rsidRDefault="004166CC" w:rsidP="005547C4">
            <w:pPr>
              <w:rPr>
                <w:rFonts w:ascii="Times New Roman" w:hAnsi="Times New Roman" w:cs="Times New Roman"/>
                <w:sz w:val="28"/>
                <w:szCs w:val="28"/>
              </w:rPr>
            </w:pPr>
            <w:r w:rsidRPr="00CB536F">
              <w:rPr>
                <w:rFonts w:ascii="Times New Roman" w:hAnsi="Times New Roman" w:cs="Times New Roman"/>
                <w:sz w:val="28"/>
                <w:szCs w:val="28"/>
              </w:rPr>
              <w:t>2.1. Социально–экономические условия реализации государственной политики в отношении семей, имеющих детей..</w:t>
            </w:r>
            <w:r w:rsidR="005547C4" w:rsidRPr="00CB536F">
              <w:rPr>
                <w:rFonts w:ascii="Times New Roman" w:hAnsi="Times New Roman" w:cs="Times New Roman"/>
                <w:sz w:val="28"/>
                <w:szCs w:val="28"/>
              </w:rPr>
              <w:t>......</w:t>
            </w:r>
            <w:r w:rsidR="006B3410" w:rsidRPr="00CB536F">
              <w:rPr>
                <w:rFonts w:ascii="Times New Roman" w:hAnsi="Times New Roman" w:cs="Times New Roman"/>
                <w:sz w:val="28"/>
                <w:szCs w:val="28"/>
              </w:rPr>
              <w:t>................................</w:t>
            </w:r>
            <w:r w:rsidR="00023022" w:rsidRPr="00CB536F">
              <w:rPr>
                <w:rFonts w:ascii="Times New Roman" w:hAnsi="Times New Roman" w:cs="Times New Roman"/>
                <w:sz w:val="28"/>
                <w:szCs w:val="28"/>
              </w:rPr>
              <w:t>....</w:t>
            </w:r>
          </w:p>
        </w:tc>
        <w:tc>
          <w:tcPr>
            <w:tcW w:w="636" w:type="dxa"/>
            <w:vAlign w:val="bottom"/>
          </w:tcPr>
          <w:p w:rsidR="004166CC" w:rsidRPr="00CB536F" w:rsidRDefault="00023022" w:rsidP="00B35630">
            <w:pPr>
              <w:autoSpaceDE w:val="0"/>
              <w:autoSpaceDN w:val="0"/>
              <w:adjustRightInd w:val="0"/>
              <w:jc w:val="right"/>
              <w:rPr>
                <w:rFonts w:ascii="Times New Roman" w:hAnsi="Times New Roman" w:cs="Times New Roman"/>
                <w:bCs/>
                <w:sz w:val="28"/>
                <w:szCs w:val="28"/>
              </w:rPr>
            </w:pPr>
            <w:r w:rsidRPr="00CB536F">
              <w:rPr>
                <w:rFonts w:ascii="Times New Roman" w:hAnsi="Times New Roman" w:cs="Times New Roman"/>
                <w:bCs/>
                <w:sz w:val="28"/>
                <w:szCs w:val="28"/>
              </w:rPr>
              <w:t>1</w:t>
            </w:r>
            <w:r w:rsidR="00B35630">
              <w:rPr>
                <w:rFonts w:ascii="Times New Roman" w:hAnsi="Times New Roman" w:cs="Times New Roman"/>
                <w:bCs/>
                <w:sz w:val="28"/>
                <w:szCs w:val="28"/>
              </w:rPr>
              <w:t>3</w:t>
            </w:r>
          </w:p>
        </w:tc>
      </w:tr>
      <w:tr w:rsidR="006B3410" w:rsidRPr="005C3300" w:rsidTr="006B3410">
        <w:tc>
          <w:tcPr>
            <w:tcW w:w="566" w:type="dxa"/>
            <w:vMerge/>
          </w:tcPr>
          <w:p w:rsidR="004166CC" w:rsidRPr="00CB536F" w:rsidRDefault="004166CC" w:rsidP="00480C17">
            <w:pPr>
              <w:autoSpaceDE w:val="0"/>
              <w:autoSpaceDN w:val="0"/>
              <w:adjustRightInd w:val="0"/>
              <w:rPr>
                <w:rFonts w:ascii="Times New Roman" w:hAnsi="Times New Roman" w:cs="Times New Roman"/>
                <w:b/>
                <w:bCs/>
                <w:sz w:val="28"/>
                <w:szCs w:val="28"/>
              </w:rPr>
            </w:pPr>
          </w:p>
        </w:tc>
        <w:tc>
          <w:tcPr>
            <w:tcW w:w="8659" w:type="dxa"/>
          </w:tcPr>
          <w:p w:rsidR="004166CC" w:rsidRPr="00CB536F" w:rsidRDefault="004166CC" w:rsidP="003E5504">
            <w:pPr>
              <w:rPr>
                <w:rFonts w:ascii="Times New Roman" w:hAnsi="Times New Roman" w:cs="Times New Roman"/>
                <w:sz w:val="28"/>
                <w:szCs w:val="28"/>
              </w:rPr>
            </w:pPr>
            <w:r w:rsidRPr="00CB536F">
              <w:rPr>
                <w:rFonts w:ascii="Times New Roman" w:hAnsi="Times New Roman" w:cs="Times New Roman"/>
                <w:sz w:val="28"/>
                <w:szCs w:val="28"/>
              </w:rPr>
              <w:t>2.2. Государственные пособия и дополнительные меры государственной поддержки семей, имеющих детей……………</w:t>
            </w:r>
            <w:r w:rsidR="005547C4" w:rsidRPr="00CB536F">
              <w:rPr>
                <w:rFonts w:ascii="Times New Roman" w:hAnsi="Times New Roman" w:cs="Times New Roman"/>
                <w:sz w:val="28"/>
                <w:szCs w:val="28"/>
              </w:rPr>
              <w:t>……</w:t>
            </w:r>
            <w:r w:rsidR="006B3410" w:rsidRPr="00CB536F">
              <w:rPr>
                <w:rFonts w:ascii="Times New Roman" w:hAnsi="Times New Roman" w:cs="Times New Roman"/>
                <w:sz w:val="28"/>
                <w:szCs w:val="28"/>
              </w:rPr>
              <w:t>...</w:t>
            </w:r>
            <w:r w:rsidR="00023022" w:rsidRPr="00CB536F">
              <w:rPr>
                <w:rFonts w:ascii="Times New Roman" w:hAnsi="Times New Roman" w:cs="Times New Roman"/>
                <w:sz w:val="28"/>
                <w:szCs w:val="28"/>
              </w:rPr>
              <w:t>..................................</w:t>
            </w:r>
            <w:r w:rsidR="00551A58" w:rsidRPr="00CB536F">
              <w:rPr>
                <w:rFonts w:ascii="Times New Roman" w:hAnsi="Times New Roman" w:cs="Times New Roman"/>
                <w:sz w:val="28"/>
                <w:szCs w:val="28"/>
              </w:rPr>
              <w:t>.................................................</w:t>
            </w:r>
          </w:p>
        </w:tc>
        <w:tc>
          <w:tcPr>
            <w:tcW w:w="636" w:type="dxa"/>
            <w:vAlign w:val="bottom"/>
          </w:tcPr>
          <w:p w:rsidR="004166CC" w:rsidRPr="00CB536F" w:rsidRDefault="002D2AB0" w:rsidP="002D2AB0">
            <w:pPr>
              <w:autoSpaceDE w:val="0"/>
              <w:autoSpaceDN w:val="0"/>
              <w:adjustRightInd w:val="0"/>
              <w:jc w:val="right"/>
              <w:rPr>
                <w:rFonts w:ascii="Times New Roman" w:hAnsi="Times New Roman" w:cs="Times New Roman"/>
                <w:bCs/>
                <w:sz w:val="28"/>
                <w:szCs w:val="28"/>
              </w:rPr>
            </w:pPr>
            <w:r w:rsidRPr="00CB536F">
              <w:rPr>
                <w:rFonts w:ascii="Times New Roman" w:hAnsi="Times New Roman" w:cs="Times New Roman"/>
                <w:bCs/>
                <w:sz w:val="28"/>
                <w:szCs w:val="28"/>
              </w:rPr>
              <w:t>19</w:t>
            </w:r>
          </w:p>
        </w:tc>
      </w:tr>
      <w:tr w:rsidR="006B3410" w:rsidRPr="005C3300" w:rsidTr="006B3410">
        <w:tc>
          <w:tcPr>
            <w:tcW w:w="566" w:type="dxa"/>
          </w:tcPr>
          <w:p w:rsidR="00480C17" w:rsidRPr="00CB536F" w:rsidRDefault="003E5504" w:rsidP="00480C17">
            <w:pPr>
              <w:autoSpaceDE w:val="0"/>
              <w:autoSpaceDN w:val="0"/>
              <w:adjustRightInd w:val="0"/>
              <w:rPr>
                <w:rFonts w:ascii="Times New Roman" w:hAnsi="Times New Roman" w:cs="Times New Roman"/>
                <w:b/>
                <w:bCs/>
                <w:sz w:val="28"/>
                <w:szCs w:val="28"/>
              </w:rPr>
            </w:pPr>
            <w:r w:rsidRPr="00CB536F">
              <w:rPr>
                <w:rFonts w:ascii="Times New Roman" w:hAnsi="Times New Roman" w:cs="Times New Roman"/>
                <w:b/>
                <w:bCs/>
                <w:sz w:val="28"/>
                <w:szCs w:val="28"/>
              </w:rPr>
              <w:t>3.</w:t>
            </w:r>
          </w:p>
        </w:tc>
        <w:tc>
          <w:tcPr>
            <w:tcW w:w="8659" w:type="dxa"/>
          </w:tcPr>
          <w:p w:rsidR="00480C17" w:rsidRPr="00CB536F" w:rsidRDefault="003E5504" w:rsidP="005547C4">
            <w:pPr>
              <w:rPr>
                <w:rFonts w:ascii="Times New Roman" w:hAnsi="Times New Roman" w:cs="Times New Roman"/>
                <w:b/>
                <w:sz w:val="28"/>
                <w:szCs w:val="28"/>
              </w:rPr>
            </w:pPr>
            <w:r w:rsidRPr="00CB536F">
              <w:rPr>
                <w:rFonts w:ascii="Times New Roman" w:hAnsi="Times New Roman" w:cs="Times New Roman"/>
                <w:b/>
                <w:sz w:val="28"/>
                <w:szCs w:val="28"/>
              </w:rPr>
              <w:t>Обеспечение жильем отдельных категорий граждан</w:t>
            </w:r>
            <w:r w:rsidR="004166CC" w:rsidRPr="00CB536F">
              <w:rPr>
                <w:rFonts w:ascii="Times New Roman" w:hAnsi="Times New Roman" w:cs="Times New Roman"/>
                <w:b/>
                <w:sz w:val="28"/>
                <w:szCs w:val="28"/>
              </w:rPr>
              <w:t>……</w:t>
            </w:r>
            <w:r w:rsidR="005547C4" w:rsidRPr="00CB536F">
              <w:rPr>
                <w:rFonts w:ascii="Times New Roman" w:hAnsi="Times New Roman" w:cs="Times New Roman"/>
                <w:b/>
                <w:sz w:val="28"/>
                <w:szCs w:val="28"/>
              </w:rPr>
              <w:t>………</w:t>
            </w:r>
            <w:r w:rsidR="006B3410" w:rsidRPr="00CB536F">
              <w:rPr>
                <w:rFonts w:ascii="Times New Roman" w:hAnsi="Times New Roman" w:cs="Times New Roman"/>
                <w:b/>
                <w:sz w:val="28"/>
                <w:szCs w:val="28"/>
              </w:rPr>
              <w:t>…</w:t>
            </w:r>
            <w:r w:rsidR="00023022" w:rsidRPr="00CB536F">
              <w:rPr>
                <w:rFonts w:ascii="Times New Roman" w:hAnsi="Times New Roman" w:cs="Times New Roman"/>
                <w:b/>
                <w:sz w:val="28"/>
                <w:szCs w:val="28"/>
              </w:rPr>
              <w:t>…</w:t>
            </w:r>
            <w:r w:rsidR="00551A58" w:rsidRPr="00CB536F">
              <w:rPr>
                <w:rFonts w:ascii="Times New Roman" w:hAnsi="Times New Roman" w:cs="Times New Roman"/>
                <w:b/>
                <w:sz w:val="28"/>
                <w:szCs w:val="28"/>
              </w:rPr>
              <w:t>……………………………………………………</w:t>
            </w:r>
          </w:p>
        </w:tc>
        <w:tc>
          <w:tcPr>
            <w:tcW w:w="636" w:type="dxa"/>
            <w:vAlign w:val="bottom"/>
          </w:tcPr>
          <w:p w:rsidR="00480C17" w:rsidRPr="00CB536F" w:rsidRDefault="002D2AB0" w:rsidP="004166CC">
            <w:pPr>
              <w:autoSpaceDE w:val="0"/>
              <w:autoSpaceDN w:val="0"/>
              <w:adjustRightInd w:val="0"/>
              <w:jc w:val="right"/>
              <w:rPr>
                <w:rFonts w:ascii="Times New Roman" w:hAnsi="Times New Roman" w:cs="Times New Roman"/>
                <w:bCs/>
                <w:sz w:val="28"/>
                <w:szCs w:val="28"/>
              </w:rPr>
            </w:pPr>
            <w:r w:rsidRPr="00CB536F">
              <w:rPr>
                <w:rFonts w:ascii="Times New Roman" w:hAnsi="Times New Roman" w:cs="Times New Roman"/>
                <w:bCs/>
                <w:sz w:val="28"/>
                <w:szCs w:val="28"/>
              </w:rPr>
              <w:t>35</w:t>
            </w:r>
          </w:p>
        </w:tc>
      </w:tr>
      <w:tr w:rsidR="006B3410" w:rsidRPr="005C3300" w:rsidTr="006B3410">
        <w:tc>
          <w:tcPr>
            <w:tcW w:w="566" w:type="dxa"/>
          </w:tcPr>
          <w:p w:rsidR="00480C17" w:rsidRPr="00CB536F" w:rsidRDefault="003E5504" w:rsidP="00480C17">
            <w:pPr>
              <w:autoSpaceDE w:val="0"/>
              <w:autoSpaceDN w:val="0"/>
              <w:adjustRightInd w:val="0"/>
              <w:rPr>
                <w:rFonts w:ascii="Times New Roman" w:hAnsi="Times New Roman" w:cs="Times New Roman"/>
                <w:b/>
                <w:bCs/>
                <w:sz w:val="28"/>
                <w:szCs w:val="28"/>
              </w:rPr>
            </w:pPr>
            <w:r w:rsidRPr="00CB536F">
              <w:rPr>
                <w:rFonts w:ascii="Times New Roman" w:hAnsi="Times New Roman" w:cs="Times New Roman"/>
                <w:b/>
                <w:bCs/>
                <w:sz w:val="28"/>
                <w:szCs w:val="28"/>
              </w:rPr>
              <w:t>4.</w:t>
            </w:r>
          </w:p>
        </w:tc>
        <w:tc>
          <w:tcPr>
            <w:tcW w:w="8659" w:type="dxa"/>
          </w:tcPr>
          <w:p w:rsidR="00480C17" w:rsidRPr="00CB536F" w:rsidRDefault="003E5504" w:rsidP="005547C4">
            <w:pPr>
              <w:rPr>
                <w:rFonts w:ascii="Times New Roman" w:hAnsi="Times New Roman" w:cs="Times New Roman"/>
                <w:b/>
                <w:bCs/>
                <w:color w:val="000000"/>
                <w:sz w:val="28"/>
                <w:szCs w:val="28"/>
              </w:rPr>
            </w:pPr>
            <w:r w:rsidRPr="00CB536F">
              <w:rPr>
                <w:rFonts w:ascii="Times New Roman" w:hAnsi="Times New Roman" w:cs="Times New Roman"/>
                <w:b/>
                <w:bCs/>
                <w:color w:val="000000"/>
                <w:sz w:val="28"/>
                <w:szCs w:val="28"/>
              </w:rPr>
              <w:t>Состояние здоровья женщин и детей</w:t>
            </w:r>
            <w:r w:rsidR="004166CC" w:rsidRPr="00CB536F">
              <w:rPr>
                <w:rFonts w:ascii="Times New Roman" w:hAnsi="Times New Roman" w:cs="Times New Roman"/>
                <w:b/>
                <w:bCs/>
                <w:color w:val="000000"/>
                <w:sz w:val="28"/>
                <w:szCs w:val="28"/>
              </w:rPr>
              <w:t>…………</w:t>
            </w:r>
            <w:r w:rsidR="005547C4" w:rsidRPr="00CB536F">
              <w:rPr>
                <w:rFonts w:ascii="Times New Roman" w:hAnsi="Times New Roman" w:cs="Times New Roman"/>
                <w:b/>
                <w:bCs/>
                <w:color w:val="000000"/>
                <w:sz w:val="28"/>
                <w:szCs w:val="28"/>
              </w:rPr>
              <w:t>……………………</w:t>
            </w:r>
            <w:r w:rsidR="006B3410" w:rsidRPr="00CB536F">
              <w:rPr>
                <w:rFonts w:ascii="Times New Roman" w:hAnsi="Times New Roman" w:cs="Times New Roman"/>
                <w:b/>
                <w:bCs/>
                <w:color w:val="000000"/>
                <w:sz w:val="28"/>
                <w:szCs w:val="28"/>
              </w:rPr>
              <w:t>…</w:t>
            </w:r>
            <w:r w:rsidR="00023022" w:rsidRPr="00CB536F">
              <w:rPr>
                <w:rFonts w:ascii="Times New Roman" w:hAnsi="Times New Roman" w:cs="Times New Roman"/>
                <w:b/>
                <w:bCs/>
                <w:color w:val="000000"/>
                <w:sz w:val="28"/>
                <w:szCs w:val="28"/>
              </w:rPr>
              <w:t>…</w:t>
            </w:r>
            <w:r w:rsidR="00551A58" w:rsidRPr="00CB536F">
              <w:rPr>
                <w:rFonts w:ascii="Times New Roman" w:hAnsi="Times New Roman" w:cs="Times New Roman"/>
                <w:b/>
                <w:bCs/>
                <w:color w:val="000000"/>
                <w:sz w:val="28"/>
                <w:szCs w:val="28"/>
              </w:rPr>
              <w:t>…………………………………….</w:t>
            </w:r>
          </w:p>
        </w:tc>
        <w:tc>
          <w:tcPr>
            <w:tcW w:w="636" w:type="dxa"/>
            <w:vAlign w:val="bottom"/>
          </w:tcPr>
          <w:p w:rsidR="00480C17" w:rsidRPr="00CB536F" w:rsidRDefault="00023022" w:rsidP="002D2AB0">
            <w:pPr>
              <w:autoSpaceDE w:val="0"/>
              <w:autoSpaceDN w:val="0"/>
              <w:adjustRightInd w:val="0"/>
              <w:jc w:val="right"/>
              <w:rPr>
                <w:rFonts w:ascii="Times New Roman" w:hAnsi="Times New Roman" w:cs="Times New Roman"/>
                <w:bCs/>
                <w:sz w:val="28"/>
                <w:szCs w:val="28"/>
              </w:rPr>
            </w:pPr>
            <w:r w:rsidRPr="00CB536F">
              <w:rPr>
                <w:rFonts w:ascii="Times New Roman" w:hAnsi="Times New Roman" w:cs="Times New Roman"/>
                <w:bCs/>
                <w:sz w:val="28"/>
                <w:szCs w:val="28"/>
              </w:rPr>
              <w:t>3</w:t>
            </w:r>
            <w:r w:rsidR="002D2AB0" w:rsidRPr="00CB536F">
              <w:rPr>
                <w:rFonts w:ascii="Times New Roman" w:hAnsi="Times New Roman" w:cs="Times New Roman"/>
                <w:bCs/>
                <w:sz w:val="28"/>
                <w:szCs w:val="28"/>
              </w:rPr>
              <w:t>7</w:t>
            </w:r>
          </w:p>
        </w:tc>
      </w:tr>
      <w:tr w:rsidR="006B3410" w:rsidRPr="005C3300" w:rsidTr="006B3410">
        <w:tc>
          <w:tcPr>
            <w:tcW w:w="566" w:type="dxa"/>
          </w:tcPr>
          <w:p w:rsidR="00480C17" w:rsidRPr="00CB536F" w:rsidRDefault="00480C17" w:rsidP="00480C17">
            <w:pPr>
              <w:autoSpaceDE w:val="0"/>
              <w:autoSpaceDN w:val="0"/>
              <w:adjustRightInd w:val="0"/>
              <w:rPr>
                <w:rFonts w:ascii="Times New Roman" w:hAnsi="Times New Roman" w:cs="Times New Roman"/>
                <w:b/>
                <w:bCs/>
                <w:sz w:val="28"/>
                <w:szCs w:val="28"/>
              </w:rPr>
            </w:pPr>
          </w:p>
        </w:tc>
        <w:tc>
          <w:tcPr>
            <w:tcW w:w="8659" w:type="dxa"/>
          </w:tcPr>
          <w:p w:rsidR="00480C17" w:rsidRPr="00CB536F" w:rsidRDefault="003E5504" w:rsidP="005547C4">
            <w:pPr>
              <w:rPr>
                <w:rFonts w:ascii="Times New Roman" w:hAnsi="Times New Roman" w:cs="Times New Roman"/>
                <w:bCs/>
                <w:color w:val="000000"/>
                <w:sz w:val="28"/>
                <w:szCs w:val="28"/>
              </w:rPr>
            </w:pPr>
            <w:r w:rsidRPr="00CB536F">
              <w:rPr>
                <w:rFonts w:ascii="Times New Roman" w:hAnsi="Times New Roman" w:cs="Times New Roman"/>
                <w:bCs/>
                <w:color w:val="000000"/>
                <w:sz w:val="28"/>
                <w:szCs w:val="28"/>
              </w:rPr>
              <w:t>4.1. Репродуктивное здоровье населения. Состояние здоровья женщин</w:t>
            </w:r>
            <w:r w:rsidR="004166CC" w:rsidRPr="00CB536F">
              <w:rPr>
                <w:rFonts w:ascii="Times New Roman" w:hAnsi="Times New Roman" w:cs="Times New Roman"/>
                <w:bCs/>
                <w:color w:val="000000"/>
                <w:sz w:val="28"/>
                <w:szCs w:val="28"/>
              </w:rPr>
              <w:t>………………</w:t>
            </w:r>
            <w:r w:rsidR="005547C4" w:rsidRPr="00CB536F">
              <w:rPr>
                <w:rFonts w:ascii="Times New Roman" w:hAnsi="Times New Roman" w:cs="Times New Roman"/>
                <w:bCs/>
                <w:color w:val="000000"/>
                <w:sz w:val="28"/>
                <w:szCs w:val="28"/>
              </w:rPr>
              <w:t>………………………………………………......</w:t>
            </w:r>
            <w:r w:rsidR="006B3410" w:rsidRPr="00CB536F">
              <w:rPr>
                <w:rFonts w:ascii="Times New Roman" w:hAnsi="Times New Roman" w:cs="Times New Roman"/>
                <w:bCs/>
                <w:color w:val="000000"/>
                <w:sz w:val="28"/>
                <w:szCs w:val="28"/>
              </w:rPr>
              <w:t>...</w:t>
            </w:r>
            <w:r w:rsidR="00551A58" w:rsidRPr="00CB536F">
              <w:rPr>
                <w:rFonts w:ascii="Times New Roman" w:hAnsi="Times New Roman" w:cs="Times New Roman"/>
                <w:bCs/>
                <w:color w:val="000000"/>
                <w:sz w:val="28"/>
                <w:szCs w:val="28"/>
              </w:rPr>
              <w:t>....</w:t>
            </w:r>
          </w:p>
        </w:tc>
        <w:tc>
          <w:tcPr>
            <w:tcW w:w="636" w:type="dxa"/>
            <w:vAlign w:val="bottom"/>
          </w:tcPr>
          <w:p w:rsidR="00480C17" w:rsidRPr="00CB536F" w:rsidRDefault="00023022" w:rsidP="004166CC">
            <w:pPr>
              <w:autoSpaceDE w:val="0"/>
              <w:autoSpaceDN w:val="0"/>
              <w:adjustRightInd w:val="0"/>
              <w:jc w:val="right"/>
              <w:rPr>
                <w:rFonts w:ascii="Times New Roman" w:hAnsi="Times New Roman" w:cs="Times New Roman"/>
                <w:bCs/>
                <w:sz w:val="28"/>
                <w:szCs w:val="28"/>
              </w:rPr>
            </w:pPr>
            <w:r w:rsidRPr="00CB536F">
              <w:rPr>
                <w:rFonts w:ascii="Times New Roman" w:hAnsi="Times New Roman" w:cs="Times New Roman"/>
                <w:bCs/>
                <w:sz w:val="28"/>
                <w:szCs w:val="28"/>
              </w:rPr>
              <w:t>37</w:t>
            </w:r>
          </w:p>
        </w:tc>
      </w:tr>
      <w:tr w:rsidR="006B3410" w:rsidRPr="005C3300" w:rsidTr="006B3410">
        <w:tc>
          <w:tcPr>
            <w:tcW w:w="566" w:type="dxa"/>
          </w:tcPr>
          <w:p w:rsidR="003E5504" w:rsidRPr="00CB536F" w:rsidRDefault="003E5504" w:rsidP="00480C17">
            <w:pPr>
              <w:autoSpaceDE w:val="0"/>
              <w:autoSpaceDN w:val="0"/>
              <w:adjustRightInd w:val="0"/>
              <w:rPr>
                <w:rFonts w:ascii="Times New Roman" w:hAnsi="Times New Roman" w:cs="Times New Roman"/>
                <w:b/>
                <w:bCs/>
                <w:sz w:val="28"/>
                <w:szCs w:val="28"/>
              </w:rPr>
            </w:pPr>
          </w:p>
        </w:tc>
        <w:tc>
          <w:tcPr>
            <w:tcW w:w="8659" w:type="dxa"/>
          </w:tcPr>
          <w:p w:rsidR="003E5504" w:rsidRPr="00CB536F" w:rsidRDefault="003E5504" w:rsidP="005547C4">
            <w:pPr>
              <w:autoSpaceDE w:val="0"/>
              <w:rPr>
                <w:rFonts w:ascii="Times New Roman" w:hAnsi="Times New Roman" w:cs="Times New Roman"/>
                <w:bCs/>
                <w:sz w:val="28"/>
                <w:szCs w:val="28"/>
              </w:rPr>
            </w:pPr>
            <w:r w:rsidRPr="00CB536F">
              <w:rPr>
                <w:rFonts w:ascii="Times New Roman" w:hAnsi="Times New Roman" w:cs="Times New Roman"/>
                <w:bCs/>
                <w:sz w:val="28"/>
                <w:szCs w:val="28"/>
              </w:rPr>
              <w:t>4.2. Состояние здоровья детей</w:t>
            </w:r>
            <w:r w:rsidR="004166CC" w:rsidRPr="00CB536F">
              <w:rPr>
                <w:rFonts w:ascii="Times New Roman" w:hAnsi="Times New Roman" w:cs="Times New Roman"/>
                <w:bCs/>
                <w:sz w:val="28"/>
                <w:szCs w:val="28"/>
              </w:rPr>
              <w:t>…………………</w:t>
            </w:r>
            <w:r w:rsidR="005547C4" w:rsidRPr="00CB536F">
              <w:rPr>
                <w:rFonts w:ascii="Times New Roman" w:hAnsi="Times New Roman" w:cs="Times New Roman"/>
                <w:bCs/>
                <w:sz w:val="28"/>
                <w:szCs w:val="28"/>
              </w:rPr>
              <w:t>………………………</w:t>
            </w:r>
            <w:r w:rsidR="006B3410" w:rsidRPr="00CB536F">
              <w:rPr>
                <w:rFonts w:ascii="Times New Roman" w:hAnsi="Times New Roman" w:cs="Times New Roman"/>
                <w:bCs/>
                <w:sz w:val="28"/>
                <w:szCs w:val="28"/>
              </w:rPr>
              <w:t>...</w:t>
            </w:r>
            <w:r w:rsidR="00551A58" w:rsidRPr="00CB536F">
              <w:rPr>
                <w:rFonts w:ascii="Times New Roman" w:hAnsi="Times New Roman" w:cs="Times New Roman"/>
                <w:bCs/>
                <w:sz w:val="28"/>
                <w:szCs w:val="28"/>
              </w:rPr>
              <w:t>....</w:t>
            </w:r>
          </w:p>
        </w:tc>
        <w:tc>
          <w:tcPr>
            <w:tcW w:w="636" w:type="dxa"/>
            <w:vAlign w:val="bottom"/>
          </w:tcPr>
          <w:p w:rsidR="003E5504" w:rsidRPr="00CB536F" w:rsidRDefault="004166CC" w:rsidP="004166CC">
            <w:pPr>
              <w:autoSpaceDE w:val="0"/>
              <w:autoSpaceDN w:val="0"/>
              <w:adjustRightInd w:val="0"/>
              <w:jc w:val="right"/>
              <w:rPr>
                <w:rFonts w:ascii="Times New Roman" w:hAnsi="Times New Roman" w:cs="Times New Roman"/>
                <w:bCs/>
                <w:sz w:val="28"/>
                <w:szCs w:val="28"/>
              </w:rPr>
            </w:pPr>
            <w:r w:rsidRPr="00CB536F">
              <w:rPr>
                <w:rFonts w:ascii="Times New Roman" w:hAnsi="Times New Roman" w:cs="Times New Roman"/>
                <w:bCs/>
                <w:sz w:val="28"/>
                <w:szCs w:val="28"/>
              </w:rPr>
              <w:t>4</w:t>
            </w:r>
            <w:r w:rsidR="00023022" w:rsidRPr="00CB536F">
              <w:rPr>
                <w:rFonts w:ascii="Times New Roman" w:hAnsi="Times New Roman" w:cs="Times New Roman"/>
                <w:bCs/>
                <w:sz w:val="28"/>
                <w:szCs w:val="28"/>
              </w:rPr>
              <w:t>1</w:t>
            </w:r>
          </w:p>
        </w:tc>
      </w:tr>
      <w:tr w:rsidR="006B3410" w:rsidRPr="005C3300" w:rsidTr="006B3410">
        <w:tc>
          <w:tcPr>
            <w:tcW w:w="566" w:type="dxa"/>
          </w:tcPr>
          <w:p w:rsidR="003E5504" w:rsidRPr="005C3300" w:rsidRDefault="003E5504" w:rsidP="00480C17">
            <w:pPr>
              <w:autoSpaceDE w:val="0"/>
              <w:autoSpaceDN w:val="0"/>
              <w:adjustRightInd w:val="0"/>
              <w:rPr>
                <w:rFonts w:ascii="Times New Roman" w:hAnsi="Times New Roman" w:cs="Times New Roman"/>
                <w:b/>
                <w:bCs/>
                <w:sz w:val="28"/>
                <w:szCs w:val="28"/>
              </w:rPr>
            </w:pPr>
            <w:r w:rsidRPr="005C3300">
              <w:rPr>
                <w:rFonts w:ascii="Times New Roman" w:hAnsi="Times New Roman" w:cs="Times New Roman"/>
                <w:b/>
                <w:bCs/>
                <w:sz w:val="28"/>
                <w:szCs w:val="28"/>
              </w:rPr>
              <w:t>5.</w:t>
            </w:r>
          </w:p>
        </w:tc>
        <w:tc>
          <w:tcPr>
            <w:tcW w:w="8659" w:type="dxa"/>
          </w:tcPr>
          <w:p w:rsidR="003E5504" w:rsidRPr="005C3300" w:rsidRDefault="00FC307D" w:rsidP="005547C4">
            <w:pPr>
              <w:rPr>
                <w:rFonts w:ascii="Times New Roman" w:hAnsi="Times New Roman" w:cs="Times New Roman"/>
                <w:b/>
                <w:bCs/>
                <w:sz w:val="28"/>
                <w:szCs w:val="28"/>
              </w:rPr>
            </w:pPr>
            <w:r w:rsidRPr="005C3300">
              <w:rPr>
                <w:rFonts w:ascii="Times New Roman" w:hAnsi="Times New Roman" w:cs="Times New Roman"/>
                <w:b/>
                <w:noProof/>
                <w:sz w:val="28"/>
                <w:szCs w:val="28"/>
                <w:lang w:eastAsia="ru-RU"/>
              </w:rPr>
              <mc:AlternateContent>
                <mc:Choice Requires="wps">
                  <w:drawing>
                    <wp:anchor distT="0" distB="0" distL="114300" distR="114300" simplePos="0" relativeHeight="251665920" behindDoc="0" locked="0" layoutInCell="1" allowOverlap="1">
                      <wp:simplePos x="0" y="0"/>
                      <wp:positionH relativeFrom="column">
                        <wp:posOffset>2335530</wp:posOffset>
                      </wp:positionH>
                      <wp:positionV relativeFrom="paragraph">
                        <wp:posOffset>7958455</wp:posOffset>
                      </wp:positionV>
                      <wp:extent cx="297180" cy="581025"/>
                      <wp:effectExtent l="0" t="0" r="0" b="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581025"/>
                              </a:xfrm>
                              <a:prstGeom prst="rect">
                                <a:avLst/>
                              </a:prstGeom>
                              <a:noFill/>
                              <a:ln>
                                <a:noFill/>
                              </a:ln>
                              <a:effectLst/>
                            </wps:spPr>
                            <wps:txbx>
                              <w:txbxContent>
                                <w:p w:rsidR="00A97338" w:rsidRDefault="00A97338" w:rsidP="003E5504">
                                  <w:pPr>
                                    <w:jc w:val="center"/>
                                    <w:rPr>
                                      <w:b/>
                                      <w:color w:val="5B9BD5" w:themeColor="accent1"/>
                                      <w:sz w:val="30"/>
                                      <w:szCs w:val="3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05" o:spid="_x0000_s1028" type="#_x0000_t202" style="position:absolute;margin-left:183.9pt;margin-top:626.65pt;width:23.4pt;height:45.7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" filled="f" stroked="f">
                      <v:path arrowok="t"/>
                      <v:textbox>
                        <w:txbxContent>
                          <w:p w:rsidR="00A97338" w:rsidRDefault="00A97338" w:rsidP="003E5504">
                            <w:pPr>
                              <w:jc w:val="center"/>
                              <w:rPr>
                                <w:b/>
                                <w:color w:val="5B9BD5" w:themeColor="accent1"/>
                                <w:sz w:val="30"/>
                                <w:szCs w:val="30"/>
                              </w:rPr>
                            </w:pPr>
                          </w:p>
                        </w:txbxContent>
                      </v:textbox>
                    </v:shape>
                  </w:pict>
                </mc:Fallback>
              </mc:AlternateContent>
            </w:r>
            <w:r w:rsidR="003E5504" w:rsidRPr="005C3300">
              <w:rPr>
                <w:rFonts w:ascii="Times New Roman" w:hAnsi="Times New Roman" w:cs="Times New Roman"/>
                <w:b/>
                <w:bCs/>
                <w:sz w:val="28"/>
                <w:szCs w:val="28"/>
              </w:rPr>
              <w:t>Состояние питания детей</w:t>
            </w:r>
            <w:r w:rsidR="004166CC" w:rsidRPr="005C3300">
              <w:rPr>
                <w:rFonts w:ascii="Times New Roman" w:hAnsi="Times New Roman" w:cs="Times New Roman"/>
                <w:b/>
                <w:bCs/>
                <w:sz w:val="28"/>
                <w:szCs w:val="28"/>
              </w:rPr>
              <w:t>…………………………</w:t>
            </w:r>
            <w:r w:rsidR="005547C4" w:rsidRPr="005C3300">
              <w:rPr>
                <w:rFonts w:ascii="Times New Roman" w:hAnsi="Times New Roman" w:cs="Times New Roman"/>
                <w:b/>
                <w:bCs/>
                <w:sz w:val="28"/>
                <w:szCs w:val="28"/>
              </w:rPr>
              <w:t>…………………...</w:t>
            </w:r>
            <w:r w:rsidR="006B3410" w:rsidRPr="005C3300">
              <w:rPr>
                <w:rFonts w:ascii="Times New Roman" w:hAnsi="Times New Roman" w:cs="Times New Roman"/>
                <w:b/>
                <w:bCs/>
                <w:sz w:val="28"/>
                <w:szCs w:val="28"/>
              </w:rPr>
              <w:t>..</w:t>
            </w:r>
            <w:r w:rsidR="00551A58">
              <w:rPr>
                <w:rFonts w:ascii="Times New Roman" w:hAnsi="Times New Roman" w:cs="Times New Roman"/>
                <w:b/>
                <w:bCs/>
                <w:sz w:val="28"/>
                <w:szCs w:val="28"/>
              </w:rPr>
              <w:t>....</w:t>
            </w:r>
          </w:p>
        </w:tc>
        <w:tc>
          <w:tcPr>
            <w:tcW w:w="636" w:type="dxa"/>
            <w:vAlign w:val="bottom"/>
          </w:tcPr>
          <w:p w:rsidR="003E5504" w:rsidRPr="005C3300" w:rsidRDefault="004166CC" w:rsidP="00CB536F">
            <w:pPr>
              <w:autoSpaceDE w:val="0"/>
              <w:autoSpaceDN w:val="0"/>
              <w:adjustRightInd w:val="0"/>
              <w:jc w:val="right"/>
              <w:rPr>
                <w:rFonts w:ascii="Times New Roman" w:hAnsi="Times New Roman" w:cs="Times New Roman"/>
                <w:bCs/>
                <w:sz w:val="28"/>
                <w:szCs w:val="28"/>
              </w:rPr>
            </w:pPr>
            <w:r w:rsidRPr="005C3300">
              <w:rPr>
                <w:rFonts w:ascii="Times New Roman" w:hAnsi="Times New Roman" w:cs="Times New Roman"/>
                <w:bCs/>
                <w:sz w:val="28"/>
                <w:szCs w:val="28"/>
              </w:rPr>
              <w:t>5</w:t>
            </w:r>
            <w:r w:rsidR="00CB536F">
              <w:rPr>
                <w:rFonts w:ascii="Times New Roman" w:hAnsi="Times New Roman" w:cs="Times New Roman"/>
                <w:bCs/>
                <w:sz w:val="28"/>
                <w:szCs w:val="28"/>
              </w:rPr>
              <w:t>0</w:t>
            </w:r>
          </w:p>
        </w:tc>
      </w:tr>
      <w:tr w:rsidR="006B3410" w:rsidRPr="005C3300" w:rsidTr="006B3410">
        <w:tc>
          <w:tcPr>
            <w:tcW w:w="566" w:type="dxa"/>
          </w:tcPr>
          <w:p w:rsidR="003E5504" w:rsidRPr="005C3300" w:rsidRDefault="004166CC" w:rsidP="00480C17">
            <w:pPr>
              <w:autoSpaceDE w:val="0"/>
              <w:autoSpaceDN w:val="0"/>
              <w:adjustRightInd w:val="0"/>
              <w:rPr>
                <w:rFonts w:ascii="Times New Roman" w:hAnsi="Times New Roman" w:cs="Times New Roman"/>
                <w:b/>
                <w:bCs/>
                <w:sz w:val="28"/>
                <w:szCs w:val="28"/>
              </w:rPr>
            </w:pPr>
            <w:r w:rsidRPr="005C3300">
              <w:rPr>
                <w:rFonts w:ascii="Times New Roman" w:hAnsi="Times New Roman" w:cs="Times New Roman"/>
                <w:b/>
                <w:bCs/>
                <w:sz w:val="28"/>
                <w:szCs w:val="28"/>
              </w:rPr>
              <w:t>6.</w:t>
            </w:r>
          </w:p>
        </w:tc>
        <w:tc>
          <w:tcPr>
            <w:tcW w:w="8659" w:type="dxa"/>
          </w:tcPr>
          <w:p w:rsidR="003E5504" w:rsidRPr="005C3300" w:rsidRDefault="003E5504" w:rsidP="005547C4">
            <w:pPr>
              <w:tabs>
                <w:tab w:val="left" w:pos="709"/>
              </w:tabs>
              <w:rPr>
                <w:rFonts w:ascii="Times New Roman" w:hAnsi="Times New Roman" w:cs="Times New Roman"/>
                <w:b/>
                <w:sz w:val="28"/>
                <w:szCs w:val="28"/>
              </w:rPr>
            </w:pPr>
            <w:r w:rsidRPr="005C3300">
              <w:rPr>
                <w:rFonts w:ascii="Times New Roman" w:hAnsi="Times New Roman" w:cs="Times New Roman"/>
                <w:b/>
                <w:sz w:val="28"/>
                <w:szCs w:val="28"/>
              </w:rPr>
              <w:t>Образование, воспитание и развитие детей</w:t>
            </w:r>
            <w:r w:rsidR="004166CC" w:rsidRPr="005C3300">
              <w:rPr>
                <w:rFonts w:ascii="Times New Roman" w:hAnsi="Times New Roman" w:cs="Times New Roman"/>
                <w:b/>
                <w:sz w:val="28"/>
                <w:szCs w:val="28"/>
              </w:rPr>
              <w:t>…………</w:t>
            </w:r>
            <w:r w:rsidR="005547C4" w:rsidRPr="005C3300">
              <w:rPr>
                <w:rFonts w:ascii="Times New Roman" w:hAnsi="Times New Roman" w:cs="Times New Roman"/>
                <w:b/>
                <w:sz w:val="28"/>
                <w:szCs w:val="28"/>
              </w:rPr>
              <w:t>……………...</w:t>
            </w:r>
            <w:r w:rsidR="006B3410" w:rsidRPr="005C3300">
              <w:rPr>
                <w:rFonts w:ascii="Times New Roman" w:hAnsi="Times New Roman" w:cs="Times New Roman"/>
                <w:b/>
                <w:sz w:val="28"/>
                <w:szCs w:val="28"/>
              </w:rPr>
              <w:t>..</w:t>
            </w:r>
            <w:r w:rsidR="00551A58">
              <w:rPr>
                <w:rFonts w:ascii="Times New Roman" w:hAnsi="Times New Roman" w:cs="Times New Roman"/>
                <w:b/>
                <w:sz w:val="28"/>
                <w:szCs w:val="28"/>
              </w:rPr>
              <w:t>....</w:t>
            </w:r>
          </w:p>
        </w:tc>
        <w:tc>
          <w:tcPr>
            <w:tcW w:w="636" w:type="dxa"/>
            <w:vAlign w:val="bottom"/>
          </w:tcPr>
          <w:p w:rsidR="003E5504" w:rsidRPr="005C3300" w:rsidRDefault="005547C4" w:rsidP="00B35630">
            <w:pPr>
              <w:autoSpaceDE w:val="0"/>
              <w:autoSpaceDN w:val="0"/>
              <w:adjustRightInd w:val="0"/>
              <w:jc w:val="right"/>
              <w:rPr>
                <w:rFonts w:ascii="Times New Roman" w:hAnsi="Times New Roman" w:cs="Times New Roman"/>
                <w:bCs/>
                <w:sz w:val="28"/>
                <w:szCs w:val="28"/>
              </w:rPr>
            </w:pPr>
            <w:r w:rsidRPr="005C3300">
              <w:rPr>
                <w:rFonts w:ascii="Times New Roman" w:hAnsi="Times New Roman" w:cs="Times New Roman"/>
                <w:bCs/>
                <w:sz w:val="28"/>
                <w:szCs w:val="28"/>
              </w:rPr>
              <w:t>5</w:t>
            </w:r>
            <w:r w:rsidR="00B35630">
              <w:rPr>
                <w:rFonts w:ascii="Times New Roman" w:hAnsi="Times New Roman" w:cs="Times New Roman"/>
                <w:bCs/>
                <w:sz w:val="28"/>
                <w:szCs w:val="28"/>
              </w:rPr>
              <w:t>5</w:t>
            </w:r>
          </w:p>
        </w:tc>
      </w:tr>
      <w:tr w:rsidR="006B3410" w:rsidRPr="005C3300" w:rsidTr="006B3410">
        <w:tc>
          <w:tcPr>
            <w:tcW w:w="566" w:type="dxa"/>
          </w:tcPr>
          <w:p w:rsidR="003E5504" w:rsidRPr="005C3300" w:rsidRDefault="003E5504" w:rsidP="00480C17">
            <w:pPr>
              <w:autoSpaceDE w:val="0"/>
              <w:autoSpaceDN w:val="0"/>
              <w:adjustRightInd w:val="0"/>
              <w:rPr>
                <w:rFonts w:ascii="Times New Roman" w:hAnsi="Times New Roman" w:cs="Times New Roman"/>
                <w:b/>
                <w:bCs/>
                <w:sz w:val="28"/>
                <w:szCs w:val="28"/>
              </w:rPr>
            </w:pPr>
          </w:p>
        </w:tc>
        <w:tc>
          <w:tcPr>
            <w:tcW w:w="8659" w:type="dxa"/>
          </w:tcPr>
          <w:p w:rsidR="003E5504" w:rsidRPr="005C3300" w:rsidRDefault="004166CC" w:rsidP="004166CC">
            <w:pPr>
              <w:tabs>
                <w:tab w:val="left" w:pos="709"/>
              </w:tabs>
              <w:rPr>
                <w:rFonts w:ascii="Times New Roman" w:hAnsi="Times New Roman" w:cs="Times New Roman"/>
                <w:sz w:val="28"/>
                <w:szCs w:val="28"/>
              </w:rPr>
            </w:pPr>
            <w:r w:rsidRPr="005C3300">
              <w:rPr>
                <w:rFonts w:ascii="Times New Roman" w:hAnsi="Times New Roman" w:cs="Times New Roman"/>
                <w:sz w:val="28"/>
                <w:szCs w:val="28"/>
              </w:rPr>
              <w:t>6.1. Доступность дошкольных образовательных учреждений……</w:t>
            </w:r>
            <w:r w:rsidR="005547C4" w:rsidRPr="005C3300">
              <w:rPr>
                <w:rFonts w:ascii="Times New Roman" w:hAnsi="Times New Roman" w:cs="Times New Roman"/>
                <w:sz w:val="28"/>
                <w:szCs w:val="28"/>
              </w:rPr>
              <w:t>…</w:t>
            </w:r>
            <w:r w:rsidR="006B3410"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3E5504" w:rsidRPr="005C3300" w:rsidRDefault="005547C4" w:rsidP="00B35630">
            <w:pPr>
              <w:autoSpaceDE w:val="0"/>
              <w:autoSpaceDN w:val="0"/>
              <w:adjustRightInd w:val="0"/>
              <w:jc w:val="right"/>
              <w:rPr>
                <w:rFonts w:ascii="Times New Roman" w:hAnsi="Times New Roman" w:cs="Times New Roman"/>
                <w:bCs/>
                <w:sz w:val="28"/>
                <w:szCs w:val="28"/>
              </w:rPr>
            </w:pPr>
            <w:r w:rsidRPr="005C3300">
              <w:rPr>
                <w:rFonts w:ascii="Times New Roman" w:hAnsi="Times New Roman" w:cs="Times New Roman"/>
                <w:bCs/>
                <w:sz w:val="28"/>
                <w:szCs w:val="28"/>
              </w:rPr>
              <w:t>5</w:t>
            </w:r>
            <w:r w:rsidR="00B35630">
              <w:rPr>
                <w:rFonts w:ascii="Times New Roman" w:hAnsi="Times New Roman" w:cs="Times New Roman"/>
                <w:bCs/>
                <w:sz w:val="28"/>
                <w:szCs w:val="28"/>
              </w:rPr>
              <w:t>5</w:t>
            </w:r>
          </w:p>
        </w:tc>
      </w:tr>
      <w:tr w:rsidR="006B3410" w:rsidRPr="005C3300" w:rsidTr="006B3410">
        <w:tc>
          <w:tcPr>
            <w:tcW w:w="566" w:type="dxa"/>
          </w:tcPr>
          <w:p w:rsidR="003E5504" w:rsidRPr="005C3300" w:rsidRDefault="003E5504" w:rsidP="00480C17">
            <w:pPr>
              <w:autoSpaceDE w:val="0"/>
              <w:autoSpaceDN w:val="0"/>
              <w:adjustRightInd w:val="0"/>
              <w:rPr>
                <w:rFonts w:ascii="Times New Roman" w:hAnsi="Times New Roman" w:cs="Times New Roman"/>
                <w:b/>
                <w:bCs/>
                <w:sz w:val="28"/>
                <w:szCs w:val="28"/>
              </w:rPr>
            </w:pPr>
          </w:p>
        </w:tc>
        <w:tc>
          <w:tcPr>
            <w:tcW w:w="8659" w:type="dxa"/>
          </w:tcPr>
          <w:p w:rsidR="003E5504" w:rsidRPr="005C3300" w:rsidRDefault="004166CC" w:rsidP="005547C4">
            <w:pPr>
              <w:rPr>
                <w:rFonts w:ascii="Times New Roman" w:hAnsi="Times New Roman" w:cs="Times New Roman"/>
                <w:sz w:val="28"/>
                <w:szCs w:val="28"/>
              </w:rPr>
            </w:pPr>
            <w:r w:rsidRPr="005C3300">
              <w:rPr>
                <w:rFonts w:ascii="Times New Roman" w:hAnsi="Times New Roman" w:cs="Times New Roman"/>
                <w:sz w:val="28"/>
                <w:szCs w:val="28"/>
              </w:rPr>
              <w:t>6.2. Общее образование…………………</w:t>
            </w:r>
            <w:r w:rsidR="005547C4"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3E5504" w:rsidRPr="005C3300" w:rsidRDefault="00CB536F" w:rsidP="00B35630">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5</w:t>
            </w:r>
            <w:r w:rsidR="00B35630">
              <w:rPr>
                <w:rFonts w:ascii="Times New Roman" w:hAnsi="Times New Roman" w:cs="Times New Roman"/>
                <w:bCs/>
                <w:sz w:val="28"/>
                <w:szCs w:val="28"/>
              </w:rPr>
              <w:t>8</w:t>
            </w:r>
          </w:p>
        </w:tc>
      </w:tr>
      <w:tr w:rsidR="006B3410" w:rsidRPr="005C3300" w:rsidTr="006B3410">
        <w:tc>
          <w:tcPr>
            <w:tcW w:w="566" w:type="dxa"/>
          </w:tcPr>
          <w:p w:rsidR="003E5504" w:rsidRPr="005C3300" w:rsidRDefault="003E5504" w:rsidP="00480C17">
            <w:pPr>
              <w:autoSpaceDE w:val="0"/>
              <w:autoSpaceDN w:val="0"/>
              <w:adjustRightInd w:val="0"/>
              <w:rPr>
                <w:rFonts w:ascii="Times New Roman" w:hAnsi="Times New Roman" w:cs="Times New Roman"/>
                <w:b/>
                <w:bCs/>
                <w:sz w:val="28"/>
                <w:szCs w:val="28"/>
              </w:rPr>
            </w:pPr>
          </w:p>
        </w:tc>
        <w:tc>
          <w:tcPr>
            <w:tcW w:w="8659" w:type="dxa"/>
          </w:tcPr>
          <w:p w:rsidR="003E5504" w:rsidRPr="005C3300" w:rsidRDefault="004166CC" w:rsidP="005547C4">
            <w:pPr>
              <w:rPr>
                <w:rFonts w:ascii="Times New Roman" w:hAnsi="Times New Roman" w:cs="Times New Roman"/>
                <w:sz w:val="28"/>
                <w:szCs w:val="28"/>
              </w:rPr>
            </w:pPr>
            <w:r w:rsidRPr="005C3300">
              <w:rPr>
                <w:rFonts w:ascii="Times New Roman" w:hAnsi="Times New Roman" w:cs="Times New Roman"/>
                <w:sz w:val="28"/>
                <w:szCs w:val="28"/>
              </w:rPr>
              <w:t>6.3. Профессиональное образование…………</w:t>
            </w:r>
            <w:r w:rsidR="005547C4" w:rsidRPr="005C3300">
              <w:rPr>
                <w:rFonts w:ascii="Times New Roman" w:hAnsi="Times New Roman" w:cs="Times New Roman"/>
                <w:sz w:val="28"/>
                <w:szCs w:val="28"/>
              </w:rPr>
              <w:t>………………………...</w:t>
            </w:r>
            <w:r w:rsidR="006B3410"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3E5504" w:rsidRPr="005C3300" w:rsidRDefault="00B35630" w:rsidP="004166CC">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70</w:t>
            </w:r>
          </w:p>
        </w:tc>
      </w:tr>
      <w:tr w:rsidR="006B3410" w:rsidRPr="005C3300" w:rsidTr="006B3410">
        <w:tc>
          <w:tcPr>
            <w:tcW w:w="566" w:type="dxa"/>
          </w:tcPr>
          <w:p w:rsidR="003E5504" w:rsidRPr="005C3300" w:rsidRDefault="003E5504" w:rsidP="00480C17">
            <w:pPr>
              <w:autoSpaceDE w:val="0"/>
              <w:autoSpaceDN w:val="0"/>
              <w:adjustRightInd w:val="0"/>
              <w:rPr>
                <w:rFonts w:ascii="Times New Roman" w:hAnsi="Times New Roman" w:cs="Times New Roman"/>
                <w:b/>
                <w:bCs/>
                <w:sz w:val="28"/>
                <w:szCs w:val="28"/>
              </w:rPr>
            </w:pPr>
          </w:p>
        </w:tc>
        <w:tc>
          <w:tcPr>
            <w:tcW w:w="8659" w:type="dxa"/>
          </w:tcPr>
          <w:p w:rsidR="003E5504" w:rsidRPr="005C3300" w:rsidRDefault="004166CC" w:rsidP="004166CC">
            <w:pPr>
              <w:contextualSpacing/>
              <w:rPr>
                <w:rFonts w:ascii="Times New Roman" w:hAnsi="Times New Roman" w:cs="Times New Roman"/>
                <w:sz w:val="28"/>
                <w:szCs w:val="28"/>
              </w:rPr>
            </w:pPr>
            <w:r w:rsidRPr="005C3300">
              <w:rPr>
                <w:rFonts w:ascii="Times New Roman" w:hAnsi="Times New Roman" w:cs="Times New Roman"/>
                <w:sz w:val="28"/>
                <w:szCs w:val="28"/>
              </w:rPr>
              <w:t>6.4. Воспитание и развитие детей в системе дополнительного образования детей. Поддержка одарённых детей…………………</w:t>
            </w:r>
            <w:r w:rsidR="005547C4" w:rsidRPr="005C3300">
              <w:rPr>
                <w:rFonts w:ascii="Times New Roman" w:hAnsi="Times New Roman" w:cs="Times New Roman"/>
                <w:sz w:val="28"/>
                <w:szCs w:val="28"/>
              </w:rPr>
              <w:t>…</w:t>
            </w:r>
            <w:r w:rsidR="006B3410"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3E5504" w:rsidRPr="005C3300" w:rsidRDefault="00CB536F" w:rsidP="00B35630">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7</w:t>
            </w:r>
            <w:r w:rsidR="00B35630">
              <w:rPr>
                <w:rFonts w:ascii="Times New Roman" w:hAnsi="Times New Roman" w:cs="Times New Roman"/>
                <w:bCs/>
                <w:sz w:val="28"/>
                <w:szCs w:val="28"/>
              </w:rPr>
              <w:t>4</w:t>
            </w:r>
          </w:p>
        </w:tc>
      </w:tr>
      <w:tr w:rsidR="006B3410" w:rsidRPr="005C3300" w:rsidTr="006B3410">
        <w:tc>
          <w:tcPr>
            <w:tcW w:w="566" w:type="dxa"/>
          </w:tcPr>
          <w:p w:rsidR="003E5504" w:rsidRPr="005C3300" w:rsidRDefault="003E5504" w:rsidP="00480C17">
            <w:pPr>
              <w:autoSpaceDE w:val="0"/>
              <w:autoSpaceDN w:val="0"/>
              <w:adjustRightInd w:val="0"/>
              <w:rPr>
                <w:rFonts w:ascii="Times New Roman" w:hAnsi="Times New Roman" w:cs="Times New Roman"/>
                <w:b/>
                <w:bCs/>
                <w:sz w:val="28"/>
                <w:szCs w:val="28"/>
              </w:rPr>
            </w:pPr>
          </w:p>
        </w:tc>
        <w:tc>
          <w:tcPr>
            <w:tcW w:w="8659" w:type="dxa"/>
          </w:tcPr>
          <w:p w:rsidR="003E5504" w:rsidRPr="005C3300" w:rsidRDefault="004166CC" w:rsidP="004166CC">
            <w:pPr>
              <w:rPr>
                <w:rFonts w:ascii="Times New Roman" w:hAnsi="Times New Roman" w:cs="Times New Roman"/>
                <w:sz w:val="28"/>
                <w:szCs w:val="28"/>
              </w:rPr>
            </w:pPr>
            <w:r w:rsidRPr="005C3300">
              <w:rPr>
                <w:rFonts w:ascii="Times New Roman" w:hAnsi="Times New Roman" w:cs="Times New Roman"/>
                <w:sz w:val="28"/>
                <w:szCs w:val="28"/>
              </w:rPr>
              <w:t>6.5. Обучение детей с ограниченными возможностями здоровья</w:t>
            </w:r>
            <w:r w:rsidR="005547C4"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3E5504" w:rsidRPr="005C3300" w:rsidRDefault="00CB536F" w:rsidP="00B35630">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7</w:t>
            </w:r>
            <w:r w:rsidR="00B35630">
              <w:rPr>
                <w:rFonts w:ascii="Times New Roman" w:hAnsi="Times New Roman" w:cs="Times New Roman"/>
                <w:bCs/>
                <w:sz w:val="28"/>
                <w:szCs w:val="28"/>
              </w:rPr>
              <w:t>7</w:t>
            </w:r>
          </w:p>
        </w:tc>
      </w:tr>
      <w:tr w:rsidR="006B3410" w:rsidRPr="005C3300" w:rsidTr="006B3410">
        <w:tc>
          <w:tcPr>
            <w:tcW w:w="566" w:type="dxa"/>
          </w:tcPr>
          <w:p w:rsidR="003E5504" w:rsidRPr="005C3300" w:rsidRDefault="003E5504" w:rsidP="00480C17">
            <w:pPr>
              <w:autoSpaceDE w:val="0"/>
              <w:autoSpaceDN w:val="0"/>
              <w:adjustRightInd w:val="0"/>
              <w:rPr>
                <w:rFonts w:ascii="Times New Roman" w:hAnsi="Times New Roman" w:cs="Times New Roman"/>
                <w:b/>
                <w:bCs/>
                <w:sz w:val="28"/>
                <w:szCs w:val="28"/>
              </w:rPr>
            </w:pPr>
          </w:p>
        </w:tc>
        <w:tc>
          <w:tcPr>
            <w:tcW w:w="8659" w:type="dxa"/>
          </w:tcPr>
          <w:p w:rsidR="003E5504" w:rsidRPr="005C3300" w:rsidRDefault="004166CC" w:rsidP="005547C4">
            <w:pPr>
              <w:rPr>
                <w:rFonts w:ascii="Times New Roman" w:hAnsi="Times New Roman" w:cs="Times New Roman"/>
                <w:sz w:val="28"/>
                <w:szCs w:val="28"/>
              </w:rPr>
            </w:pPr>
            <w:r w:rsidRPr="005C3300">
              <w:rPr>
                <w:rFonts w:ascii="Times New Roman" w:hAnsi="Times New Roman" w:cs="Times New Roman"/>
                <w:sz w:val="28"/>
                <w:szCs w:val="28"/>
              </w:rPr>
              <w:t>6.6. Мероприятия, направленные на обеспечение информационной безопасности несовершеннолетних……………</w:t>
            </w:r>
            <w:r w:rsidR="00CD53E3" w:rsidRPr="005C3300">
              <w:rPr>
                <w:rFonts w:ascii="Times New Roman" w:hAnsi="Times New Roman" w:cs="Times New Roman"/>
                <w:sz w:val="28"/>
                <w:szCs w:val="28"/>
              </w:rPr>
              <w:t>……………</w:t>
            </w:r>
            <w:r w:rsidR="005547C4" w:rsidRPr="005C3300">
              <w:rPr>
                <w:rFonts w:ascii="Times New Roman" w:hAnsi="Times New Roman" w:cs="Times New Roman"/>
                <w:sz w:val="28"/>
                <w:szCs w:val="28"/>
              </w:rPr>
              <w:t>…………</w:t>
            </w:r>
            <w:r w:rsidR="006B3410"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3E5504" w:rsidRPr="005C3300" w:rsidRDefault="00B35630" w:rsidP="004166CC">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80</w:t>
            </w:r>
          </w:p>
        </w:tc>
      </w:tr>
      <w:tr w:rsidR="006B3410" w:rsidRPr="005C3300" w:rsidTr="006B3410">
        <w:tc>
          <w:tcPr>
            <w:tcW w:w="566" w:type="dxa"/>
          </w:tcPr>
          <w:p w:rsidR="003E5504" w:rsidRPr="005C3300" w:rsidRDefault="004166CC" w:rsidP="00480C17">
            <w:pPr>
              <w:autoSpaceDE w:val="0"/>
              <w:autoSpaceDN w:val="0"/>
              <w:adjustRightInd w:val="0"/>
              <w:rPr>
                <w:rFonts w:ascii="Times New Roman" w:hAnsi="Times New Roman" w:cs="Times New Roman"/>
                <w:b/>
                <w:bCs/>
                <w:sz w:val="28"/>
                <w:szCs w:val="28"/>
              </w:rPr>
            </w:pPr>
            <w:r w:rsidRPr="005C3300">
              <w:rPr>
                <w:rFonts w:ascii="Times New Roman" w:hAnsi="Times New Roman" w:cs="Times New Roman"/>
                <w:b/>
                <w:bCs/>
                <w:sz w:val="28"/>
                <w:szCs w:val="28"/>
              </w:rPr>
              <w:t>7.</w:t>
            </w:r>
          </w:p>
        </w:tc>
        <w:tc>
          <w:tcPr>
            <w:tcW w:w="8659" w:type="dxa"/>
          </w:tcPr>
          <w:p w:rsidR="003E5504" w:rsidRPr="005C3300" w:rsidRDefault="004166CC" w:rsidP="004166CC">
            <w:pPr>
              <w:tabs>
                <w:tab w:val="left" w:pos="280"/>
                <w:tab w:val="left" w:pos="560"/>
              </w:tabs>
              <w:rPr>
                <w:rFonts w:ascii="Times New Roman" w:hAnsi="Times New Roman" w:cs="Times New Roman"/>
                <w:b/>
                <w:sz w:val="28"/>
                <w:szCs w:val="28"/>
              </w:rPr>
            </w:pPr>
            <w:r w:rsidRPr="005C3300">
              <w:rPr>
                <w:rFonts w:ascii="Times New Roman" w:hAnsi="Times New Roman" w:cs="Times New Roman"/>
                <w:b/>
                <w:sz w:val="28"/>
                <w:szCs w:val="28"/>
              </w:rPr>
              <w:t>Развитие досуга детей и семей, имеющих детей………………</w:t>
            </w:r>
            <w:r w:rsidR="00CD53E3" w:rsidRPr="005C3300">
              <w:rPr>
                <w:rFonts w:ascii="Times New Roman" w:hAnsi="Times New Roman" w:cs="Times New Roman"/>
                <w:b/>
                <w:sz w:val="28"/>
                <w:szCs w:val="28"/>
              </w:rPr>
              <w:t>…</w:t>
            </w:r>
            <w:r w:rsidR="005547C4" w:rsidRPr="005C3300">
              <w:rPr>
                <w:rFonts w:ascii="Times New Roman" w:hAnsi="Times New Roman" w:cs="Times New Roman"/>
                <w:b/>
                <w:sz w:val="28"/>
                <w:szCs w:val="28"/>
              </w:rPr>
              <w:t>…</w:t>
            </w:r>
            <w:r w:rsidR="00551A58">
              <w:rPr>
                <w:rFonts w:ascii="Times New Roman" w:hAnsi="Times New Roman" w:cs="Times New Roman"/>
                <w:b/>
                <w:sz w:val="28"/>
                <w:szCs w:val="28"/>
              </w:rPr>
              <w:t>…..</w:t>
            </w:r>
          </w:p>
        </w:tc>
        <w:tc>
          <w:tcPr>
            <w:tcW w:w="636" w:type="dxa"/>
            <w:vAlign w:val="bottom"/>
          </w:tcPr>
          <w:p w:rsidR="003E5504" w:rsidRPr="005C3300" w:rsidRDefault="00CB536F" w:rsidP="00B35630">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8</w:t>
            </w:r>
            <w:r w:rsidR="00B35630">
              <w:rPr>
                <w:rFonts w:ascii="Times New Roman" w:hAnsi="Times New Roman" w:cs="Times New Roman"/>
                <w:bCs/>
                <w:sz w:val="28"/>
                <w:szCs w:val="28"/>
              </w:rPr>
              <w:t>2</w:t>
            </w:r>
          </w:p>
        </w:tc>
      </w:tr>
      <w:tr w:rsidR="006B3410" w:rsidRPr="005C3300" w:rsidTr="006B3410">
        <w:tc>
          <w:tcPr>
            <w:tcW w:w="566" w:type="dxa"/>
          </w:tcPr>
          <w:p w:rsidR="004166CC" w:rsidRPr="005C3300" w:rsidRDefault="004166CC" w:rsidP="00480C17">
            <w:pPr>
              <w:autoSpaceDE w:val="0"/>
              <w:autoSpaceDN w:val="0"/>
              <w:adjustRightInd w:val="0"/>
              <w:rPr>
                <w:rFonts w:ascii="Times New Roman" w:hAnsi="Times New Roman" w:cs="Times New Roman"/>
                <w:b/>
                <w:bCs/>
                <w:sz w:val="28"/>
                <w:szCs w:val="28"/>
              </w:rPr>
            </w:pPr>
          </w:p>
        </w:tc>
        <w:tc>
          <w:tcPr>
            <w:tcW w:w="8659" w:type="dxa"/>
          </w:tcPr>
          <w:p w:rsidR="004166CC" w:rsidRPr="005C3300" w:rsidRDefault="004166CC" w:rsidP="005547C4">
            <w:pPr>
              <w:tabs>
                <w:tab w:val="left" w:pos="280"/>
                <w:tab w:val="left" w:pos="560"/>
              </w:tabs>
              <w:rPr>
                <w:rFonts w:ascii="Times New Roman" w:hAnsi="Times New Roman" w:cs="Times New Roman"/>
                <w:sz w:val="28"/>
                <w:szCs w:val="28"/>
              </w:rPr>
            </w:pPr>
            <w:r w:rsidRPr="005C3300">
              <w:rPr>
                <w:rFonts w:ascii="Times New Roman" w:hAnsi="Times New Roman" w:cs="Times New Roman"/>
                <w:sz w:val="28"/>
                <w:szCs w:val="28"/>
              </w:rPr>
              <w:t>7.1. Организация культурного досуга детей и семей, имеющих детей. Развитие детского и семейного спорта, физической культуры и туризма</w:t>
            </w:r>
            <w:r w:rsidR="005547C4" w:rsidRPr="005C3300">
              <w:rPr>
                <w:rFonts w:ascii="Times New Roman" w:hAnsi="Times New Roman" w:cs="Times New Roman"/>
                <w:sz w:val="28"/>
                <w:szCs w:val="28"/>
              </w:rPr>
              <w:t>…………………………………………………………………</w:t>
            </w:r>
            <w:r w:rsidR="006B3410"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4166CC" w:rsidRPr="005C3300" w:rsidRDefault="00CB536F" w:rsidP="00B35630">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8</w:t>
            </w:r>
            <w:r w:rsidR="00B35630">
              <w:rPr>
                <w:rFonts w:ascii="Times New Roman" w:hAnsi="Times New Roman" w:cs="Times New Roman"/>
                <w:bCs/>
                <w:sz w:val="28"/>
                <w:szCs w:val="28"/>
              </w:rPr>
              <w:t>2</w:t>
            </w:r>
          </w:p>
        </w:tc>
      </w:tr>
      <w:tr w:rsidR="006B3410" w:rsidRPr="005C3300" w:rsidTr="006B3410">
        <w:tc>
          <w:tcPr>
            <w:tcW w:w="566" w:type="dxa"/>
          </w:tcPr>
          <w:p w:rsidR="004166CC" w:rsidRPr="005C3300" w:rsidRDefault="004166CC" w:rsidP="00480C17">
            <w:pPr>
              <w:autoSpaceDE w:val="0"/>
              <w:autoSpaceDN w:val="0"/>
              <w:adjustRightInd w:val="0"/>
              <w:rPr>
                <w:rFonts w:ascii="Times New Roman" w:hAnsi="Times New Roman" w:cs="Times New Roman"/>
                <w:b/>
                <w:bCs/>
                <w:sz w:val="28"/>
                <w:szCs w:val="28"/>
              </w:rPr>
            </w:pPr>
          </w:p>
        </w:tc>
        <w:tc>
          <w:tcPr>
            <w:tcW w:w="8659" w:type="dxa"/>
          </w:tcPr>
          <w:p w:rsidR="004166CC" w:rsidRPr="005C3300" w:rsidRDefault="004166CC" w:rsidP="004166CC">
            <w:pPr>
              <w:widowControl w:val="0"/>
              <w:rPr>
                <w:rFonts w:ascii="Times New Roman" w:hAnsi="Times New Roman" w:cs="Times New Roman"/>
                <w:sz w:val="28"/>
                <w:szCs w:val="28"/>
              </w:rPr>
            </w:pPr>
            <w:r w:rsidRPr="005C3300">
              <w:rPr>
                <w:rFonts w:ascii="Times New Roman" w:hAnsi="Times New Roman" w:cs="Times New Roman"/>
                <w:sz w:val="28"/>
                <w:szCs w:val="28"/>
              </w:rPr>
              <w:t>7.2. Организация отдыха и оздоровления детей…………………...</w:t>
            </w:r>
            <w:r w:rsidR="00CD53E3" w:rsidRPr="005C3300">
              <w:rPr>
                <w:rFonts w:ascii="Times New Roman" w:hAnsi="Times New Roman" w:cs="Times New Roman"/>
                <w:sz w:val="28"/>
                <w:szCs w:val="28"/>
              </w:rPr>
              <w:t>.......</w:t>
            </w:r>
            <w:r w:rsidR="005547C4" w:rsidRPr="005C3300">
              <w:rPr>
                <w:rFonts w:ascii="Times New Roman" w:hAnsi="Times New Roman" w:cs="Times New Roman"/>
                <w:sz w:val="28"/>
                <w:szCs w:val="28"/>
              </w:rPr>
              <w:t>.....................................................................</w:t>
            </w:r>
            <w:r w:rsidR="006B3410"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4166CC" w:rsidRPr="005C3300" w:rsidRDefault="00CB536F" w:rsidP="00B35630">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8</w:t>
            </w:r>
            <w:r w:rsidR="00B35630">
              <w:rPr>
                <w:rFonts w:ascii="Times New Roman" w:hAnsi="Times New Roman" w:cs="Times New Roman"/>
                <w:bCs/>
                <w:sz w:val="28"/>
                <w:szCs w:val="28"/>
              </w:rPr>
              <w:t>5</w:t>
            </w:r>
          </w:p>
        </w:tc>
      </w:tr>
      <w:tr w:rsidR="006B3410" w:rsidRPr="005C3300" w:rsidTr="006B3410">
        <w:tc>
          <w:tcPr>
            <w:tcW w:w="566" w:type="dxa"/>
          </w:tcPr>
          <w:p w:rsidR="004166CC" w:rsidRPr="005C3300" w:rsidRDefault="004166CC" w:rsidP="00480C17">
            <w:pPr>
              <w:autoSpaceDE w:val="0"/>
              <w:autoSpaceDN w:val="0"/>
              <w:adjustRightInd w:val="0"/>
              <w:rPr>
                <w:rFonts w:ascii="Times New Roman" w:hAnsi="Times New Roman" w:cs="Times New Roman"/>
                <w:b/>
                <w:bCs/>
                <w:sz w:val="28"/>
                <w:szCs w:val="28"/>
              </w:rPr>
            </w:pPr>
            <w:r w:rsidRPr="005C3300">
              <w:rPr>
                <w:rFonts w:ascii="Times New Roman" w:hAnsi="Times New Roman" w:cs="Times New Roman"/>
                <w:b/>
                <w:bCs/>
                <w:sz w:val="28"/>
                <w:szCs w:val="28"/>
              </w:rPr>
              <w:t>8.</w:t>
            </w:r>
          </w:p>
        </w:tc>
        <w:tc>
          <w:tcPr>
            <w:tcW w:w="8659" w:type="dxa"/>
          </w:tcPr>
          <w:p w:rsidR="004166CC" w:rsidRPr="005C3300" w:rsidRDefault="004166CC" w:rsidP="005547C4">
            <w:pPr>
              <w:rPr>
                <w:rFonts w:ascii="Times New Roman" w:hAnsi="Times New Roman" w:cs="Times New Roman"/>
                <w:b/>
                <w:sz w:val="28"/>
                <w:szCs w:val="28"/>
              </w:rPr>
            </w:pPr>
            <w:r w:rsidRPr="005C3300">
              <w:rPr>
                <w:rFonts w:ascii="Times New Roman" w:hAnsi="Times New Roman" w:cs="Times New Roman"/>
                <w:b/>
                <w:sz w:val="28"/>
                <w:szCs w:val="28"/>
              </w:rPr>
              <w:t>Трудовая занятость подростков и родителей, имеющих детей</w:t>
            </w:r>
            <w:r w:rsidR="00CD53E3" w:rsidRPr="005C3300">
              <w:rPr>
                <w:rFonts w:ascii="Times New Roman" w:hAnsi="Times New Roman" w:cs="Times New Roman"/>
                <w:b/>
                <w:sz w:val="28"/>
                <w:szCs w:val="28"/>
              </w:rPr>
              <w:t>……</w:t>
            </w:r>
            <w:r w:rsidR="005547C4" w:rsidRPr="005C3300">
              <w:rPr>
                <w:rFonts w:ascii="Times New Roman" w:hAnsi="Times New Roman" w:cs="Times New Roman"/>
                <w:b/>
                <w:sz w:val="28"/>
                <w:szCs w:val="28"/>
              </w:rPr>
              <w:t>………………………………………………………………...</w:t>
            </w:r>
            <w:r w:rsidR="006B3410" w:rsidRPr="005C3300">
              <w:rPr>
                <w:rFonts w:ascii="Times New Roman" w:hAnsi="Times New Roman" w:cs="Times New Roman"/>
                <w:b/>
                <w:sz w:val="28"/>
                <w:szCs w:val="28"/>
              </w:rPr>
              <w:t>...</w:t>
            </w:r>
            <w:r w:rsidR="00551A58">
              <w:rPr>
                <w:rFonts w:ascii="Times New Roman" w:hAnsi="Times New Roman" w:cs="Times New Roman"/>
                <w:b/>
                <w:sz w:val="28"/>
                <w:szCs w:val="28"/>
              </w:rPr>
              <w:t>...</w:t>
            </w:r>
          </w:p>
        </w:tc>
        <w:tc>
          <w:tcPr>
            <w:tcW w:w="636" w:type="dxa"/>
            <w:vAlign w:val="bottom"/>
          </w:tcPr>
          <w:p w:rsidR="004166CC" w:rsidRPr="005C3300" w:rsidRDefault="00CB536F" w:rsidP="008D7957">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9</w:t>
            </w:r>
            <w:r w:rsidR="008D7957">
              <w:rPr>
                <w:rFonts w:ascii="Times New Roman" w:hAnsi="Times New Roman" w:cs="Times New Roman"/>
                <w:bCs/>
                <w:sz w:val="28"/>
                <w:szCs w:val="28"/>
              </w:rPr>
              <w:t>3</w:t>
            </w:r>
          </w:p>
        </w:tc>
      </w:tr>
      <w:tr w:rsidR="006B3410" w:rsidRPr="005C3300" w:rsidTr="006B3410">
        <w:tc>
          <w:tcPr>
            <w:tcW w:w="566" w:type="dxa"/>
          </w:tcPr>
          <w:p w:rsidR="004166CC" w:rsidRPr="005C3300" w:rsidRDefault="004166CC" w:rsidP="00480C17">
            <w:pPr>
              <w:autoSpaceDE w:val="0"/>
              <w:autoSpaceDN w:val="0"/>
              <w:adjustRightInd w:val="0"/>
              <w:rPr>
                <w:rFonts w:ascii="Times New Roman" w:hAnsi="Times New Roman" w:cs="Times New Roman"/>
                <w:b/>
                <w:bCs/>
                <w:sz w:val="28"/>
                <w:szCs w:val="28"/>
              </w:rPr>
            </w:pPr>
            <w:r w:rsidRPr="005C3300">
              <w:rPr>
                <w:rFonts w:ascii="Times New Roman" w:hAnsi="Times New Roman" w:cs="Times New Roman"/>
                <w:b/>
                <w:bCs/>
                <w:sz w:val="28"/>
                <w:szCs w:val="28"/>
              </w:rPr>
              <w:t>9.</w:t>
            </w:r>
          </w:p>
        </w:tc>
        <w:tc>
          <w:tcPr>
            <w:tcW w:w="8659" w:type="dxa"/>
          </w:tcPr>
          <w:p w:rsidR="004166CC" w:rsidRPr="005C3300" w:rsidRDefault="004166CC" w:rsidP="004166CC">
            <w:pPr>
              <w:rPr>
                <w:rFonts w:ascii="Times New Roman" w:hAnsi="Times New Roman" w:cs="Times New Roman"/>
                <w:b/>
                <w:sz w:val="28"/>
                <w:szCs w:val="28"/>
              </w:rPr>
            </w:pPr>
            <w:r w:rsidRPr="005C3300">
              <w:rPr>
                <w:rFonts w:ascii="Times New Roman" w:hAnsi="Times New Roman" w:cs="Times New Roman"/>
                <w:b/>
                <w:sz w:val="28"/>
                <w:szCs w:val="28"/>
              </w:rPr>
              <w:t>Профилактика семейного неблагополучия, социального сиротства и жестокого обращения с детьми……………………</w:t>
            </w:r>
            <w:r w:rsidR="005547C4" w:rsidRPr="005C3300">
              <w:rPr>
                <w:rFonts w:ascii="Times New Roman" w:hAnsi="Times New Roman" w:cs="Times New Roman"/>
                <w:b/>
                <w:sz w:val="28"/>
                <w:szCs w:val="28"/>
              </w:rPr>
              <w:t>…</w:t>
            </w:r>
            <w:r w:rsidR="006B3410" w:rsidRPr="005C3300">
              <w:rPr>
                <w:rFonts w:ascii="Times New Roman" w:hAnsi="Times New Roman" w:cs="Times New Roman"/>
                <w:b/>
                <w:sz w:val="28"/>
                <w:szCs w:val="28"/>
              </w:rPr>
              <w:t>…</w:t>
            </w:r>
            <w:r w:rsidR="00551A58">
              <w:rPr>
                <w:rFonts w:ascii="Times New Roman" w:hAnsi="Times New Roman" w:cs="Times New Roman"/>
                <w:b/>
                <w:sz w:val="28"/>
                <w:szCs w:val="28"/>
              </w:rPr>
              <w:t>………………</w:t>
            </w:r>
          </w:p>
        </w:tc>
        <w:tc>
          <w:tcPr>
            <w:tcW w:w="636" w:type="dxa"/>
            <w:vAlign w:val="bottom"/>
          </w:tcPr>
          <w:p w:rsidR="004166CC" w:rsidRPr="005C3300" w:rsidRDefault="00CB536F" w:rsidP="008D7957">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9</w:t>
            </w:r>
            <w:r w:rsidR="008D7957">
              <w:rPr>
                <w:rFonts w:ascii="Times New Roman" w:hAnsi="Times New Roman" w:cs="Times New Roman"/>
                <w:bCs/>
                <w:sz w:val="28"/>
                <w:szCs w:val="28"/>
              </w:rPr>
              <w:t>7</w:t>
            </w:r>
          </w:p>
        </w:tc>
      </w:tr>
      <w:tr w:rsidR="006B3410" w:rsidRPr="005C3300" w:rsidTr="006B3410">
        <w:tc>
          <w:tcPr>
            <w:tcW w:w="566" w:type="dxa"/>
          </w:tcPr>
          <w:p w:rsidR="004166CC" w:rsidRPr="005C3300" w:rsidRDefault="004166CC" w:rsidP="00480C17">
            <w:pPr>
              <w:autoSpaceDE w:val="0"/>
              <w:autoSpaceDN w:val="0"/>
              <w:adjustRightInd w:val="0"/>
              <w:rPr>
                <w:rFonts w:ascii="Times New Roman" w:hAnsi="Times New Roman" w:cs="Times New Roman"/>
                <w:b/>
                <w:bCs/>
                <w:sz w:val="28"/>
                <w:szCs w:val="28"/>
              </w:rPr>
            </w:pPr>
          </w:p>
        </w:tc>
        <w:tc>
          <w:tcPr>
            <w:tcW w:w="8659" w:type="dxa"/>
          </w:tcPr>
          <w:p w:rsidR="004166CC" w:rsidRPr="005C3300" w:rsidRDefault="004166CC" w:rsidP="004166CC">
            <w:pPr>
              <w:rPr>
                <w:rFonts w:ascii="Times New Roman" w:hAnsi="Times New Roman" w:cs="Times New Roman"/>
                <w:sz w:val="28"/>
                <w:szCs w:val="28"/>
              </w:rPr>
            </w:pPr>
            <w:r w:rsidRPr="005C3300">
              <w:rPr>
                <w:rFonts w:ascii="Times New Roman" w:hAnsi="Times New Roman" w:cs="Times New Roman"/>
                <w:sz w:val="28"/>
                <w:szCs w:val="28"/>
              </w:rPr>
              <w:t>9.1. Развитие системы социального обслуживания семьи и детей</w:t>
            </w:r>
            <w:r w:rsidR="00CD53E3" w:rsidRPr="005C3300">
              <w:rPr>
                <w:rFonts w:ascii="Times New Roman" w:hAnsi="Times New Roman" w:cs="Times New Roman"/>
                <w:sz w:val="28"/>
                <w:szCs w:val="28"/>
              </w:rPr>
              <w:t>……</w:t>
            </w:r>
            <w:r w:rsidR="006B3410"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4166CC" w:rsidRPr="005C3300" w:rsidRDefault="00CB536F" w:rsidP="008D7957">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9</w:t>
            </w:r>
            <w:r w:rsidR="008D7957">
              <w:rPr>
                <w:rFonts w:ascii="Times New Roman" w:hAnsi="Times New Roman" w:cs="Times New Roman"/>
                <w:bCs/>
                <w:sz w:val="28"/>
                <w:szCs w:val="28"/>
              </w:rPr>
              <w:t>7</w:t>
            </w:r>
          </w:p>
        </w:tc>
      </w:tr>
      <w:tr w:rsidR="006B3410" w:rsidRPr="005C3300" w:rsidTr="006B3410">
        <w:tc>
          <w:tcPr>
            <w:tcW w:w="566" w:type="dxa"/>
          </w:tcPr>
          <w:p w:rsidR="004166CC" w:rsidRPr="005C3300" w:rsidRDefault="004166CC" w:rsidP="00480C17">
            <w:pPr>
              <w:autoSpaceDE w:val="0"/>
              <w:autoSpaceDN w:val="0"/>
              <w:adjustRightInd w:val="0"/>
              <w:rPr>
                <w:rFonts w:ascii="Times New Roman" w:hAnsi="Times New Roman" w:cs="Times New Roman"/>
                <w:b/>
                <w:bCs/>
                <w:sz w:val="28"/>
                <w:szCs w:val="28"/>
              </w:rPr>
            </w:pPr>
          </w:p>
        </w:tc>
        <w:tc>
          <w:tcPr>
            <w:tcW w:w="8659" w:type="dxa"/>
          </w:tcPr>
          <w:p w:rsidR="004166CC" w:rsidRPr="005C3300" w:rsidRDefault="004166CC" w:rsidP="004166CC">
            <w:pPr>
              <w:rPr>
                <w:rFonts w:ascii="Times New Roman" w:hAnsi="Times New Roman" w:cs="Times New Roman"/>
                <w:sz w:val="28"/>
                <w:szCs w:val="28"/>
              </w:rPr>
            </w:pPr>
            <w:r w:rsidRPr="005C3300">
              <w:rPr>
                <w:rFonts w:ascii="Times New Roman" w:hAnsi="Times New Roman" w:cs="Times New Roman"/>
                <w:sz w:val="28"/>
                <w:szCs w:val="28"/>
              </w:rPr>
              <w:t>9.2. Дети–сироты и дети, оставшиеся без попечения родителей</w:t>
            </w:r>
            <w:r w:rsidR="00CD53E3" w:rsidRPr="005C3300">
              <w:rPr>
                <w:rFonts w:ascii="Times New Roman" w:hAnsi="Times New Roman" w:cs="Times New Roman"/>
                <w:sz w:val="28"/>
                <w:szCs w:val="28"/>
              </w:rPr>
              <w:t>………</w:t>
            </w:r>
            <w:r w:rsidR="006B3410"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4166CC" w:rsidRPr="005C3300" w:rsidRDefault="00CB536F" w:rsidP="008D7957">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10</w:t>
            </w:r>
            <w:r w:rsidR="008D7957">
              <w:rPr>
                <w:rFonts w:ascii="Times New Roman" w:hAnsi="Times New Roman" w:cs="Times New Roman"/>
                <w:bCs/>
                <w:sz w:val="28"/>
                <w:szCs w:val="28"/>
              </w:rPr>
              <w:t>7</w:t>
            </w:r>
          </w:p>
        </w:tc>
      </w:tr>
      <w:tr w:rsidR="006B3410" w:rsidRPr="005C3300" w:rsidTr="006B3410">
        <w:tc>
          <w:tcPr>
            <w:tcW w:w="566" w:type="dxa"/>
          </w:tcPr>
          <w:p w:rsidR="004166CC" w:rsidRPr="005C3300" w:rsidRDefault="004166CC" w:rsidP="00480C17">
            <w:pPr>
              <w:autoSpaceDE w:val="0"/>
              <w:autoSpaceDN w:val="0"/>
              <w:adjustRightInd w:val="0"/>
              <w:rPr>
                <w:rFonts w:ascii="Times New Roman" w:hAnsi="Times New Roman" w:cs="Times New Roman"/>
                <w:b/>
                <w:bCs/>
                <w:sz w:val="28"/>
                <w:szCs w:val="28"/>
              </w:rPr>
            </w:pPr>
          </w:p>
        </w:tc>
        <w:tc>
          <w:tcPr>
            <w:tcW w:w="8659" w:type="dxa"/>
          </w:tcPr>
          <w:p w:rsidR="004166CC" w:rsidRPr="005C3300" w:rsidRDefault="004166CC" w:rsidP="004166CC">
            <w:pPr>
              <w:tabs>
                <w:tab w:val="left" w:pos="701"/>
              </w:tabs>
              <w:rPr>
                <w:rFonts w:ascii="Times New Roman" w:hAnsi="Times New Roman" w:cs="Times New Roman"/>
                <w:sz w:val="28"/>
                <w:szCs w:val="28"/>
              </w:rPr>
            </w:pPr>
            <w:r w:rsidRPr="005C3300">
              <w:rPr>
                <w:rFonts w:ascii="Times New Roman" w:hAnsi="Times New Roman" w:cs="Times New Roman"/>
                <w:sz w:val="28"/>
                <w:szCs w:val="28"/>
              </w:rPr>
              <w:t>9.3. Дети группы риска. Профилактика безнадзорности</w:t>
            </w:r>
          </w:p>
          <w:p w:rsidR="004166CC" w:rsidRPr="005C3300" w:rsidRDefault="004166CC" w:rsidP="004166CC">
            <w:pPr>
              <w:rPr>
                <w:rFonts w:ascii="Times New Roman" w:hAnsi="Times New Roman" w:cs="Times New Roman"/>
                <w:sz w:val="28"/>
                <w:szCs w:val="28"/>
              </w:rPr>
            </w:pPr>
            <w:r w:rsidRPr="005C3300">
              <w:rPr>
                <w:rFonts w:ascii="Times New Roman" w:hAnsi="Times New Roman" w:cs="Times New Roman"/>
                <w:sz w:val="28"/>
                <w:szCs w:val="28"/>
              </w:rPr>
              <w:t>и правонарушений несовершеннолетних. Сопровождение семей, находящихся в социально опасном положении……………………</w:t>
            </w:r>
            <w:r w:rsidR="00CD53E3" w:rsidRPr="005C3300">
              <w:rPr>
                <w:rFonts w:ascii="Times New Roman" w:hAnsi="Times New Roman" w:cs="Times New Roman"/>
                <w:sz w:val="28"/>
                <w:szCs w:val="28"/>
              </w:rPr>
              <w:t>……</w:t>
            </w:r>
            <w:r w:rsidR="00551A58">
              <w:rPr>
                <w:rFonts w:ascii="Times New Roman" w:hAnsi="Times New Roman" w:cs="Times New Roman"/>
                <w:sz w:val="28"/>
                <w:szCs w:val="28"/>
              </w:rPr>
              <w:t>…</w:t>
            </w:r>
          </w:p>
        </w:tc>
        <w:tc>
          <w:tcPr>
            <w:tcW w:w="636" w:type="dxa"/>
            <w:vAlign w:val="bottom"/>
          </w:tcPr>
          <w:p w:rsidR="004166CC" w:rsidRPr="005C3300" w:rsidRDefault="00CB536F" w:rsidP="008D7957">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11</w:t>
            </w:r>
            <w:r w:rsidR="008D7957">
              <w:rPr>
                <w:rFonts w:ascii="Times New Roman" w:hAnsi="Times New Roman" w:cs="Times New Roman"/>
                <w:bCs/>
                <w:sz w:val="28"/>
                <w:szCs w:val="28"/>
              </w:rPr>
              <w:t>4</w:t>
            </w:r>
          </w:p>
        </w:tc>
      </w:tr>
      <w:tr w:rsidR="006B3410" w:rsidRPr="005C3300" w:rsidTr="006B3410">
        <w:tc>
          <w:tcPr>
            <w:tcW w:w="566" w:type="dxa"/>
          </w:tcPr>
          <w:p w:rsidR="004166CC" w:rsidRPr="005C3300" w:rsidRDefault="004166CC" w:rsidP="00480C17">
            <w:pPr>
              <w:autoSpaceDE w:val="0"/>
              <w:autoSpaceDN w:val="0"/>
              <w:adjustRightInd w:val="0"/>
              <w:rPr>
                <w:rFonts w:ascii="Times New Roman" w:hAnsi="Times New Roman" w:cs="Times New Roman"/>
                <w:b/>
                <w:bCs/>
                <w:sz w:val="28"/>
                <w:szCs w:val="28"/>
              </w:rPr>
            </w:pPr>
          </w:p>
        </w:tc>
        <w:tc>
          <w:tcPr>
            <w:tcW w:w="8659" w:type="dxa"/>
          </w:tcPr>
          <w:p w:rsidR="004166CC" w:rsidRPr="005C3300" w:rsidRDefault="004166CC" w:rsidP="004166CC">
            <w:pPr>
              <w:rPr>
                <w:rFonts w:ascii="Times New Roman" w:hAnsi="Times New Roman" w:cs="Times New Roman"/>
                <w:sz w:val="28"/>
                <w:szCs w:val="28"/>
              </w:rPr>
            </w:pPr>
            <w:r w:rsidRPr="005C3300">
              <w:rPr>
                <w:rFonts w:ascii="Times New Roman" w:hAnsi="Times New Roman" w:cs="Times New Roman"/>
                <w:sz w:val="28"/>
                <w:szCs w:val="28"/>
              </w:rPr>
              <w:t xml:space="preserve">9.4. Деятельность комиссий по делам несовершеннолетних </w:t>
            </w:r>
          </w:p>
          <w:p w:rsidR="004166CC" w:rsidRPr="005C3300" w:rsidRDefault="004166CC" w:rsidP="004166CC">
            <w:pPr>
              <w:rPr>
                <w:rFonts w:ascii="Times New Roman" w:hAnsi="Times New Roman" w:cs="Times New Roman"/>
                <w:sz w:val="28"/>
                <w:szCs w:val="28"/>
              </w:rPr>
            </w:pPr>
            <w:r w:rsidRPr="005C3300">
              <w:rPr>
                <w:rFonts w:ascii="Times New Roman" w:hAnsi="Times New Roman" w:cs="Times New Roman"/>
                <w:sz w:val="28"/>
                <w:szCs w:val="28"/>
              </w:rPr>
              <w:t>и защите их прав……………………………………………………</w:t>
            </w:r>
            <w:r w:rsidR="00CD53E3" w:rsidRPr="005C3300">
              <w:rPr>
                <w:rFonts w:ascii="Times New Roman" w:hAnsi="Times New Roman" w:cs="Times New Roman"/>
                <w:sz w:val="28"/>
                <w:szCs w:val="28"/>
              </w:rPr>
              <w:t>……..</w:t>
            </w:r>
          </w:p>
        </w:tc>
        <w:tc>
          <w:tcPr>
            <w:tcW w:w="636" w:type="dxa"/>
            <w:vAlign w:val="bottom"/>
          </w:tcPr>
          <w:p w:rsidR="004166CC" w:rsidRPr="005C3300" w:rsidRDefault="00CB536F" w:rsidP="008D7957">
            <w:pPr>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1</w:t>
            </w:r>
            <w:r w:rsidR="008D7957">
              <w:rPr>
                <w:rFonts w:ascii="Times New Roman" w:hAnsi="Times New Roman" w:cs="Times New Roman"/>
                <w:bCs/>
                <w:sz w:val="28"/>
                <w:szCs w:val="28"/>
              </w:rPr>
              <w:t>19</w:t>
            </w:r>
          </w:p>
        </w:tc>
      </w:tr>
      <w:tr w:rsidR="006B3410" w:rsidRPr="005C3300" w:rsidTr="006B3410">
        <w:tc>
          <w:tcPr>
            <w:tcW w:w="566" w:type="dxa"/>
          </w:tcPr>
          <w:p w:rsidR="004166CC" w:rsidRPr="005C3300" w:rsidRDefault="004166CC" w:rsidP="00480C17">
            <w:pPr>
              <w:autoSpaceDE w:val="0"/>
              <w:autoSpaceDN w:val="0"/>
              <w:adjustRightInd w:val="0"/>
              <w:rPr>
                <w:rFonts w:ascii="Times New Roman" w:hAnsi="Times New Roman" w:cs="Times New Roman"/>
                <w:b/>
                <w:bCs/>
                <w:sz w:val="28"/>
                <w:szCs w:val="28"/>
              </w:rPr>
            </w:pPr>
            <w:r w:rsidRPr="005C3300">
              <w:rPr>
                <w:rFonts w:ascii="Times New Roman" w:hAnsi="Times New Roman" w:cs="Times New Roman"/>
                <w:b/>
                <w:bCs/>
                <w:sz w:val="28"/>
                <w:szCs w:val="28"/>
              </w:rPr>
              <w:t>10.</w:t>
            </w:r>
          </w:p>
        </w:tc>
        <w:tc>
          <w:tcPr>
            <w:tcW w:w="8659" w:type="dxa"/>
          </w:tcPr>
          <w:p w:rsidR="004166CC" w:rsidRPr="005C3300" w:rsidRDefault="004166CC" w:rsidP="004166CC">
            <w:pPr>
              <w:rPr>
                <w:rFonts w:ascii="Times New Roman" w:hAnsi="Times New Roman" w:cs="Times New Roman"/>
                <w:b/>
                <w:sz w:val="28"/>
                <w:szCs w:val="28"/>
              </w:rPr>
            </w:pPr>
            <w:r w:rsidRPr="005C3300">
              <w:rPr>
                <w:rFonts w:ascii="Times New Roman" w:hAnsi="Times New Roman" w:cs="Times New Roman"/>
                <w:b/>
                <w:sz w:val="28"/>
                <w:szCs w:val="28"/>
              </w:rPr>
              <w:t>Укрепление института семьи, духовно-нравственных традиций семейных отношений…………………………………</w:t>
            </w:r>
            <w:r w:rsidR="006B3410" w:rsidRPr="005C3300">
              <w:rPr>
                <w:rFonts w:ascii="Times New Roman" w:hAnsi="Times New Roman" w:cs="Times New Roman"/>
                <w:b/>
                <w:sz w:val="28"/>
                <w:szCs w:val="28"/>
              </w:rPr>
              <w:t>………………….</w:t>
            </w:r>
          </w:p>
        </w:tc>
        <w:tc>
          <w:tcPr>
            <w:tcW w:w="636" w:type="dxa"/>
            <w:vAlign w:val="bottom"/>
          </w:tcPr>
          <w:p w:rsidR="004166CC" w:rsidRPr="005C3300" w:rsidRDefault="006B3410" w:rsidP="008D7957">
            <w:pPr>
              <w:autoSpaceDE w:val="0"/>
              <w:autoSpaceDN w:val="0"/>
              <w:adjustRightInd w:val="0"/>
              <w:jc w:val="right"/>
              <w:rPr>
                <w:rFonts w:ascii="Times New Roman" w:hAnsi="Times New Roman" w:cs="Times New Roman"/>
                <w:bCs/>
                <w:sz w:val="28"/>
                <w:szCs w:val="28"/>
              </w:rPr>
            </w:pPr>
            <w:r w:rsidRPr="005C3300">
              <w:rPr>
                <w:rFonts w:ascii="Times New Roman" w:hAnsi="Times New Roman" w:cs="Times New Roman"/>
                <w:bCs/>
                <w:sz w:val="28"/>
                <w:szCs w:val="28"/>
              </w:rPr>
              <w:t>12</w:t>
            </w:r>
            <w:r w:rsidR="008D7957">
              <w:rPr>
                <w:rFonts w:ascii="Times New Roman" w:hAnsi="Times New Roman" w:cs="Times New Roman"/>
                <w:bCs/>
                <w:sz w:val="28"/>
                <w:szCs w:val="28"/>
              </w:rPr>
              <w:t>2</w:t>
            </w:r>
          </w:p>
        </w:tc>
      </w:tr>
      <w:tr w:rsidR="006B3410" w:rsidRPr="005C3300" w:rsidTr="006B3410">
        <w:tc>
          <w:tcPr>
            <w:tcW w:w="566" w:type="dxa"/>
          </w:tcPr>
          <w:p w:rsidR="004166CC" w:rsidRPr="005C3300" w:rsidRDefault="004166CC" w:rsidP="00480C17">
            <w:pPr>
              <w:autoSpaceDE w:val="0"/>
              <w:autoSpaceDN w:val="0"/>
              <w:adjustRightInd w:val="0"/>
              <w:rPr>
                <w:rFonts w:ascii="Times New Roman" w:hAnsi="Times New Roman" w:cs="Times New Roman"/>
                <w:b/>
                <w:bCs/>
                <w:sz w:val="28"/>
                <w:szCs w:val="28"/>
              </w:rPr>
            </w:pPr>
            <w:r w:rsidRPr="005C3300">
              <w:rPr>
                <w:rFonts w:ascii="Times New Roman" w:hAnsi="Times New Roman" w:cs="Times New Roman"/>
                <w:b/>
                <w:bCs/>
                <w:sz w:val="28"/>
                <w:szCs w:val="28"/>
              </w:rPr>
              <w:t>11.</w:t>
            </w:r>
          </w:p>
        </w:tc>
        <w:tc>
          <w:tcPr>
            <w:tcW w:w="8659" w:type="dxa"/>
          </w:tcPr>
          <w:p w:rsidR="004166CC" w:rsidRPr="005C3300" w:rsidRDefault="004166CC" w:rsidP="004166CC">
            <w:pPr>
              <w:rPr>
                <w:rFonts w:ascii="Times New Roman" w:hAnsi="Times New Roman" w:cs="Times New Roman"/>
                <w:b/>
                <w:sz w:val="28"/>
                <w:szCs w:val="28"/>
              </w:rPr>
            </w:pPr>
            <w:r w:rsidRPr="005C3300">
              <w:rPr>
                <w:rFonts w:ascii="Times New Roman" w:hAnsi="Times New Roman" w:cs="Times New Roman"/>
                <w:b/>
                <w:sz w:val="28"/>
                <w:szCs w:val="28"/>
              </w:rPr>
              <w:t>Консолидированный бюджет……………………………………...</w:t>
            </w:r>
            <w:r w:rsidR="00CD53E3" w:rsidRPr="005C3300">
              <w:rPr>
                <w:rFonts w:ascii="Times New Roman" w:hAnsi="Times New Roman" w:cs="Times New Roman"/>
                <w:b/>
                <w:sz w:val="28"/>
                <w:szCs w:val="28"/>
              </w:rPr>
              <w:t>........</w:t>
            </w:r>
          </w:p>
        </w:tc>
        <w:tc>
          <w:tcPr>
            <w:tcW w:w="636" w:type="dxa"/>
            <w:vAlign w:val="bottom"/>
          </w:tcPr>
          <w:p w:rsidR="004166CC" w:rsidRPr="005C3300" w:rsidRDefault="006B3410" w:rsidP="008D7957">
            <w:pPr>
              <w:autoSpaceDE w:val="0"/>
              <w:autoSpaceDN w:val="0"/>
              <w:adjustRightInd w:val="0"/>
              <w:jc w:val="right"/>
              <w:rPr>
                <w:rFonts w:ascii="Times New Roman" w:hAnsi="Times New Roman" w:cs="Times New Roman"/>
                <w:bCs/>
                <w:sz w:val="28"/>
                <w:szCs w:val="28"/>
              </w:rPr>
            </w:pPr>
            <w:r w:rsidRPr="005C3300">
              <w:rPr>
                <w:rFonts w:ascii="Times New Roman" w:hAnsi="Times New Roman" w:cs="Times New Roman"/>
                <w:bCs/>
                <w:sz w:val="28"/>
                <w:szCs w:val="28"/>
              </w:rPr>
              <w:t>12</w:t>
            </w:r>
            <w:r w:rsidR="008D7957">
              <w:rPr>
                <w:rFonts w:ascii="Times New Roman" w:hAnsi="Times New Roman" w:cs="Times New Roman"/>
                <w:bCs/>
                <w:sz w:val="28"/>
                <w:szCs w:val="28"/>
              </w:rPr>
              <w:t>7</w:t>
            </w:r>
          </w:p>
        </w:tc>
      </w:tr>
      <w:tr w:rsidR="004166CC" w:rsidRPr="005C3300" w:rsidTr="006B3410">
        <w:tc>
          <w:tcPr>
            <w:tcW w:w="9225" w:type="dxa"/>
            <w:gridSpan w:val="2"/>
          </w:tcPr>
          <w:p w:rsidR="004166CC" w:rsidRPr="005C3300" w:rsidRDefault="004166CC" w:rsidP="004166CC">
            <w:pPr>
              <w:rPr>
                <w:rFonts w:ascii="Times New Roman" w:hAnsi="Times New Roman" w:cs="Times New Roman"/>
                <w:b/>
                <w:i/>
                <w:sz w:val="28"/>
                <w:szCs w:val="28"/>
              </w:rPr>
            </w:pPr>
            <w:r w:rsidRPr="005C3300">
              <w:rPr>
                <w:rFonts w:ascii="Times New Roman" w:hAnsi="Times New Roman" w:cs="Times New Roman"/>
                <w:b/>
                <w:i/>
                <w:sz w:val="28"/>
                <w:szCs w:val="28"/>
              </w:rPr>
              <w:t>Приложения</w:t>
            </w:r>
            <w:r w:rsidRPr="005C3300">
              <w:rPr>
                <w:rFonts w:ascii="Times New Roman" w:hAnsi="Times New Roman" w:cs="Times New Roman"/>
                <w:b/>
                <w:sz w:val="28"/>
                <w:szCs w:val="28"/>
              </w:rPr>
              <w:t>………………………………………………………………</w:t>
            </w:r>
            <w:r w:rsidR="00CD53E3" w:rsidRPr="005C3300">
              <w:rPr>
                <w:rFonts w:ascii="Times New Roman" w:hAnsi="Times New Roman" w:cs="Times New Roman"/>
                <w:b/>
                <w:sz w:val="28"/>
                <w:szCs w:val="28"/>
              </w:rPr>
              <w:t>…….</w:t>
            </w:r>
          </w:p>
        </w:tc>
        <w:tc>
          <w:tcPr>
            <w:tcW w:w="636" w:type="dxa"/>
            <w:vAlign w:val="bottom"/>
          </w:tcPr>
          <w:p w:rsidR="004166CC" w:rsidRPr="005C3300" w:rsidRDefault="006B3410" w:rsidP="008D7957">
            <w:pPr>
              <w:autoSpaceDE w:val="0"/>
              <w:autoSpaceDN w:val="0"/>
              <w:adjustRightInd w:val="0"/>
              <w:jc w:val="right"/>
              <w:rPr>
                <w:rFonts w:ascii="Times New Roman" w:hAnsi="Times New Roman" w:cs="Times New Roman"/>
                <w:bCs/>
                <w:sz w:val="28"/>
                <w:szCs w:val="28"/>
              </w:rPr>
            </w:pPr>
            <w:r w:rsidRPr="005C3300">
              <w:rPr>
                <w:rFonts w:ascii="Times New Roman" w:hAnsi="Times New Roman" w:cs="Times New Roman"/>
                <w:bCs/>
                <w:sz w:val="28"/>
                <w:szCs w:val="28"/>
              </w:rPr>
              <w:t>13</w:t>
            </w:r>
            <w:r w:rsidR="008D7957">
              <w:rPr>
                <w:rFonts w:ascii="Times New Roman" w:hAnsi="Times New Roman" w:cs="Times New Roman"/>
                <w:bCs/>
                <w:sz w:val="28"/>
                <w:szCs w:val="28"/>
              </w:rPr>
              <w:t>1</w:t>
            </w:r>
          </w:p>
        </w:tc>
      </w:tr>
    </w:tbl>
    <w:p w:rsidR="00F718CA" w:rsidRPr="00F718CA" w:rsidRDefault="00F718CA" w:rsidP="005C3300">
      <w:pPr>
        <w:autoSpaceDE w:val="0"/>
        <w:autoSpaceDN w:val="0"/>
        <w:adjustRightInd w:val="0"/>
        <w:spacing w:after="0" w:line="240" w:lineRule="auto"/>
        <w:rPr>
          <w:rFonts w:ascii="Times New Roman" w:hAnsi="Times New Roman" w:cs="Times New Roman"/>
          <w:b/>
          <w:bCs/>
          <w:sz w:val="28"/>
          <w:szCs w:val="28"/>
        </w:rPr>
      </w:pPr>
    </w:p>
    <w:sectPr w:rsidR="00F718CA" w:rsidRPr="00F718CA" w:rsidSect="00114A93">
      <w:footerReference w:type="default" r:id="rId78"/>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338" w:rsidRDefault="00A97338" w:rsidP="00754E2C">
      <w:pPr>
        <w:spacing w:after="0" w:line="240" w:lineRule="auto"/>
      </w:pPr>
      <w:r>
        <w:separator/>
      </w:r>
    </w:p>
  </w:endnote>
  <w:endnote w:type="continuationSeparator" w:id="0">
    <w:p w:rsidR="00A97338" w:rsidRDefault="00A97338" w:rsidP="00754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charset w:val="01"/>
    <w:family w:val="roman"/>
    <w:pitch w:val="default"/>
  </w:font>
  <w:font w:name="Lohit Devanagari">
    <w:altName w:val="Times New Roman"/>
    <w:charset w:val="01"/>
    <w:family w:val="auto"/>
    <w:pitch w:val="variable"/>
  </w:font>
  <w:font w:name="MS ??">
    <w:altName w:val="MS Mincho"/>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Source Han Sans CN Regular">
    <w:altName w:val="Times New Roman"/>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022249"/>
      <w:docPartObj>
        <w:docPartGallery w:val="Page Numbers (Bottom of Page)"/>
        <w:docPartUnique/>
      </w:docPartObj>
    </w:sdtPr>
    <w:sdtEndPr/>
    <w:sdtContent>
      <w:p w:rsidR="00A97338" w:rsidRDefault="00A97338">
        <w:pPr>
          <w:pStyle w:val="af0"/>
          <w:jc w:val="center"/>
        </w:pPr>
        <w:r>
          <w:fldChar w:fldCharType="begin"/>
        </w:r>
        <w:r>
          <w:instrText>PAGE   \* MERGEFORMAT</w:instrText>
        </w:r>
        <w:r>
          <w:fldChar w:fldCharType="separate"/>
        </w:r>
        <w:r w:rsidR="003849F8">
          <w:rPr>
            <w:noProof/>
          </w:rPr>
          <w:t>4</w:t>
        </w:r>
        <w:r>
          <w:fldChar w:fldCharType="end"/>
        </w:r>
      </w:p>
    </w:sdtContent>
  </w:sdt>
  <w:p w:rsidR="00A97338" w:rsidRDefault="00A9733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338" w:rsidRDefault="00A97338">
    <w:pPr>
      <w:pStyle w:val="af0"/>
      <w:jc w:val="center"/>
    </w:pPr>
    <w:r>
      <w:fldChar w:fldCharType="begin"/>
    </w:r>
    <w:r>
      <w:instrText xml:space="preserve"> PAGE   \* MERGEFORMAT </w:instrText>
    </w:r>
    <w:r>
      <w:fldChar w:fldCharType="separate"/>
    </w:r>
    <w:r w:rsidR="00B37DC5">
      <w:rPr>
        <w:noProof/>
      </w:rPr>
      <w:t>138</w:t>
    </w:r>
    <w:r>
      <w:rPr>
        <w:noProof/>
      </w:rPr>
      <w:fldChar w:fldCharType="end"/>
    </w:r>
  </w:p>
  <w:p w:rsidR="00A97338" w:rsidRDefault="00A9733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338" w:rsidRDefault="00A97338" w:rsidP="00754E2C">
      <w:pPr>
        <w:spacing w:after="0" w:line="240" w:lineRule="auto"/>
      </w:pPr>
      <w:r>
        <w:separator/>
      </w:r>
    </w:p>
  </w:footnote>
  <w:footnote w:type="continuationSeparator" w:id="0">
    <w:p w:rsidR="00A97338" w:rsidRDefault="00A97338" w:rsidP="00754E2C">
      <w:pPr>
        <w:spacing w:after="0" w:line="240" w:lineRule="auto"/>
      </w:pPr>
      <w:r>
        <w:continuationSeparator/>
      </w:r>
    </w:p>
  </w:footnote>
  <w:footnote w:id="1">
    <w:p w:rsidR="00A97338" w:rsidRDefault="00A97338" w:rsidP="00E72F0D">
      <w:pPr>
        <w:pStyle w:val="af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338" w:rsidRDefault="00A97338" w:rsidP="00F91A45">
    <w:pPr>
      <w:pStyle w:val="ae"/>
    </w:pPr>
  </w:p>
  <w:p w:rsidR="00A97338" w:rsidRDefault="00A97338">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1267206E"/>
    <w:multiLevelType w:val="hybridMultilevel"/>
    <w:tmpl w:val="5F524E3A"/>
    <w:lvl w:ilvl="0" w:tplc="F930648A">
      <w:numFmt w:val="bullet"/>
      <w:lvlText w:val="•"/>
      <w:lvlJc w:val="left"/>
      <w:pPr>
        <w:ind w:left="2130" w:hanging="141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74978CA"/>
    <w:multiLevelType w:val="multilevel"/>
    <w:tmpl w:val="838AD328"/>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1BCB749B"/>
    <w:multiLevelType w:val="hybridMultilevel"/>
    <w:tmpl w:val="93D8440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FFA5ED4"/>
    <w:multiLevelType w:val="hybridMultilevel"/>
    <w:tmpl w:val="93D8440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9663A84"/>
    <w:multiLevelType w:val="hybridMultilevel"/>
    <w:tmpl w:val="2E447436"/>
    <w:lvl w:ilvl="0" w:tplc="75EE9E7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757F623F"/>
    <w:multiLevelType w:val="hybridMultilevel"/>
    <w:tmpl w:val="D256C910"/>
    <w:lvl w:ilvl="0" w:tplc="75EE9E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E72"/>
    <w:rsid w:val="000155EC"/>
    <w:rsid w:val="00016ECF"/>
    <w:rsid w:val="000179DB"/>
    <w:rsid w:val="00022D65"/>
    <w:rsid w:val="00023022"/>
    <w:rsid w:val="00027037"/>
    <w:rsid w:val="000307C5"/>
    <w:rsid w:val="000311CC"/>
    <w:rsid w:val="00034228"/>
    <w:rsid w:val="00034A6B"/>
    <w:rsid w:val="00044237"/>
    <w:rsid w:val="000452BA"/>
    <w:rsid w:val="00051DCD"/>
    <w:rsid w:val="00060421"/>
    <w:rsid w:val="00061B01"/>
    <w:rsid w:val="0006451B"/>
    <w:rsid w:val="00076241"/>
    <w:rsid w:val="0009684F"/>
    <w:rsid w:val="000A191C"/>
    <w:rsid w:val="000B0541"/>
    <w:rsid w:val="000B703E"/>
    <w:rsid w:val="000C18B9"/>
    <w:rsid w:val="000C6DFE"/>
    <w:rsid w:val="000D6856"/>
    <w:rsid w:val="000E105D"/>
    <w:rsid w:val="000E687A"/>
    <w:rsid w:val="000F0001"/>
    <w:rsid w:val="000F168C"/>
    <w:rsid w:val="000F3245"/>
    <w:rsid w:val="000F7E2F"/>
    <w:rsid w:val="00100D86"/>
    <w:rsid w:val="001144D1"/>
    <w:rsid w:val="00114A93"/>
    <w:rsid w:val="00122055"/>
    <w:rsid w:val="001323EA"/>
    <w:rsid w:val="001332C8"/>
    <w:rsid w:val="00141752"/>
    <w:rsid w:val="00143A68"/>
    <w:rsid w:val="00152168"/>
    <w:rsid w:val="00153917"/>
    <w:rsid w:val="00156D7E"/>
    <w:rsid w:val="00172E2C"/>
    <w:rsid w:val="001769AD"/>
    <w:rsid w:val="00176A81"/>
    <w:rsid w:val="001779F1"/>
    <w:rsid w:val="0018109E"/>
    <w:rsid w:val="001824C1"/>
    <w:rsid w:val="00186D0D"/>
    <w:rsid w:val="001962C9"/>
    <w:rsid w:val="001A1E91"/>
    <w:rsid w:val="001A2758"/>
    <w:rsid w:val="001A3EF0"/>
    <w:rsid w:val="001B0728"/>
    <w:rsid w:val="001B283D"/>
    <w:rsid w:val="001B46A6"/>
    <w:rsid w:val="001E03E0"/>
    <w:rsid w:val="001E4B2F"/>
    <w:rsid w:val="001F46CA"/>
    <w:rsid w:val="001F73F1"/>
    <w:rsid w:val="0020136C"/>
    <w:rsid w:val="0021350E"/>
    <w:rsid w:val="00214C40"/>
    <w:rsid w:val="00221BD5"/>
    <w:rsid w:val="0022253C"/>
    <w:rsid w:val="0022689D"/>
    <w:rsid w:val="00233711"/>
    <w:rsid w:val="00243ACC"/>
    <w:rsid w:val="0024633E"/>
    <w:rsid w:val="00247F91"/>
    <w:rsid w:val="00276E82"/>
    <w:rsid w:val="002826E7"/>
    <w:rsid w:val="00282FE9"/>
    <w:rsid w:val="00283A06"/>
    <w:rsid w:val="002874AF"/>
    <w:rsid w:val="00290BAE"/>
    <w:rsid w:val="0029503D"/>
    <w:rsid w:val="002A192D"/>
    <w:rsid w:val="002A5D94"/>
    <w:rsid w:val="002A648D"/>
    <w:rsid w:val="002A64D9"/>
    <w:rsid w:val="002C34EA"/>
    <w:rsid w:val="002D0E36"/>
    <w:rsid w:val="002D25A7"/>
    <w:rsid w:val="002D2AB0"/>
    <w:rsid w:val="002D63D6"/>
    <w:rsid w:val="002E0EB8"/>
    <w:rsid w:val="002E530E"/>
    <w:rsid w:val="00300F51"/>
    <w:rsid w:val="00305E25"/>
    <w:rsid w:val="00315D40"/>
    <w:rsid w:val="00320CA2"/>
    <w:rsid w:val="00325D58"/>
    <w:rsid w:val="00333E97"/>
    <w:rsid w:val="0034011D"/>
    <w:rsid w:val="00344365"/>
    <w:rsid w:val="00345CD4"/>
    <w:rsid w:val="00345E29"/>
    <w:rsid w:val="003551B2"/>
    <w:rsid w:val="00360507"/>
    <w:rsid w:val="00360724"/>
    <w:rsid w:val="00360CBA"/>
    <w:rsid w:val="00363C8A"/>
    <w:rsid w:val="00364CD7"/>
    <w:rsid w:val="00365514"/>
    <w:rsid w:val="003716F3"/>
    <w:rsid w:val="00373A31"/>
    <w:rsid w:val="00374EB1"/>
    <w:rsid w:val="003849F8"/>
    <w:rsid w:val="00390C76"/>
    <w:rsid w:val="00396723"/>
    <w:rsid w:val="003B00F5"/>
    <w:rsid w:val="003B06BC"/>
    <w:rsid w:val="003B4150"/>
    <w:rsid w:val="003B4966"/>
    <w:rsid w:val="003B78BB"/>
    <w:rsid w:val="003C3282"/>
    <w:rsid w:val="003C6491"/>
    <w:rsid w:val="003C6953"/>
    <w:rsid w:val="003D52F5"/>
    <w:rsid w:val="003E5504"/>
    <w:rsid w:val="003F1700"/>
    <w:rsid w:val="003F619B"/>
    <w:rsid w:val="003F799A"/>
    <w:rsid w:val="003F79A3"/>
    <w:rsid w:val="0040248E"/>
    <w:rsid w:val="004052EB"/>
    <w:rsid w:val="0041221A"/>
    <w:rsid w:val="0041397F"/>
    <w:rsid w:val="004166CC"/>
    <w:rsid w:val="00421364"/>
    <w:rsid w:val="00427F72"/>
    <w:rsid w:val="00431DB5"/>
    <w:rsid w:val="00442D3D"/>
    <w:rsid w:val="00445336"/>
    <w:rsid w:val="004506A5"/>
    <w:rsid w:val="004506D4"/>
    <w:rsid w:val="00450E1A"/>
    <w:rsid w:val="00450E72"/>
    <w:rsid w:val="00453377"/>
    <w:rsid w:val="00454583"/>
    <w:rsid w:val="00465539"/>
    <w:rsid w:val="00465680"/>
    <w:rsid w:val="00471304"/>
    <w:rsid w:val="00475340"/>
    <w:rsid w:val="00480C17"/>
    <w:rsid w:val="00490608"/>
    <w:rsid w:val="00492B34"/>
    <w:rsid w:val="00492CDB"/>
    <w:rsid w:val="00494F9D"/>
    <w:rsid w:val="004975EE"/>
    <w:rsid w:val="004A008F"/>
    <w:rsid w:val="004A1C77"/>
    <w:rsid w:val="004A7F50"/>
    <w:rsid w:val="004B09B2"/>
    <w:rsid w:val="004B38A5"/>
    <w:rsid w:val="004B45DF"/>
    <w:rsid w:val="004D3EE7"/>
    <w:rsid w:val="004D469E"/>
    <w:rsid w:val="004D475E"/>
    <w:rsid w:val="004D4D1D"/>
    <w:rsid w:val="004D6BDC"/>
    <w:rsid w:val="004E0540"/>
    <w:rsid w:val="004E074D"/>
    <w:rsid w:val="004F0937"/>
    <w:rsid w:val="004F1759"/>
    <w:rsid w:val="004F2E44"/>
    <w:rsid w:val="0050052C"/>
    <w:rsid w:val="0050780E"/>
    <w:rsid w:val="00515020"/>
    <w:rsid w:val="0053412A"/>
    <w:rsid w:val="00544DA3"/>
    <w:rsid w:val="00551A58"/>
    <w:rsid w:val="00552663"/>
    <w:rsid w:val="005547C4"/>
    <w:rsid w:val="00562504"/>
    <w:rsid w:val="00573BCD"/>
    <w:rsid w:val="005808F6"/>
    <w:rsid w:val="0058381C"/>
    <w:rsid w:val="00585BB6"/>
    <w:rsid w:val="0058627D"/>
    <w:rsid w:val="0059219F"/>
    <w:rsid w:val="00596E97"/>
    <w:rsid w:val="005A1996"/>
    <w:rsid w:val="005A7879"/>
    <w:rsid w:val="005B5B62"/>
    <w:rsid w:val="005C3300"/>
    <w:rsid w:val="005D1FF6"/>
    <w:rsid w:val="005D2C70"/>
    <w:rsid w:val="005D4D12"/>
    <w:rsid w:val="005E2168"/>
    <w:rsid w:val="005F0A87"/>
    <w:rsid w:val="005F1B3C"/>
    <w:rsid w:val="005F2F98"/>
    <w:rsid w:val="005F3711"/>
    <w:rsid w:val="00600E12"/>
    <w:rsid w:val="00601A35"/>
    <w:rsid w:val="00606538"/>
    <w:rsid w:val="0061164A"/>
    <w:rsid w:val="00612A79"/>
    <w:rsid w:val="0062267C"/>
    <w:rsid w:val="0063340C"/>
    <w:rsid w:val="006334B0"/>
    <w:rsid w:val="00642B3B"/>
    <w:rsid w:val="00645796"/>
    <w:rsid w:val="0064788F"/>
    <w:rsid w:val="00651382"/>
    <w:rsid w:val="00651E90"/>
    <w:rsid w:val="00662E17"/>
    <w:rsid w:val="006634DE"/>
    <w:rsid w:val="00666ABA"/>
    <w:rsid w:val="0066747B"/>
    <w:rsid w:val="00672E5A"/>
    <w:rsid w:val="00680AB0"/>
    <w:rsid w:val="00682C74"/>
    <w:rsid w:val="006862A4"/>
    <w:rsid w:val="00692D52"/>
    <w:rsid w:val="006B01AB"/>
    <w:rsid w:val="006B0BFF"/>
    <w:rsid w:val="006B0EBD"/>
    <w:rsid w:val="006B20A1"/>
    <w:rsid w:val="006B329F"/>
    <w:rsid w:val="006B3410"/>
    <w:rsid w:val="006B46AE"/>
    <w:rsid w:val="006B55A8"/>
    <w:rsid w:val="006B75D0"/>
    <w:rsid w:val="006C68E0"/>
    <w:rsid w:val="006D3316"/>
    <w:rsid w:val="006D3C11"/>
    <w:rsid w:val="006D444A"/>
    <w:rsid w:val="006D5E23"/>
    <w:rsid w:val="006D67FA"/>
    <w:rsid w:val="006F4B7E"/>
    <w:rsid w:val="007117B9"/>
    <w:rsid w:val="0071209B"/>
    <w:rsid w:val="007136B2"/>
    <w:rsid w:val="00720E8D"/>
    <w:rsid w:val="0072687E"/>
    <w:rsid w:val="007318D5"/>
    <w:rsid w:val="007340B3"/>
    <w:rsid w:val="00734A27"/>
    <w:rsid w:val="00737081"/>
    <w:rsid w:val="0075069A"/>
    <w:rsid w:val="00750D5A"/>
    <w:rsid w:val="0075181B"/>
    <w:rsid w:val="00754E2C"/>
    <w:rsid w:val="0075740D"/>
    <w:rsid w:val="00764433"/>
    <w:rsid w:val="0078103A"/>
    <w:rsid w:val="0078700F"/>
    <w:rsid w:val="007931F1"/>
    <w:rsid w:val="00797A12"/>
    <w:rsid w:val="007B470E"/>
    <w:rsid w:val="007B57BC"/>
    <w:rsid w:val="007C551F"/>
    <w:rsid w:val="007D10BD"/>
    <w:rsid w:val="007D2447"/>
    <w:rsid w:val="007D3DEC"/>
    <w:rsid w:val="007F5F17"/>
    <w:rsid w:val="00803CCC"/>
    <w:rsid w:val="00804B71"/>
    <w:rsid w:val="00805D99"/>
    <w:rsid w:val="00811667"/>
    <w:rsid w:val="00816BF2"/>
    <w:rsid w:val="0082271C"/>
    <w:rsid w:val="008251A6"/>
    <w:rsid w:val="00831589"/>
    <w:rsid w:val="0083220C"/>
    <w:rsid w:val="00833F7D"/>
    <w:rsid w:val="00836FDF"/>
    <w:rsid w:val="00837031"/>
    <w:rsid w:val="008426B8"/>
    <w:rsid w:val="0084489B"/>
    <w:rsid w:val="008464E2"/>
    <w:rsid w:val="0084792B"/>
    <w:rsid w:val="008561F3"/>
    <w:rsid w:val="00856468"/>
    <w:rsid w:val="008662AE"/>
    <w:rsid w:val="00871EC2"/>
    <w:rsid w:val="0087416F"/>
    <w:rsid w:val="00886752"/>
    <w:rsid w:val="00890ECD"/>
    <w:rsid w:val="0089185B"/>
    <w:rsid w:val="00891F23"/>
    <w:rsid w:val="00893593"/>
    <w:rsid w:val="008A4B9C"/>
    <w:rsid w:val="008A5578"/>
    <w:rsid w:val="008B0069"/>
    <w:rsid w:val="008B056B"/>
    <w:rsid w:val="008B2D5C"/>
    <w:rsid w:val="008B464E"/>
    <w:rsid w:val="008B4FB3"/>
    <w:rsid w:val="008B74BD"/>
    <w:rsid w:val="008C05BA"/>
    <w:rsid w:val="008C40AE"/>
    <w:rsid w:val="008D0BE6"/>
    <w:rsid w:val="008D2910"/>
    <w:rsid w:val="008D5014"/>
    <w:rsid w:val="008D5A7E"/>
    <w:rsid w:val="008D7411"/>
    <w:rsid w:val="008D7572"/>
    <w:rsid w:val="008D7957"/>
    <w:rsid w:val="008E5FD8"/>
    <w:rsid w:val="008E630B"/>
    <w:rsid w:val="008E6B2B"/>
    <w:rsid w:val="008F09D0"/>
    <w:rsid w:val="00903C5B"/>
    <w:rsid w:val="0091053D"/>
    <w:rsid w:val="00912A97"/>
    <w:rsid w:val="009149A1"/>
    <w:rsid w:val="00916F7A"/>
    <w:rsid w:val="00917970"/>
    <w:rsid w:val="009330A1"/>
    <w:rsid w:val="00937D85"/>
    <w:rsid w:val="00944FD1"/>
    <w:rsid w:val="0095221F"/>
    <w:rsid w:val="00952448"/>
    <w:rsid w:val="00970B30"/>
    <w:rsid w:val="00973F73"/>
    <w:rsid w:val="009768FC"/>
    <w:rsid w:val="0098743F"/>
    <w:rsid w:val="00987AAA"/>
    <w:rsid w:val="00990292"/>
    <w:rsid w:val="009A3F51"/>
    <w:rsid w:val="009A6353"/>
    <w:rsid w:val="009B2966"/>
    <w:rsid w:val="009B2A5A"/>
    <w:rsid w:val="009B7A0D"/>
    <w:rsid w:val="009C70A0"/>
    <w:rsid w:val="009E2571"/>
    <w:rsid w:val="009E2713"/>
    <w:rsid w:val="009F06DD"/>
    <w:rsid w:val="009F599F"/>
    <w:rsid w:val="009F73AE"/>
    <w:rsid w:val="00A03408"/>
    <w:rsid w:val="00A0670D"/>
    <w:rsid w:val="00A10AAC"/>
    <w:rsid w:val="00A160E0"/>
    <w:rsid w:val="00A25FF8"/>
    <w:rsid w:val="00A274C9"/>
    <w:rsid w:val="00A34B02"/>
    <w:rsid w:val="00A35E1D"/>
    <w:rsid w:val="00A47A84"/>
    <w:rsid w:val="00A565D3"/>
    <w:rsid w:val="00A577F7"/>
    <w:rsid w:val="00A61C63"/>
    <w:rsid w:val="00A77E5A"/>
    <w:rsid w:val="00A931F2"/>
    <w:rsid w:val="00A97338"/>
    <w:rsid w:val="00AA3F7E"/>
    <w:rsid w:val="00AB3695"/>
    <w:rsid w:val="00AB5D2C"/>
    <w:rsid w:val="00AC5408"/>
    <w:rsid w:val="00AD1C6F"/>
    <w:rsid w:val="00AD72D3"/>
    <w:rsid w:val="00AE180C"/>
    <w:rsid w:val="00AE36E8"/>
    <w:rsid w:val="00AE5C7B"/>
    <w:rsid w:val="00AE6ECF"/>
    <w:rsid w:val="00AE74AF"/>
    <w:rsid w:val="00AE74CC"/>
    <w:rsid w:val="00AE74ED"/>
    <w:rsid w:val="00B02598"/>
    <w:rsid w:val="00B04C75"/>
    <w:rsid w:val="00B14D90"/>
    <w:rsid w:val="00B20AC8"/>
    <w:rsid w:val="00B25A02"/>
    <w:rsid w:val="00B2678C"/>
    <w:rsid w:val="00B305AE"/>
    <w:rsid w:val="00B35630"/>
    <w:rsid w:val="00B37DC5"/>
    <w:rsid w:val="00B45F6D"/>
    <w:rsid w:val="00B51A84"/>
    <w:rsid w:val="00B53044"/>
    <w:rsid w:val="00B619CF"/>
    <w:rsid w:val="00B61B51"/>
    <w:rsid w:val="00B62B7F"/>
    <w:rsid w:val="00B65D9D"/>
    <w:rsid w:val="00B778BB"/>
    <w:rsid w:val="00B77FA9"/>
    <w:rsid w:val="00B8035A"/>
    <w:rsid w:val="00B82E9B"/>
    <w:rsid w:val="00B8459E"/>
    <w:rsid w:val="00B854C9"/>
    <w:rsid w:val="00B85F6E"/>
    <w:rsid w:val="00B95EBE"/>
    <w:rsid w:val="00BA2D3A"/>
    <w:rsid w:val="00BC0DF7"/>
    <w:rsid w:val="00BC3F89"/>
    <w:rsid w:val="00BC42D7"/>
    <w:rsid w:val="00BC5EB8"/>
    <w:rsid w:val="00BD37C2"/>
    <w:rsid w:val="00BD7681"/>
    <w:rsid w:val="00BE0A5C"/>
    <w:rsid w:val="00C1661D"/>
    <w:rsid w:val="00C21A87"/>
    <w:rsid w:val="00C24444"/>
    <w:rsid w:val="00C2581D"/>
    <w:rsid w:val="00C26702"/>
    <w:rsid w:val="00C329B7"/>
    <w:rsid w:val="00C36026"/>
    <w:rsid w:val="00C37902"/>
    <w:rsid w:val="00C47E11"/>
    <w:rsid w:val="00C54D59"/>
    <w:rsid w:val="00C5722B"/>
    <w:rsid w:val="00C60E6E"/>
    <w:rsid w:val="00C62CE0"/>
    <w:rsid w:val="00C669C8"/>
    <w:rsid w:val="00C66ED3"/>
    <w:rsid w:val="00C85375"/>
    <w:rsid w:val="00C939E9"/>
    <w:rsid w:val="00C96F67"/>
    <w:rsid w:val="00CA104E"/>
    <w:rsid w:val="00CA54E5"/>
    <w:rsid w:val="00CA5AB2"/>
    <w:rsid w:val="00CB16AE"/>
    <w:rsid w:val="00CB536F"/>
    <w:rsid w:val="00CB664E"/>
    <w:rsid w:val="00CC02FC"/>
    <w:rsid w:val="00CC6CE9"/>
    <w:rsid w:val="00CD53E3"/>
    <w:rsid w:val="00CD7AEB"/>
    <w:rsid w:val="00CE1C9B"/>
    <w:rsid w:val="00CE2AA4"/>
    <w:rsid w:val="00CE4430"/>
    <w:rsid w:val="00CE6C84"/>
    <w:rsid w:val="00CF7541"/>
    <w:rsid w:val="00D03029"/>
    <w:rsid w:val="00D03C51"/>
    <w:rsid w:val="00D11644"/>
    <w:rsid w:val="00D11BC2"/>
    <w:rsid w:val="00D14106"/>
    <w:rsid w:val="00D355BA"/>
    <w:rsid w:val="00D37801"/>
    <w:rsid w:val="00D40303"/>
    <w:rsid w:val="00D442B4"/>
    <w:rsid w:val="00D46D07"/>
    <w:rsid w:val="00D5619A"/>
    <w:rsid w:val="00D56564"/>
    <w:rsid w:val="00D63272"/>
    <w:rsid w:val="00D63B5D"/>
    <w:rsid w:val="00D65BE0"/>
    <w:rsid w:val="00D74B2E"/>
    <w:rsid w:val="00D77F15"/>
    <w:rsid w:val="00D82D20"/>
    <w:rsid w:val="00D9180C"/>
    <w:rsid w:val="00D9354E"/>
    <w:rsid w:val="00D93635"/>
    <w:rsid w:val="00D9547D"/>
    <w:rsid w:val="00D967AD"/>
    <w:rsid w:val="00DB5CBA"/>
    <w:rsid w:val="00DC718B"/>
    <w:rsid w:val="00DD3546"/>
    <w:rsid w:val="00DE0973"/>
    <w:rsid w:val="00DE516E"/>
    <w:rsid w:val="00DE585F"/>
    <w:rsid w:val="00DF02C5"/>
    <w:rsid w:val="00DF12BF"/>
    <w:rsid w:val="00E04B3D"/>
    <w:rsid w:val="00E069D9"/>
    <w:rsid w:val="00E073E5"/>
    <w:rsid w:val="00E0786A"/>
    <w:rsid w:val="00E10D84"/>
    <w:rsid w:val="00E11339"/>
    <w:rsid w:val="00E224EA"/>
    <w:rsid w:val="00E22D98"/>
    <w:rsid w:val="00E24F07"/>
    <w:rsid w:val="00E264D6"/>
    <w:rsid w:val="00E31F64"/>
    <w:rsid w:val="00E44F93"/>
    <w:rsid w:val="00E53974"/>
    <w:rsid w:val="00E5409F"/>
    <w:rsid w:val="00E557B1"/>
    <w:rsid w:val="00E5785C"/>
    <w:rsid w:val="00E709B1"/>
    <w:rsid w:val="00E72A62"/>
    <w:rsid w:val="00E72F0D"/>
    <w:rsid w:val="00E76509"/>
    <w:rsid w:val="00E83BC0"/>
    <w:rsid w:val="00EA7F67"/>
    <w:rsid w:val="00EB489B"/>
    <w:rsid w:val="00EB506B"/>
    <w:rsid w:val="00EB6C56"/>
    <w:rsid w:val="00EC7387"/>
    <w:rsid w:val="00ED05A2"/>
    <w:rsid w:val="00EE03DF"/>
    <w:rsid w:val="00EF1351"/>
    <w:rsid w:val="00EF7466"/>
    <w:rsid w:val="00F01F65"/>
    <w:rsid w:val="00F035FA"/>
    <w:rsid w:val="00F042B7"/>
    <w:rsid w:val="00F13D64"/>
    <w:rsid w:val="00F151DA"/>
    <w:rsid w:val="00F266BA"/>
    <w:rsid w:val="00F319B3"/>
    <w:rsid w:val="00F340F4"/>
    <w:rsid w:val="00F34E28"/>
    <w:rsid w:val="00F37E2D"/>
    <w:rsid w:val="00F40530"/>
    <w:rsid w:val="00F42DCD"/>
    <w:rsid w:val="00F4418B"/>
    <w:rsid w:val="00F52D41"/>
    <w:rsid w:val="00F570DF"/>
    <w:rsid w:val="00F718CA"/>
    <w:rsid w:val="00F72ED7"/>
    <w:rsid w:val="00F81649"/>
    <w:rsid w:val="00F91A45"/>
    <w:rsid w:val="00F9679B"/>
    <w:rsid w:val="00FA04E3"/>
    <w:rsid w:val="00FA3DE8"/>
    <w:rsid w:val="00FA5965"/>
    <w:rsid w:val="00FA6EF8"/>
    <w:rsid w:val="00FB3673"/>
    <w:rsid w:val="00FB3AD4"/>
    <w:rsid w:val="00FB5DB3"/>
    <w:rsid w:val="00FC307D"/>
    <w:rsid w:val="00FD3741"/>
    <w:rsid w:val="00FD520A"/>
    <w:rsid w:val="00FE1B75"/>
    <w:rsid w:val="00FF5799"/>
    <w:rsid w:val="00FF6D74"/>
    <w:rsid w:val="00FF7A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242A2-8CA1-479D-B994-9097DD33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687A"/>
  </w:style>
  <w:style w:type="paragraph" w:styleId="1">
    <w:name w:val="heading 1"/>
    <w:basedOn w:val="a"/>
    <w:link w:val="10"/>
    <w:qFormat/>
    <w:rsid w:val="008479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84792B"/>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50E72"/>
    <w:rPr>
      <w:color w:val="0000FF"/>
      <w:u w:val="single"/>
    </w:rPr>
  </w:style>
  <w:style w:type="paragraph" w:customStyle="1" w:styleId="Default">
    <w:name w:val="Default"/>
    <w:uiPriority w:val="99"/>
    <w:rsid w:val="000A191C"/>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5B5B6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andard">
    <w:name w:val="Standard"/>
    <w:uiPriority w:val="99"/>
    <w:rsid w:val="009E2571"/>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numbering" w:customStyle="1" w:styleId="WWNum1">
    <w:name w:val="WWNum1"/>
    <w:basedOn w:val="a2"/>
    <w:rsid w:val="009E2571"/>
    <w:pPr>
      <w:numPr>
        <w:numId w:val="1"/>
      </w:numPr>
    </w:pPr>
  </w:style>
  <w:style w:type="paragraph" w:styleId="a5">
    <w:name w:val="Balloon Text"/>
    <w:basedOn w:val="a"/>
    <w:link w:val="a6"/>
    <w:unhideWhenUsed/>
    <w:rsid w:val="009E2571"/>
    <w:pPr>
      <w:spacing w:after="0" w:line="240" w:lineRule="auto"/>
    </w:pPr>
    <w:rPr>
      <w:rFonts w:ascii="Tahoma" w:hAnsi="Tahoma" w:cs="Tahoma"/>
      <w:sz w:val="16"/>
      <w:szCs w:val="16"/>
    </w:rPr>
  </w:style>
  <w:style w:type="character" w:customStyle="1" w:styleId="a6">
    <w:name w:val="Текст выноски Знак"/>
    <w:basedOn w:val="a0"/>
    <w:link w:val="a5"/>
    <w:rsid w:val="009E2571"/>
    <w:rPr>
      <w:rFonts w:ascii="Tahoma" w:hAnsi="Tahoma" w:cs="Tahoma"/>
      <w:sz w:val="16"/>
      <w:szCs w:val="16"/>
    </w:rPr>
  </w:style>
  <w:style w:type="paragraph" w:styleId="a7">
    <w:name w:val="Body Text Indent"/>
    <w:basedOn w:val="a"/>
    <w:link w:val="a8"/>
    <w:rsid w:val="003B78BB"/>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3B78BB"/>
    <w:rPr>
      <w:rFonts w:ascii="Times New Roman" w:eastAsia="Times New Roman" w:hAnsi="Times New Roman" w:cs="Times New Roman"/>
      <w:sz w:val="24"/>
      <w:szCs w:val="24"/>
      <w:lang w:eastAsia="ru-RU"/>
    </w:rPr>
  </w:style>
  <w:style w:type="paragraph" w:customStyle="1" w:styleId="Textbody">
    <w:name w:val="Text body"/>
    <w:basedOn w:val="a"/>
    <w:uiPriority w:val="99"/>
    <w:rsid w:val="003B78BB"/>
    <w:pPr>
      <w:suppressAutoHyphens/>
      <w:autoSpaceDN w:val="0"/>
      <w:spacing w:after="0" w:line="240" w:lineRule="auto"/>
      <w:jc w:val="center"/>
    </w:pPr>
    <w:rPr>
      <w:rFonts w:ascii="Times New Roman" w:eastAsia="Times New Roman" w:hAnsi="Times New Roman" w:cs="Times New Roman"/>
      <w:b/>
      <w:bCs/>
      <w:kern w:val="3"/>
      <w:sz w:val="20"/>
      <w:szCs w:val="20"/>
      <w:lang w:eastAsia="ru-RU"/>
    </w:rPr>
  </w:style>
  <w:style w:type="paragraph" w:styleId="a9">
    <w:name w:val="Normal (Web)"/>
    <w:aliases w:val="Обычный (веб) Знак,Обычный (веб) Знак2 Знак,Обычный (веб) Знак Знак1 Знак,Обычный (веб) Знак1 Знак Знак Знак,Обычный (веб) Знак Знак Знак Знак Знак, Знак Знак Знак Знак Знак Знак, Знак Знак1 Знак Знак Знак, Знак Знак2 Знак Знак, Знак Знак1"/>
    <w:basedOn w:val="a"/>
    <w:link w:val="11"/>
    <w:uiPriority w:val="99"/>
    <w:qFormat/>
    <w:rsid w:val="003B78BB"/>
    <w:pPr>
      <w:spacing w:before="280" w:after="280" w:line="240" w:lineRule="auto"/>
    </w:pPr>
    <w:rPr>
      <w:rFonts w:ascii="Times New Roman" w:eastAsia="Times New Roman" w:hAnsi="Times New Roman" w:cs="Times New Roman"/>
      <w:kern w:val="1"/>
      <w:sz w:val="24"/>
      <w:szCs w:val="24"/>
      <w:lang w:eastAsia="ar-SA"/>
    </w:rPr>
  </w:style>
  <w:style w:type="character" w:customStyle="1" w:styleId="11">
    <w:name w:val="Обычный (веб) Знак1"/>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 Знак Знак Знак Знак Знак Знак Знак, Знак Знак1 Знак"/>
    <w:link w:val="a9"/>
    <w:uiPriority w:val="99"/>
    <w:rsid w:val="003B78BB"/>
    <w:rPr>
      <w:rFonts w:ascii="Times New Roman" w:eastAsia="Times New Roman" w:hAnsi="Times New Roman" w:cs="Times New Roman"/>
      <w:kern w:val="1"/>
      <w:sz w:val="24"/>
      <w:szCs w:val="24"/>
      <w:lang w:eastAsia="ar-SA"/>
    </w:rPr>
  </w:style>
  <w:style w:type="table" w:styleId="aa">
    <w:name w:val="Table Grid"/>
    <w:basedOn w:val="a1"/>
    <w:rsid w:val="003B7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nhideWhenUsed/>
    <w:rsid w:val="003B78BB"/>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rsid w:val="003B78BB"/>
    <w:rPr>
      <w:rFonts w:ascii="Courier New" w:eastAsia="Times New Roman" w:hAnsi="Courier New" w:cs="Times New Roman"/>
      <w:sz w:val="20"/>
      <w:szCs w:val="20"/>
      <w:lang w:eastAsia="ru-RU"/>
    </w:rPr>
  </w:style>
  <w:style w:type="paragraph" w:customStyle="1" w:styleId="ad">
    <w:name w:val="Знак Знак Знак Знак Знак Знак Знак Знак Знак Знак Знак Знак Знак Знак Знак Знак"/>
    <w:basedOn w:val="a"/>
    <w:uiPriority w:val="99"/>
    <w:rsid w:val="003B78BB"/>
    <w:pPr>
      <w:spacing w:before="100" w:beforeAutospacing="1" w:after="100" w:afterAutospacing="1" w:line="240" w:lineRule="auto"/>
    </w:pPr>
    <w:rPr>
      <w:rFonts w:ascii="Tahoma" w:eastAsia="Times New Roman" w:hAnsi="Tahoma" w:cs="Times New Roman"/>
      <w:sz w:val="20"/>
      <w:szCs w:val="20"/>
      <w:lang w:val="en-US"/>
    </w:rPr>
  </w:style>
  <w:style w:type="paragraph" w:styleId="ae">
    <w:name w:val="header"/>
    <w:basedOn w:val="a"/>
    <w:link w:val="af"/>
    <w:uiPriority w:val="99"/>
    <w:unhideWhenUsed/>
    <w:rsid w:val="003B78B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3B78BB"/>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3B78B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3B78B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4792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4792B"/>
    <w:rPr>
      <w:rFonts w:ascii="Arial" w:eastAsia="Times New Roman" w:hAnsi="Arial" w:cs="Arial"/>
      <w:b/>
      <w:bCs/>
      <w:i/>
      <w:iCs/>
      <w:sz w:val="28"/>
      <w:szCs w:val="28"/>
      <w:lang w:eastAsia="ru-RU"/>
    </w:rPr>
  </w:style>
  <w:style w:type="paragraph" w:customStyle="1" w:styleId="paragraph">
    <w:name w:val="paragraph"/>
    <w:basedOn w:val="a"/>
    <w:uiPriority w:val="99"/>
    <w:rsid w:val="008479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4792B"/>
  </w:style>
  <w:style w:type="character" w:customStyle="1" w:styleId="eop">
    <w:name w:val="eop"/>
    <w:basedOn w:val="a0"/>
    <w:rsid w:val="0084792B"/>
  </w:style>
  <w:style w:type="character" w:customStyle="1" w:styleId="FontStyle14">
    <w:name w:val="Font Style14"/>
    <w:qFormat/>
    <w:rsid w:val="0084792B"/>
    <w:rPr>
      <w:rFonts w:ascii="Times New Roman" w:hAnsi="Times New Roman" w:cs="Times New Roman"/>
      <w:sz w:val="24"/>
      <w:szCs w:val="24"/>
    </w:rPr>
  </w:style>
  <w:style w:type="paragraph" w:customStyle="1" w:styleId="12">
    <w:name w:val="Обычный1"/>
    <w:uiPriority w:val="99"/>
    <w:rsid w:val="0084792B"/>
    <w:pPr>
      <w:suppressAutoHyphens/>
      <w:spacing w:after="0" w:line="240" w:lineRule="auto"/>
    </w:pPr>
    <w:rPr>
      <w:rFonts w:ascii="Times New Roman" w:eastAsia="Times New Roman" w:hAnsi="Times New Roman" w:cs="Times New Roman"/>
      <w:sz w:val="24"/>
      <w:szCs w:val="24"/>
      <w:lang w:eastAsia="zh-CN"/>
    </w:rPr>
  </w:style>
  <w:style w:type="paragraph" w:styleId="af2">
    <w:name w:val="Body Text"/>
    <w:basedOn w:val="a"/>
    <w:link w:val="af3"/>
    <w:uiPriority w:val="99"/>
    <w:unhideWhenUsed/>
    <w:rsid w:val="0084792B"/>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rsid w:val="0084792B"/>
    <w:rPr>
      <w:rFonts w:ascii="Times New Roman" w:eastAsia="Times New Roman" w:hAnsi="Times New Roman" w:cs="Times New Roman"/>
      <w:sz w:val="24"/>
      <w:szCs w:val="24"/>
      <w:lang w:eastAsia="ru-RU"/>
    </w:rPr>
  </w:style>
  <w:style w:type="paragraph" w:customStyle="1" w:styleId="21">
    <w:name w:val="Основной текст 21"/>
    <w:basedOn w:val="a"/>
    <w:uiPriority w:val="99"/>
    <w:rsid w:val="0084792B"/>
    <w:pPr>
      <w:suppressAutoHyphens/>
      <w:spacing w:after="120" w:line="480" w:lineRule="auto"/>
    </w:pPr>
    <w:rPr>
      <w:rFonts w:ascii="Times New Roman" w:eastAsia="Times New Roman" w:hAnsi="Times New Roman" w:cs="Times New Roman"/>
      <w:sz w:val="24"/>
      <w:szCs w:val="24"/>
      <w:lang w:eastAsia="zh-CN"/>
    </w:rPr>
  </w:style>
  <w:style w:type="paragraph" w:customStyle="1" w:styleId="ConsPlusNormal">
    <w:name w:val="ConsPlusNormal"/>
    <w:uiPriority w:val="99"/>
    <w:rsid w:val="0084792B"/>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LO-Normal">
    <w:name w:val="LO-Normal"/>
    <w:uiPriority w:val="99"/>
    <w:rsid w:val="0084792B"/>
    <w:pPr>
      <w:widowControl w:val="0"/>
      <w:suppressAutoHyphens/>
      <w:spacing w:before="100" w:after="0" w:line="480" w:lineRule="auto"/>
      <w:ind w:firstLine="720"/>
      <w:jc w:val="both"/>
    </w:pPr>
    <w:rPr>
      <w:rFonts w:ascii="Times New Roman" w:eastAsia="Times New Roman" w:hAnsi="Times New Roman" w:cs="Times New Roman"/>
      <w:sz w:val="24"/>
      <w:szCs w:val="20"/>
      <w:lang w:eastAsia="zh-CN"/>
    </w:rPr>
  </w:style>
  <w:style w:type="character" w:styleId="af4">
    <w:name w:val="Strong"/>
    <w:basedOn w:val="a0"/>
    <w:uiPriority w:val="22"/>
    <w:qFormat/>
    <w:rsid w:val="0084792B"/>
    <w:rPr>
      <w:b/>
      <w:bCs/>
    </w:rPr>
  </w:style>
  <w:style w:type="table" w:customStyle="1" w:styleId="13">
    <w:name w:val="Сетка таблицы1"/>
    <w:basedOn w:val="a1"/>
    <w:next w:val="aa"/>
    <w:uiPriority w:val="39"/>
    <w:rsid w:val="0084792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Рабочий"/>
    <w:basedOn w:val="a"/>
    <w:link w:val="af6"/>
    <w:qFormat/>
    <w:rsid w:val="0084792B"/>
    <w:pPr>
      <w:spacing w:after="0" w:line="240" w:lineRule="auto"/>
      <w:ind w:firstLine="709"/>
      <w:contextualSpacing/>
      <w:jc w:val="both"/>
    </w:pPr>
    <w:rPr>
      <w:rFonts w:ascii="Times New Roman" w:eastAsia="Calibri" w:hAnsi="Times New Roman" w:cs="Times New Roman"/>
      <w:sz w:val="28"/>
      <w:szCs w:val="28"/>
    </w:rPr>
  </w:style>
  <w:style w:type="character" w:customStyle="1" w:styleId="af6">
    <w:name w:val="Рабочий Знак"/>
    <w:link w:val="af5"/>
    <w:rsid w:val="0084792B"/>
    <w:rPr>
      <w:rFonts w:ascii="Times New Roman" w:eastAsia="Calibri" w:hAnsi="Times New Roman" w:cs="Times New Roman"/>
      <w:sz w:val="28"/>
      <w:szCs w:val="28"/>
    </w:rPr>
  </w:style>
  <w:style w:type="character" w:customStyle="1" w:styleId="fontstyle01">
    <w:name w:val="fontstyle01"/>
    <w:basedOn w:val="a0"/>
    <w:rsid w:val="0084792B"/>
    <w:rPr>
      <w:rFonts w:ascii="Times New Roman" w:hAnsi="Times New Roman" w:cs="Times New Roman" w:hint="default"/>
      <w:b w:val="0"/>
      <w:bCs w:val="0"/>
      <w:i w:val="0"/>
      <w:iCs w:val="0"/>
      <w:color w:val="000000"/>
      <w:sz w:val="28"/>
      <w:szCs w:val="28"/>
    </w:rPr>
  </w:style>
  <w:style w:type="paragraph" w:customStyle="1" w:styleId="22">
    <w:name w:val="Основной текст2"/>
    <w:basedOn w:val="a"/>
    <w:uiPriority w:val="99"/>
    <w:rsid w:val="0084792B"/>
    <w:pPr>
      <w:widowControl w:val="0"/>
      <w:shd w:val="clear" w:color="auto" w:fill="FFFFFF"/>
      <w:spacing w:after="120" w:line="0" w:lineRule="atLeast"/>
      <w:jc w:val="right"/>
    </w:pPr>
    <w:rPr>
      <w:rFonts w:ascii="Times New Roman" w:eastAsia="Times New Roman" w:hAnsi="Times New Roman" w:cs="Times New Roman"/>
      <w:spacing w:val="-2"/>
      <w:sz w:val="26"/>
      <w:szCs w:val="26"/>
    </w:rPr>
  </w:style>
  <w:style w:type="character" w:customStyle="1" w:styleId="0pt">
    <w:name w:val="Основной текст + Интервал 0 pt"/>
    <w:basedOn w:val="a0"/>
    <w:rsid w:val="0084792B"/>
    <w:rPr>
      <w:rFonts w:ascii="Times New Roman" w:eastAsia="Times New Roman" w:hAnsi="Times New Roman" w:cs="Times New Roman"/>
      <w:b w:val="0"/>
      <w:bCs w:val="0"/>
      <w:i w:val="0"/>
      <w:iCs w:val="0"/>
      <w:smallCaps w:val="0"/>
      <w:strike w:val="0"/>
      <w:color w:val="000000"/>
      <w:spacing w:val="4"/>
      <w:w w:val="100"/>
      <w:position w:val="0"/>
      <w:sz w:val="26"/>
      <w:szCs w:val="26"/>
      <w:u w:val="none"/>
      <w:shd w:val="clear" w:color="auto" w:fill="FFFFFF"/>
      <w:lang w:val="ru-RU" w:eastAsia="ru-RU" w:bidi="ru-RU"/>
    </w:rPr>
  </w:style>
  <w:style w:type="paragraph" w:customStyle="1" w:styleId="23">
    <w:name w:val="Стиль2"/>
    <w:basedOn w:val="a"/>
    <w:link w:val="24"/>
    <w:uiPriority w:val="99"/>
    <w:rsid w:val="0084792B"/>
    <w:pPr>
      <w:spacing w:after="0" w:line="240" w:lineRule="auto"/>
      <w:ind w:firstLine="709"/>
      <w:jc w:val="both"/>
    </w:pPr>
    <w:rPr>
      <w:rFonts w:ascii="Times New Roman" w:eastAsia="Calibri" w:hAnsi="Times New Roman" w:cs="Times New Roman"/>
      <w:bCs/>
      <w:sz w:val="28"/>
      <w:szCs w:val="28"/>
      <w:lang w:eastAsia="ru-RU"/>
    </w:rPr>
  </w:style>
  <w:style w:type="character" w:customStyle="1" w:styleId="24">
    <w:name w:val="Стиль2 Знак"/>
    <w:link w:val="23"/>
    <w:uiPriority w:val="99"/>
    <w:locked/>
    <w:rsid w:val="0084792B"/>
    <w:rPr>
      <w:rFonts w:ascii="Times New Roman" w:eastAsia="Calibri" w:hAnsi="Times New Roman" w:cs="Times New Roman"/>
      <w:bCs/>
      <w:sz w:val="28"/>
      <w:szCs w:val="28"/>
      <w:lang w:eastAsia="ru-RU"/>
    </w:rPr>
  </w:style>
  <w:style w:type="paragraph" w:styleId="af7">
    <w:name w:val="No Spacing"/>
    <w:aliases w:val="Без интервала Стандарт,14 _одинарный"/>
    <w:link w:val="af8"/>
    <w:uiPriority w:val="1"/>
    <w:qFormat/>
    <w:rsid w:val="0084792B"/>
    <w:pPr>
      <w:spacing w:after="0" w:line="240" w:lineRule="auto"/>
    </w:pPr>
    <w:rPr>
      <w:rFonts w:ascii="Calibri" w:eastAsia="Calibri" w:hAnsi="Calibri" w:cs="Times New Roman"/>
    </w:rPr>
  </w:style>
  <w:style w:type="character" w:customStyle="1" w:styleId="af8">
    <w:name w:val="Без интервала Знак"/>
    <w:aliases w:val="Без интервала Стандарт Знак,14 _одинарный Знак"/>
    <w:basedOn w:val="a0"/>
    <w:link w:val="af7"/>
    <w:uiPriority w:val="1"/>
    <w:rsid w:val="0084792B"/>
    <w:rPr>
      <w:rFonts w:ascii="Calibri" w:eastAsia="Calibri" w:hAnsi="Calibri" w:cs="Times New Roman"/>
    </w:rPr>
  </w:style>
  <w:style w:type="character" w:customStyle="1" w:styleId="apple-style-span">
    <w:name w:val="apple-style-span"/>
    <w:basedOn w:val="a0"/>
    <w:rsid w:val="0084792B"/>
  </w:style>
  <w:style w:type="paragraph" w:customStyle="1" w:styleId="ConsNormal">
    <w:name w:val="ConsNormal"/>
    <w:uiPriority w:val="99"/>
    <w:rsid w:val="0084792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4">
    <w:name w:val="Абзац списка1"/>
    <w:basedOn w:val="a"/>
    <w:uiPriority w:val="99"/>
    <w:rsid w:val="0084792B"/>
    <w:pPr>
      <w:spacing w:after="200" w:line="276" w:lineRule="auto"/>
      <w:ind w:left="720"/>
      <w:contextualSpacing/>
    </w:pPr>
    <w:rPr>
      <w:rFonts w:ascii="Calibri" w:eastAsia="Times New Roman" w:hAnsi="Calibri" w:cs="Times New Roman"/>
    </w:rPr>
  </w:style>
  <w:style w:type="character" w:styleId="af9">
    <w:name w:val="Emphasis"/>
    <w:qFormat/>
    <w:rsid w:val="0084792B"/>
    <w:rPr>
      <w:rFonts w:cs="Times New Roman"/>
      <w:i/>
    </w:rPr>
  </w:style>
  <w:style w:type="character" w:customStyle="1" w:styleId="FontStyle13">
    <w:name w:val="Font Style13"/>
    <w:basedOn w:val="a0"/>
    <w:rsid w:val="0084792B"/>
    <w:rPr>
      <w:rFonts w:ascii="Sylfaen" w:hAnsi="Sylfaen" w:cs="Sylfaen"/>
      <w:i/>
      <w:iCs/>
      <w:spacing w:val="-10"/>
      <w:sz w:val="30"/>
      <w:szCs w:val="30"/>
    </w:rPr>
  </w:style>
  <w:style w:type="character" w:customStyle="1" w:styleId="FontStyle12">
    <w:name w:val="Font Style12"/>
    <w:basedOn w:val="a0"/>
    <w:rsid w:val="0084792B"/>
    <w:rPr>
      <w:rFonts w:ascii="Times New Roman" w:hAnsi="Times New Roman" w:cs="Times New Roman"/>
      <w:sz w:val="28"/>
      <w:szCs w:val="28"/>
    </w:rPr>
  </w:style>
  <w:style w:type="paragraph" w:styleId="afa">
    <w:name w:val="Title"/>
    <w:basedOn w:val="a"/>
    <w:link w:val="afb"/>
    <w:qFormat/>
    <w:rsid w:val="0084792B"/>
    <w:pPr>
      <w:spacing w:after="0" w:line="240" w:lineRule="auto"/>
      <w:jc w:val="center"/>
    </w:pPr>
    <w:rPr>
      <w:rFonts w:ascii="Times New Roman" w:eastAsia="Times New Roman" w:hAnsi="Times New Roman" w:cs="Times New Roman"/>
      <w:b/>
      <w:sz w:val="28"/>
      <w:szCs w:val="20"/>
      <w:lang w:eastAsia="ru-RU"/>
    </w:rPr>
  </w:style>
  <w:style w:type="character" w:customStyle="1" w:styleId="afb">
    <w:name w:val="Название Знак"/>
    <w:basedOn w:val="a0"/>
    <w:link w:val="afa"/>
    <w:rsid w:val="0084792B"/>
    <w:rPr>
      <w:rFonts w:ascii="Times New Roman" w:eastAsia="Times New Roman" w:hAnsi="Times New Roman" w:cs="Times New Roman"/>
      <w:b/>
      <w:sz w:val="28"/>
      <w:szCs w:val="20"/>
      <w:lang w:eastAsia="ru-RU"/>
    </w:rPr>
  </w:style>
  <w:style w:type="paragraph" w:customStyle="1" w:styleId="Style7">
    <w:name w:val="Style7"/>
    <w:basedOn w:val="a"/>
    <w:uiPriority w:val="99"/>
    <w:rsid w:val="0084792B"/>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character" w:customStyle="1" w:styleId="FontStyle32">
    <w:name w:val="Font Style32"/>
    <w:rsid w:val="0084792B"/>
    <w:rPr>
      <w:rFonts w:ascii="Times New Roman" w:hAnsi="Times New Roman" w:cs="Times New Roman"/>
      <w:sz w:val="28"/>
      <w:szCs w:val="28"/>
    </w:rPr>
  </w:style>
  <w:style w:type="character" w:customStyle="1" w:styleId="FontStyle11">
    <w:name w:val="Font Style11"/>
    <w:basedOn w:val="a0"/>
    <w:uiPriority w:val="99"/>
    <w:rsid w:val="0084792B"/>
    <w:rPr>
      <w:rFonts w:ascii="Times New Roman" w:hAnsi="Times New Roman" w:cs="Times New Roman"/>
      <w:sz w:val="24"/>
      <w:szCs w:val="24"/>
    </w:rPr>
  </w:style>
  <w:style w:type="paragraph" w:customStyle="1" w:styleId="afc">
    <w:name w:val="Стиль"/>
    <w:uiPriority w:val="99"/>
    <w:rsid w:val="008479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
    <w:name w:val="Body Text Indent 3"/>
    <w:basedOn w:val="a"/>
    <w:link w:val="30"/>
    <w:rsid w:val="0084792B"/>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84792B"/>
    <w:rPr>
      <w:rFonts w:ascii="Times New Roman" w:eastAsia="Times New Roman" w:hAnsi="Times New Roman" w:cs="Times New Roman"/>
      <w:sz w:val="16"/>
      <w:szCs w:val="16"/>
      <w:lang w:eastAsia="ru-RU"/>
    </w:rPr>
  </w:style>
  <w:style w:type="paragraph" w:customStyle="1" w:styleId="afd">
    <w:name w:val="Ст. без интервала"/>
    <w:basedOn w:val="a"/>
    <w:link w:val="afe"/>
    <w:qFormat/>
    <w:rsid w:val="0084792B"/>
    <w:pPr>
      <w:spacing w:after="0" w:line="240" w:lineRule="auto"/>
      <w:ind w:firstLine="709"/>
      <w:jc w:val="both"/>
    </w:pPr>
    <w:rPr>
      <w:rFonts w:ascii="Times New Roman" w:eastAsia="Calibri" w:hAnsi="Times New Roman" w:cs="Times New Roman"/>
      <w:sz w:val="28"/>
      <w:szCs w:val="28"/>
      <w:lang w:eastAsia="ru-RU"/>
    </w:rPr>
  </w:style>
  <w:style w:type="character" w:customStyle="1" w:styleId="afe">
    <w:name w:val="Ст. без интервала Знак"/>
    <w:link w:val="afd"/>
    <w:rsid w:val="0084792B"/>
    <w:rPr>
      <w:rFonts w:ascii="Times New Roman" w:eastAsia="Calibri" w:hAnsi="Times New Roman" w:cs="Times New Roman"/>
      <w:sz w:val="28"/>
      <w:szCs w:val="28"/>
      <w:lang w:eastAsia="ru-RU"/>
    </w:rPr>
  </w:style>
  <w:style w:type="paragraph" w:customStyle="1" w:styleId="15">
    <w:name w:val="1"/>
    <w:basedOn w:val="a"/>
    <w:uiPriority w:val="99"/>
    <w:rsid w:val="008479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Знак1 Знак Знак Знак"/>
    <w:basedOn w:val="a"/>
    <w:uiPriority w:val="99"/>
    <w:rsid w:val="0084792B"/>
    <w:pPr>
      <w:spacing w:line="240" w:lineRule="exact"/>
    </w:pPr>
    <w:rPr>
      <w:rFonts w:ascii="Verdana" w:eastAsia="Times New Roman" w:hAnsi="Verdana" w:cs="Times New Roman"/>
      <w:sz w:val="24"/>
      <w:szCs w:val="24"/>
      <w:lang w:val="en-US"/>
    </w:rPr>
  </w:style>
  <w:style w:type="paragraph" w:customStyle="1" w:styleId="aff">
    <w:name w:val="Нормальный"/>
    <w:uiPriority w:val="99"/>
    <w:rsid w:val="0084792B"/>
    <w:pPr>
      <w:snapToGrid w:val="0"/>
      <w:spacing w:after="0" w:line="240" w:lineRule="auto"/>
      <w:jc w:val="both"/>
    </w:pPr>
    <w:rPr>
      <w:rFonts w:ascii="Times New Roman" w:eastAsia="Times New Roman" w:hAnsi="Times New Roman" w:cs="Times New Roman"/>
      <w:sz w:val="28"/>
      <w:szCs w:val="20"/>
      <w:lang w:eastAsia="ru-RU"/>
    </w:rPr>
  </w:style>
  <w:style w:type="paragraph" w:customStyle="1" w:styleId="aff0">
    <w:name w:val="Прижатый влево"/>
    <w:basedOn w:val="a"/>
    <w:next w:val="a"/>
    <w:uiPriority w:val="99"/>
    <w:rsid w:val="0084792B"/>
    <w:pPr>
      <w:autoSpaceDE w:val="0"/>
      <w:autoSpaceDN w:val="0"/>
      <w:adjustRightInd w:val="0"/>
      <w:spacing w:after="0" w:line="240" w:lineRule="auto"/>
    </w:pPr>
    <w:rPr>
      <w:rFonts w:ascii="Arial" w:eastAsia="Calibri" w:hAnsi="Arial" w:cs="Arial"/>
      <w:sz w:val="24"/>
      <w:szCs w:val="24"/>
    </w:rPr>
  </w:style>
  <w:style w:type="paragraph" w:customStyle="1" w:styleId="aff1">
    <w:name w:val="Знак"/>
    <w:basedOn w:val="a"/>
    <w:uiPriority w:val="99"/>
    <w:rsid w:val="0084792B"/>
    <w:pPr>
      <w:spacing w:line="240" w:lineRule="exact"/>
    </w:pPr>
    <w:rPr>
      <w:rFonts w:ascii="Verdana" w:eastAsia="Times New Roman" w:hAnsi="Verdana" w:cs="Times New Roman"/>
      <w:sz w:val="20"/>
      <w:szCs w:val="20"/>
      <w:lang w:val="en-US"/>
    </w:rPr>
  </w:style>
  <w:style w:type="paragraph" w:customStyle="1" w:styleId="ConsPlusNonformat">
    <w:name w:val="ConsPlusNonformat"/>
    <w:uiPriority w:val="99"/>
    <w:rsid w:val="0084792B"/>
    <w:pPr>
      <w:autoSpaceDE w:val="0"/>
      <w:autoSpaceDN w:val="0"/>
      <w:adjustRightInd w:val="0"/>
      <w:spacing w:after="0" w:line="240" w:lineRule="auto"/>
    </w:pPr>
    <w:rPr>
      <w:rFonts w:ascii="Courier New" w:eastAsia="Calibri" w:hAnsi="Courier New" w:cs="Courier New"/>
      <w:sz w:val="20"/>
      <w:szCs w:val="20"/>
    </w:rPr>
  </w:style>
  <w:style w:type="character" w:styleId="aff2">
    <w:name w:val="page number"/>
    <w:basedOn w:val="a0"/>
    <w:rsid w:val="0084792B"/>
  </w:style>
  <w:style w:type="paragraph" w:customStyle="1" w:styleId="17">
    <w:name w:val="Знак Знак Знак Знак Знак1 Знак"/>
    <w:basedOn w:val="a"/>
    <w:uiPriority w:val="99"/>
    <w:rsid w:val="0084792B"/>
    <w:pPr>
      <w:spacing w:line="240" w:lineRule="exact"/>
    </w:pPr>
    <w:rPr>
      <w:rFonts w:ascii="Verdana" w:eastAsia="Times New Roman" w:hAnsi="Verdana" w:cs="Times New Roman"/>
      <w:sz w:val="20"/>
      <w:szCs w:val="20"/>
      <w:lang w:val="en-US"/>
    </w:rPr>
  </w:style>
  <w:style w:type="paragraph" w:styleId="31">
    <w:name w:val="Body Text 3"/>
    <w:aliases w:val="Знак2 Знак,Знак2"/>
    <w:basedOn w:val="a"/>
    <w:link w:val="32"/>
    <w:rsid w:val="0084792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aliases w:val="Знак2 Знак Знак,Знак2 Знак1"/>
    <w:basedOn w:val="a0"/>
    <w:link w:val="31"/>
    <w:rsid w:val="0084792B"/>
    <w:rPr>
      <w:rFonts w:ascii="Times New Roman" w:eastAsia="Times New Roman" w:hAnsi="Times New Roman" w:cs="Times New Roman"/>
      <w:sz w:val="16"/>
      <w:szCs w:val="16"/>
      <w:lang w:eastAsia="ru-RU"/>
    </w:rPr>
  </w:style>
  <w:style w:type="character" w:customStyle="1" w:styleId="s7">
    <w:name w:val="s7"/>
    <w:basedOn w:val="a0"/>
    <w:rsid w:val="0084792B"/>
    <w:rPr>
      <w:rFonts w:cs="Times New Roman"/>
    </w:rPr>
  </w:style>
  <w:style w:type="character" w:customStyle="1" w:styleId="4">
    <w:name w:val="Основной текст (4)"/>
    <w:rsid w:val="0084792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0">
    <w:name w:val="Основной текст (4) + Не полужирный"/>
    <w:rsid w:val="0084792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ConsPlusCell">
    <w:name w:val="ConsPlusCell"/>
    <w:uiPriority w:val="99"/>
    <w:rsid w:val="0084792B"/>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NoSpacingChar">
    <w:name w:val="No Spacing Char"/>
    <w:link w:val="18"/>
    <w:locked/>
    <w:rsid w:val="0084792B"/>
  </w:style>
  <w:style w:type="paragraph" w:customStyle="1" w:styleId="18">
    <w:name w:val="Без интервала1"/>
    <w:link w:val="NoSpacingChar"/>
    <w:rsid w:val="0084792B"/>
    <w:pPr>
      <w:spacing w:after="0" w:line="240" w:lineRule="auto"/>
      <w:jc w:val="both"/>
    </w:pPr>
  </w:style>
  <w:style w:type="character" w:customStyle="1" w:styleId="apple-converted-space">
    <w:name w:val="apple-converted-space"/>
    <w:rsid w:val="0084792B"/>
    <w:rPr>
      <w:rFonts w:cs="Times New Roman"/>
    </w:rPr>
  </w:style>
  <w:style w:type="paragraph" w:customStyle="1" w:styleId="110">
    <w:name w:val="Абзац списка11"/>
    <w:basedOn w:val="a"/>
    <w:uiPriority w:val="99"/>
    <w:rsid w:val="0084792B"/>
    <w:pPr>
      <w:spacing w:after="200" w:line="276" w:lineRule="auto"/>
      <w:ind w:left="720"/>
      <w:contextualSpacing/>
    </w:pPr>
    <w:rPr>
      <w:rFonts w:ascii="Calibri" w:eastAsia="Times New Roman" w:hAnsi="Calibri" w:cs="Times New Roman"/>
    </w:rPr>
  </w:style>
  <w:style w:type="paragraph" w:customStyle="1" w:styleId="310">
    <w:name w:val="Основной текст 31"/>
    <w:basedOn w:val="a"/>
    <w:uiPriority w:val="99"/>
    <w:rsid w:val="0084792B"/>
    <w:pPr>
      <w:suppressAutoHyphens/>
      <w:spacing w:after="0" w:line="240" w:lineRule="auto"/>
      <w:jc w:val="both"/>
    </w:pPr>
    <w:rPr>
      <w:rFonts w:ascii="Times New Roman" w:eastAsia="Calibri" w:hAnsi="Times New Roman" w:cs="Times New Roman"/>
      <w:sz w:val="28"/>
      <w:szCs w:val="24"/>
      <w:lang w:eastAsia="ar-SA"/>
    </w:rPr>
  </w:style>
  <w:style w:type="paragraph" w:customStyle="1" w:styleId="25">
    <w:name w:val="Без интервала2"/>
    <w:uiPriority w:val="99"/>
    <w:rsid w:val="0084792B"/>
    <w:pPr>
      <w:spacing w:after="0" w:line="240" w:lineRule="auto"/>
    </w:pPr>
    <w:rPr>
      <w:rFonts w:ascii="Calibri" w:eastAsia="Times New Roman" w:hAnsi="Calibri" w:cs="Times New Roman"/>
    </w:rPr>
  </w:style>
  <w:style w:type="paragraph" w:styleId="26">
    <w:name w:val="Body Text 2"/>
    <w:basedOn w:val="a"/>
    <w:link w:val="27"/>
    <w:rsid w:val="0084792B"/>
    <w:pPr>
      <w:spacing w:after="0" w:line="240" w:lineRule="auto"/>
      <w:jc w:val="both"/>
    </w:pPr>
    <w:rPr>
      <w:rFonts w:ascii="Times New Roman" w:eastAsia="Times New Roman" w:hAnsi="Times New Roman" w:cs="Times New Roman"/>
      <w:sz w:val="28"/>
      <w:szCs w:val="24"/>
      <w:lang w:eastAsia="ru-RU"/>
    </w:rPr>
  </w:style>
  <w:style w:type="character" w:customStyle="1" w:styleId="27">
    <w:name w:val="Основной текст 2 Знак"/>
    <w:basedOn w:val="a0"/>
    <w:link w:val="26"/>
    <w:rsid w:val="0084792B"/>
    <w:rPr>
      <w:rFonts w:ascii="Times New Roman" w:eastAsia="Times New Roman" w:hAnsi="Times New Roman" w:cs="Times New Roman"/>
      <w:sz w:val="28"/>
      <w:szCs w:val="24"/>
      <w:lang w:eastAsia="ru-RU"/>
    </w:rPr>
  </w:style>
  <w:style w:type="paragraph" w:customStyle="1" w:styleId="aff3">
    <w:name w:val="Содержимое таблицы"/>
    <w:basedOn w:val="a"/>
    <w:uiPriority w:val="99"/>
    <w:rsid w:val="0084792B"/>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msonormalcxspmiddle">
    <w:name w:val="msonormalcxspmiddle"/>
    <w:basedOn w:val="a"/>
    <w:uiPriority w:val="99"/>
    <w:rsid w:val="00847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uiPriority w:val="99"/>
    <w:rsid w:val="00847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4">
    <w:name w:val="footnote text"/>
    <w:aliases w:val="Footnote Text Char1 Знак,Footnote Text Char3 Char Знак,Footnote Text Char2 Char Char Знак,Footnote Text Char1 Char1 Char Char Знак,ft Char1 Char Char Char Знак,Footnote Text Char1 Char Char Char Char Знак,ft Знак,ft,ft Знак Знак,З"/>
    <w:basedOn w:val="a"/>
    <w:link w:val="aff5"/>
    <w:qFormat/>
    <w:rsid w:val="0084792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aliases w:val="Footnote Text Char1 Знак Знак,Footnote Text Char3 Char Знак Знак,Footnote Text Char2 Char Char Знак Знак,Footnote Text Char1 Char1 Char Char Знак Знак,ft Char1 Char Char Char Знак Знак,Footnote Text Char1 Char Char Char Char Знак Знак"/>
    <w:basedOn w:val="a0"/>
    <w:link w:val="aff4"/>
    <w:rsid w:val="0084792B"/>
    <w:rPr>
      <w:rFonts w:ascii="Times New Roman" w:eastAsia="Times New Roman" w:hAnsi="Times New Roman" w:cs="Times New Roman"/>
      <w:sz w:val="20"/>
      <w:szCs w:val="20"/>
      <w:lang w:eastAsia="ru-RU"/>
    </w:rPr>
  </w:style>
  <w:style w:type="character" w:styleId="aff6">
    <w:name w:val="footnote reference"/>
    <w:aliases w:val="fr"/>
    <w:uiPriority w:val="99"/>
    <w:rsid w:val="0084792B"/>
    <w:rPr>
      <w:vertAlign w:val="superscript"/>
    </w:rPr>
  </w:style>
  <w:style w:type="paragraph" w:customStyle="1" w:styleId="ConsPlusTitle">
    <w:name w:val="ConsPlusTitle"/>
    <w:uiPriority w:val="99"/>
    <w:rsid w:val="0084792B"/>
    <w:pPr>
      <w:widowControl w:val="0"/>
      <w:spacing w:after="0" w:line="240" w:lineRule="auto"/>
    </w:pPr>
    <w:rPr>
      <w:rFonts w:ascii="Arial" w:eastAsia="Times New Roman" w:hAnsi="Arial" w:cs="Times New Roman"/>
      <w:b/>
      <w:sz w:val="20"/>
      <w:szCs w:val="20"/>
      <w:lang w:eastAsia="ru-RU"/>
    </w:rPr>
  </w:style>
  <w:style w:type="character" w:customStyle="1" w:styleId="CharAttribute0">
    <w:name w:val="CharAttribute0"/>
    <w:uiPriority w:val="99"/>
    <w:rsid w:val="0084792B"/>
    <w:rPr>
      <w:rFonts w:ascii="Times New Roman" w:eastAsia="Times New Roman" w:hAnsi="Times New Roman"/>
      <w:sz w:val="28"/>
    </w:rPr>
  </w:style>
  <w:style w:type="character" w:customStyle="1" w:styleId="CharAttribute1">
    <w:name w:val="CharAttribute1"/>
    <w:uiPriority w:val="99"/>
    <w:rsid w:val="0084792B"/>
    <w:rPr>
      <w:rFonts w:ascii="Times New Roman" w:eastAsia="Times New Roman" w:hAnsi="Times New Roman"/>
      <w:i/>
      <w:sz w:val="28"/>
    </w:rPr>
  </w:style>
  <w:style w:type="paragraph" w:customStyle="1" w:styleId="ParaAttribute2">
    <w:name w:val="ParaAttribute2"/>
    <w:uiPriority w:val="99"/>
    <w:rsid w:val="0084792B"/>
    <w:pPr>
      <w:spacing w:after="0" w:line="240" w:lineRule="auto"/>
      <w:jc w:val="both"/>
    </w:pPr>
    <w:rPr>
      <w:rFonts w:ascii="Times New Roman" w:eastAsia="Times New Roman" w:hAnsi="Times New Roman" w:cs="Times New Roman"/>
      <w:sz w:val="20"/>
      <w:szCs w:val="20"/>
      <w:lang w:eastAsia="ru-RU"/>
    </w:rPr>
  </w:style>
  <w:style w:type="character" w:customStyle="1" w:styleId="CharAttribute5">
    <w:name w:val="CharAttribute5"/>
    <w:uiPriority w:val="99"/>
    <w:rsid w:val="0084792B"/>
    <w:rPr>
      <w:rFonts w:ascii="Times New Roman" w:eastAsia="Times New Roman" w:hAnsi="Times New Roman"/>
      <w:i/>
      <w:sz w:val="28"/>
    </w:rPr>
  </w:style>
  <w:style w:type="paragraph" w:customStyle="1" w:styleId="Style9">
    <w:name w:val="Style9"/>
    <w:basedOn w:val="a"/>
    <w:uiPriority w:val="99"/>
    <w:rsid w:val="0084792B"/>
    <w:pPr>
      <w:widowControl w:val="0"/>
      <w:autoSpaceDE w:val="0"/>
      <w:autoSpaceDN w:val="0"/>
      <w:adjustRightInd w:val="0"/>
      <w:spacing w:after="0" w:line="323" w:lineRule="exact"/>
      <w:ind w:firstLine="701"/>
      <w:jc w:val="both"/>
    </w:pPr>
    <w:rPr>
      <w:rFonts w:ascii="Times New Roman" w:eastAsia="Times New Roman" w:hAnsi="Times New Roman" w:cs="Times New Roman"/>
      <w:sz w:val="24"/>
      <w:szCs w:val="24"/>
      <w:lang w:eastAsia="ru-RU"/>
    </w:rPr>
  </w:style>
  <w:style w:type="character" w:customStyle="1" w:styleId="FontStyle20">
    <w:name w:val="Font Style20"/>
    <w:basedOn w:val="a0"/>
    <w:rsid w:val="0084792B"/>
    <w:rPr>
      <w:rFonts w:ascii="Times New Roman" w:hAnsi="Times New Roman" w:cs="Times New Roman" w:hint="default"/>
      <w:sz w:val="26"/>
      <w:szCs w:val="26"/>
    </w:rPr>
  </w:style>
  <w:style w:type="paragraph" w:customStyle="1" w:styleId="28">
    <w:name w:val="Абзац списка2"/>
    <w:basedOn w:val="a"/>
    <w:uiPriority w:val="99"/>
    <w:rsid w:val="0084792B"/>
    <w:pPr>
      <w:spacing w:after="200" w:line="276" w:lineRule="auto"/>
      <w:ind w:left="720"/>
      <w:contextualSpacing/>
    </w:pPr>
    <w:rPr>
      <w:rFonts w:ascii="Calibri" w:eastAsia="Times New Roman" w:hAnsi="Calibri" w:cs="Times New Roman"/>
    </w:rPr>
  </w:style>
  <w:style w:type="paragraph" w:customStyle="1" w:styleId="maintext">
    <w:name w:val="main_text"/>
    <w:basedOn w:val="a"/>
    <w:uiPriority w:val="99"/>
    <w:rsid w:val="0084792B"/>
    <w:pPr>
      <w:spacing w:before="100" w:beforeAutospacing="1" w:after="100" w:afterAutospacing="1" w:line="240" w:lineRule="auto"/>
    </w:pPr>
    <w:rPr>
      <w:rFonts w:ascii="Arial" w:eastAsia="Calibri" w:hAnsi="Arial" w:cs="Arial"/>
      <w:color w:val="333366"/>
      <w:sz w:val="18"/>
      <w:szCs w:val="18"/>
      <w:lang w:eastAsia="ru-RU"/>
    </w:rPr>
  </w:style>
  <w:style w:type="paragraph" w:customStyle="1" w:styleId="aff7">
    <w:name w:val="Текст в заданном формате"/>
    <w:basedOn w:val="a"/>
    <w:uiPriority w:val="99"/>
    <w:rsid w:val="0084792B"/>
    <w:pPr>
      <w:widowControl w:val="0"/>
      <w:suppressAutoHyphens/>
      <w:spacing w:after="0" w:line="240" w:lineRule="auto"/>
    </w:pPr>
    <w:rPr>
      <w:rFonts w:ascii="Courier New" w:eastAsia="NSimSun" w:hAnsi="Courier New" w:cs="Courier New"/>
      <w:sz w:val="20"/>
      <w:szCs w:val="20"/>
      <w:lang w:eastAsia="zh-CN" w:bidi="hi-IN"/>
    </w:rPr>
  </w:style>
  <w:style w:type="paragraph" w:customStyle="1" w:styleId="ParaAttribute1">
    <w:name w:val="ParaAttribute1"/>
    <w:uiPriority w:val="99"/>
    <w:rsid w:val="0084792B"/>
    <w:pPr>
      <w:spacing w:after="0" w:line="240" w:lineRule="auto"/>
      <w:jc w:val="both"/>
    </w:pPr>
    <w:rPr>
      <w:rFonts w:ascii="Times New Roman" w:eastAsia="Times New Roman" w:hAnsi="Times New Roman" w:cs="Times New Roman"/>
      <w:sz w:val="20"/>
      <w:szCs w:val="20"/>
      <w:lang w:eastAsia="ru-RU"/>
    </w:rPr>
  </w:style>
  <w:style w:type="paragraph" w:customStyle="1" w:styleId="headertext">
    <w:name w:val="headertext"/>
    <w:basedOn w:val="a"/>
    <w:uiPriority w:val="99"/>
    <w:rsid w:val="00847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Абзац списка3"/>
    <w:basedOn w:val="a"/>
    <w:uiPriority w:val="99"/>
    <w:rsid w:val="0084792B"/>
    <w:pPr>
      <w:suppressAutoHyphens/>
      <w:spacing w:after="0" w:line="240" w:lineRule="auto"/>
      <w:ind w:left="720"/>
      <w:contextualSpacing/>
    </w:pPr>
    <w:rPr>
      <w:rFonts w:ascii="Calibri" w:eastAsia="Times New Roman" w:hAnsi="Calibri" w:cs="Calibri"/>
      <w:sz w:val="24"/>
      <w:szCs w:val="24"/>
      <w:lang w:val="en-US" w:bidi="en-US"/>
    </w:rPr>
  </w:style>
  <w:style w:type="paragraph" w:customStyle="1" w:styleId="xl63">
    <w:name w:val="xl63"/>
    <w:basedOn w:val="a"/>
    <w:uiPriority w:val="99"/>
    <w:rsid w:val="0084792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uiPriority w:val="99"/>
    <w:rsid w:val="0084792B"/>
    <w:pP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65">
    <w:name w:val="xl65"/>
    <w:basedOn w:val="a"/>
    <w:uiPriority w:val="99"/>
    <w:rsid w:val="0084792B"/>
    <w:pP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66">
    <w:name w:val="xl66"/>
    <w:basedOn w:val="a"/>
    <w:uiPriority w:val="99"/>
    <w:rsid w:val="0084792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68">
    <w:name w:val="xl68"/>
    <w:basedOn w:val="a"/>
    <w:uiPriority w:val="99"/>
    <w:rsid w:val="0084792B"/>
    <w:pPr>
      <w:pBdr>
        <w:left w:val="single" w:sz="4"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6"/>
      <w:szCs w:val="26"/>
      <w:lang w:eastAsia="ru-RU"/>
    </w:rPr>
  </w:style>
  <w:style w:type="paragraph" w:customStyle="1" w:styleId="xl69">
    <w:name w:val="xl69"/>
    <w:basedOn w:val="a"/>
    <w:uiPriority w:val="99"/>
    <w:rsid w:val="0084792B"/>
    <w:pPr>
      <w:pBdr>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70">
    <w:name w:val="xl70"/>
    <w:basedOn w:val="a"/>
    <w:uiPriority w:val="99"/>
    <w:rsid w:val="0084792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1">
    <w:name w:val="xl71"/>
    <w:basedOn w:val="a"/>
    <w:uiPriority w:val="99"/>
    <w:rsid w:val="0084792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72">
    <w:name w:val="xl72"/>
    <w:basedOn w:val="a"/>
    <w:uiPriority w:val="99"/>
    <w:rsid w:val="0084792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73">
    <w:name w:val="xl73"/>
    <w:basedOn w:val="a"/>
    <w:uiPriority w:val="99"/>
    <w:rsid w:val="0084792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74">
    <w:name w:val="xl74"/>
    <w:basedOn w:val="a"/>
    <w:uiPriority w:val="99"/>
    <w:rsid w:val="0084792B"/>
    <w:pPr>
      <w:pBdr>
        <w:top w:val="single" w:sz="4" w:space="0" w:color="auto"/>
        <w:lef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6"/>
      <w:szCs w:val="26"/>
      <w:lang w:eastAsia="ru-RU"/>
    </w:rPr>
  </w:style>
  <w:style w:type="paragraph" w:customStyle="1" w:styleId="xl75">
    <w:name w:val="xl75"/>
    <w:basedOn w:val="a"/>
    <w:uiPriority w:val="99"/>
    <w:rsid w:val="008479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top"/>
    </w:pPr>
    <w:rPr>
      <w:rFonts w:ascii="Times New Roman" w:eastAsia="Times New Roman" w:hAnsi="Times New Roman" w:cs="Times New Roman"/>
      <w:b/>
      <w:bCs/>
      <w:color w:val="000000"/>
      <w:sz w:val="27"/>
      <w:szCs w:val="27"/>
      <w:lang w:eastAsia="ru-RU"/>
    </w:rPr>
  </w:style>
  <w:style w:type="paragraph" w:customStyle="1" w:styleId="xl76">
    <w:name w:val="xl76"/>
    <w:basedOn w:val="a"/>
    <w:uiPriority w:val="99"/>
    <w:rsid w:val="008479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77">
    <w:name w:val="xl77"/>
    <w:basedOn w:val="a"/>
    <w:uiPriority w:val="99"/>
    <w:rsid w:val="0084792B"/>
    <w:pPr>
      <w:pBdr>
        <w:lef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6"/>
      <w:szCs w:val="26"/>
      <w:lang w:eastAsia="ru-RU"/>
    </w:rPr>
  </w:style>
  <w:style w:type="paragraph" w:customStyle="1" w:styleId="xl78">
    <w:name w:val="xl78"/>
    <w:basedOn w:val="a"/>
    <w:uiPriority w:val="99"/>
    <w:rsid w:val="008479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9">
    <w:name w:val="xl79"/>
    <w:basedOn w:val="a"/>
    <w:uiPriority w:val="99"/>
    <w:rsid w:val="0084792B"/>
    <w:pPr>
      <w:pBdr>
        <w:left w:val="single" w:sz="4" w:space="0" w:color="auto"/>
        <w:bottom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6"/>
      <w:szCs w:val="26"/>
      <w:lang w:eastAsia="ru-RU"/>
    </w:rPr>
  </w:style>
  <w:style w:type="paragraph" w:customStyle="1" w:styleId="xl80">
    <w:name w:val="xl80"/>
    <w:basedOn w:val="a"/>
    <w:uiPriority w:val="99"/>
    <w:rsid w:val="0084792B"/>
    <w:pPr>
      <w:pBdr>
        <w:top w:val="single" w:sz="4" w:space="0" w:color="auto"/>
        <w:left w:val="single" w:sz="4" w:space="0" w:color="auto"/>
        <w:bottom w:val="single" w:sz="4" w:space="0" w:color="auto"/>
        <w:right w:val="single" w:sz="4" w:space="0" w:color="auto"/>
      </w:pBdr>
      <w:shd w:val="clear" w:color="FFE4C4" w:fill="B8CCE4"/>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81">
    <w:name w:val="xl81"/>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82">
    <w:name w:val="xl82"/>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3">
    <w:name w:val="xl83"/>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84">
    <w:name w:val="xl84"/>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5">
    <w:name w:val="xl85"/>
    <w:basedOn w:val="a"/>
    <w:uiPriority w:val="99"/>
    <w:rsid w:val="0084792B"/>
    <w:pPr>
      <w:pBdr>
        <w:top w:val="single" w:sz="4" w:space="0" w:color="auto"/>
        <w:left w:val="single" w:sz="4" w:space="0" w:color="auto"/>
        <w:bottom w:val="single" w:sz="4" w:space="0" w:color="auto"/>
        <w:right w:val="single" w:sz="4" w:space="0" w:color="auto"/>
      </w:pBdr>
      <w:shd w:val="clear" w:color="FFE4C4" w:fill="F2DCDB"/>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86">
    <w:name w:val="xl86"/>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87">
    <w:name w:val="xl87"/>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88">
    <w:name w:val="xl88"/>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89">
    <w:name w:val="xl89"/>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
    <w:name w:val="xl90"/>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92">
    <w:name w:val="xl92"/>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
    <w:uiPriority w:val="99"/>
    <w:rsid w:val="0084792B"/>
    <w:pPr>
      <w:pBdr>
        <w:top w:val="single" w:sz="4" w:space="0" w:color="auto"/>
        <w:left w:val="single" w:sz="4" w:space="0" w:color="auto"/>
        <w:bottom w:val="single" w:sz="4" w:space="0" w:color="auto"/>
        <w:right w:val="single" w:sz="4" w:space="0" w:color="auto"/>
      </w:pBdr>
      <w:shd w:val="clear" w:color="FFE4C4" w:fill="E4DFEC"/>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95">
    <w:name w:val="xl95"/>
    <w:basedOn w:val="a"/>
    <w:uiPriority w:val="99"/>
    <w:rsid w:val="0084792B"/>
    <w:pPr>
      <w:pBdr>
        <w:top w:val="single" w:sz="4" w:space="0" w:color="auto"/>
        <w:left w:val="single" w:sz="4" w:space="0" w:color="auto"/>
        <w:right w:val="single" w:sz="4" w:space="0" w:color="auto"/>
      </w:pBdr>
      <w:shd w:val="clear" w:color="FFE4C4" w:fill="E4DFE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
    <w:uiPriority w:val="99"/>
    <w:rsid w:val="0084792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97">
    <w:name w:val="xl97"/>
    <w:basedOn w:val="a"/>
    <w:uiPriority w:val="99"/>
    <w:rsid w:val="0084792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98">
    <w:name w:val="xl98"/>
    <w:basedOn w:val="a"/>
    <w:uiPriority w:val="99"/>
    <w:rsid w:val="0084792B"/>
    <w:pPr>
      <w:pBdr>
        <w:top w:val="single" w:sz="4" w:space="0" w:color="auto"/>
        <w:left w:val="single" w:sz="4" w:space="0" w:color="auto"/>
        <w:bottom w:val="single" w:sz="4" w:space="0" w:color="auto"/>
        <w:right w:val="single" w:sz="4" w:space="0" w:color="auto"/>
      </w:pBdr>
      <w:shd w:val="clear" w:color="90EE9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9">
    <w:name w:val="xl99"/>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uiPriority w:val="99"/>
    <w:rsid w:val="0084792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01">
    <w:name w:val="xl101"/>
    <w:basedOn w:val="a"/>
    <w:uiPriority w:val="99"/>
    <w:rsid w:val="0084792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02">
    <w:name w:val="xl102"/>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uiPriority w:val="99"/>
    <w:rsid w:val="0084792B"/>
    <w:pPr>
      <w:pBdr>
        <w:top w:val="single" w:sz="4" w:space="0" w:color="auto"/>
        <w:bottom w:val="single" w:sz="4" w:space="0" w:color="auto"/>
        <w:right w:val="single" w:sz="4" w:space="0" w:color="auto"/>
      </w:pBdr>
      <w:shd w:val="clear" w:color="FFE4C4"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04">
    <w:name w:val="xl104"/>
    <w:basedOn w:val="a"/>
    <w:uiPriority w:val="99"/>
    <w:rsid w:val="0084792B"/>
    <w:pPr>
      <w:pBdr>
        <w:top w:val="single" w:sz="4" w:space="0" w:color="auto"/>
        <w:bottom w:val="single" w:sz="4" w:space="0" w:color="auto"/>
        <w:right w:val="single" w:sz="4" w:space="0" w:color="auto"/>
      </w:pBdr>
      <w:shd w:val="clear" w:color="FFE4C4"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05">
    <w:name w:val="xl105"/>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06">
    <w:name w:val="xl106"/>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07">
    <w:name w:val="xl107"/>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08">
    <w:name w:val="xl108"/>
    <w:basedOn w:val="a"/>
    <w:uiPriority w:val="99"/>
    <w:rsid w:val="0084792B"/>
    <w:pPr>
      <w:pBdr>
        <w:top w:val="single" w:sz="4" w:space="0" w:color="auto"/>
        <w:left w:val="single" w:sz="4" w:space="0" w:color="auto"/>
        <w:bottom w:val="single" w:sz="4" w:space="0" w:color="auto"/>
        <w:right w:val="single" w:sz="4" w:space="0" w:color="auto"/>
      </w:pBdr>
      <w:shd w:val="clear" w:color="FFE4C4"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09">
    <w:name w:val="xl109"/>
    <w:basedOn w:val="a"/>
    <w:uiPriority w:val="99"/>
    <w:rsid w:val="0084792B"/>
    <w:pPr>
      <w:pBdr>
        <w:top w:val="single" w:sz="4" w:space="0" w:color="auto"/>
        <w:left w:val="single" w:sz="4" w:space="0" w:color="auto"/>
        <w:bottom w:val="single" w:sz="4" w:space="0" w:color="auto"/>
        <w:right w:val="single" w:sz="4" w:space="0" w:color="auto"/>
      </w:pBdr>
      <w:shd w:val="clear" w:color="FFE4C4"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0">
    <w:name w:val="xl110"/>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1">
    <w:name w:val="xl111"/>
    <w:basedOn w:val="a"/>
    <w:uiPriority w:val="99"/>
    <w:rsid w:val="0084792B"/>
    <w:pPr>
      <w:pBdr>
        <w:top w:val="single" w:sz="4" w:space="0" w:color="auto"/>
        <w:left w:val="single" w:sz="4" w:space="0" w:color="auto"/>
        <w:bottom w:val="single" w:sz="4" w:space="0" w:color="auto"/>
        <w:right w:val="single" w:sz="4" w:space="0" w:color="auto"/>
      </w:pBdr>
      <w:shd w:val="clear" w:color="FFE4C4" w:fill="E4DFE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13">
    <w:name w:val="xl113"/>
    <w:basedOn w:val="a"/>
    <w:uiPriority w:val="99"/>
    <w:rsid w:val="00847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4">
    <w:name w:val="xl114"/>
    <w:basedOn w:val="a"/>
    <w:uiPriority w:val="99"/>
    <w:rsid w:val="00847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5">
    <w:name w:val="xl115"/>
    <w:basedOn w:val="a"/>
    <w:uiPriority w:val="99"/>
    <w:rsid w:val="00847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6">
    <w:name w:val="xl116"/>
    <w:basedOn w:val="a"/>
    <w:uiPriority w:val="99"/>
    <w:rsid w:val="00847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17">
    <w:name w:val="xl117"/>
    <w:basedOn w:val="a"/>
    <w:uiPriority w:val="99"/>
    <w:rsid w:val="00847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8">
    <w:name w:val="xl118"/>
    <w:basedOn w:val="a"/>
    <w:uiPriority w:val="99"/>
    <w:rsid w:val="00847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9">
    <w:name w:val="xl119"/>
    <w:basedOn w:val="a"/>
    <w:uiPriority w:val="99"/>
    <w:rsid w:val="00847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20">
    <w:name w:val="xl120"/>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3">
    <w:name w:val="xl123"/>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
    <w:uiPriority w:val="99"/>
    <w:rsid w:val="0084792B"/>
    <w:pPr>
      <w:pBdr>
        <w:top w:val="single" w:sz="4" w:space="0" w:color="auto"/>
        <w:left w:val="single" w:sz="4" w:space="0" w:color="auto"/>
        <w:bottom w:val="single" w:sz="4" w:space="0" w:color="auto"/>
        <w:right w:val="single" w:sz="4" w:space="0" w:color="auto"/>
      </w:pBdr>
      <w:shd w:val="clear" w:color="FFE4C4"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5">
    <w:name w:val="xl125"/>
    <w:basedOn w:val="a"/>
    <w:uiPriority w:val="99"/>
    <w:rsid w:val="0084792B"/>
    <w:pPr>
      <w:pBdr>
        <w:top w:val="single" w:sz="4" w:space="0" w:color="auto"/>
        <w:left w:val="single" w:sz="4" w:space="0" w:color="auto"/>
        <w:bottom w:val="single" w:sz="4" w:space="0" w:color="auto"/>
        <w:right w:val="single" w:sz="4" w:space="0" w:color="auto"/>
      </w:pBdr>
      <w:shd w:val="clear" w:color="FFE4C4"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6">
    <w:name w:val="xl126"/>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7">
    <w:name w:val="xl127"/>
    <w:basedOn w:val="a"/>
    <w:uiPriority w:val="99"/>
    <w:rsid w:val="0084792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28">
    <w:name w:val="xl128"/>
    <w:basedOn w:val="a"/>
    <w:uiPriority w:val="99"/>
    <w:rsid w:val="0084792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29">
    <w:name w:val="xl129"/>
    <w:basedOn w:val="a"/>
    <w:uiPriority w:val="99"/>
    <w:rsid w:val="0084792B"/>
    <w:pPr>
      <w:pBdr>
        <w:top w:val="single" w:sz="4" w:space="0" w:color="auto"/>
        <w:left w:val="single" w:sz="4" w:space="0" w:color="auto"/>
        <w:bottom w:val="single" w:sz="4" w:space="0" w:color="auto"/>
        <w:right w:val="single" w:sz="4" w:space="0" w:color="auto"/>
      </w:pBdr>
      <w:shd w:val="clear" w:color="FFE4C4"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0">
    <w:name w:val="xl130"/>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2">
    <w:name w:val="xl132"/>
    <w:basedOn w:val="a"/>
    <w:uiPriority w:val="99"/>
    <w:rsid w:val="0084792B"/>
    <w:pPr>
      <w:shd w:val="clear" w:color="FFE4C4"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33">
    <w:name w:val="xl133"/>
    <w:basedOn w:val="a"/>
    <w:uiPriority w:val="99"/>
    <w:rsid w:val="0084792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5">
    <w:name w:val="xl135"/>
    <w:basedOn w:val="a"/>
    <w:uiPriority w:val="99"/>
    <w:rsid w:val="0084792B"/>
    <w:pPr>
      <w:pBdr>
        <w:top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6"/>
      <w:szCs w:val="26"/>
      <w:lang w:eastAsia="ru-RU"/>
    </w:rPr>
  </w:style>
  <w:style w:type="paragraph" w:customStyle="1" w:styleId="xl136">
    <w:name w:val="xl136"/>
    <w:basedOn w:val="a"/>
    <w:uiPriority w:val="99"/>
    <w:rsid w:val="008479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7"/>
      <w:szCs w:val="27"/>
      <w:lang w:eastAsia="ru-RU"/>
    </w:rPr>
  </w:style>
  <w:style w:type="paragraph" w:customStyle="1" w:styleId="xl137">
    <w:name w:val="xl137"/>
    <w:basedOn w:val="a"/>
    <w:uiPriority w:val="99"/>
    <w:rsid w:val="0084792B"/>
    <w:pPr>
      <w:pBdr>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138">
    <w:name w:val="xl138"/>
    <w:basedOn w:val="a"/>
    <w:uiPriority w:val="99"/>
    <w:rsid w:val="008479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139">
    <w:name w:val="xl139"/>
    <w:basedOn w:val="a"/>
    <w:uiPriority w:val="99"/>
    <w:rsid w:val="0084792B"/>
    <w:pPr>
      <w:pBdr>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6"/>
      <w:szCs w:val="26"/>
      <w:lang w:eastAsia="ru-RU"/>
    </w:rPr>
  </w:style>
  <w:style w:type="paragraph" w:customStyle="1" w:styleId="xl140">
    <w:name w:val="xl140"/>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41">
    <w:name w:val="xl141"/>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42">
    <w:name w:val="xl142"/>
    <w:basedOn w:val="a"/>
    <w:uiPriority w:val="99"/>
    <w:rsid w:val="0084792B"/>
    <w:pPr>
      <w:pBdr>
        <w:top w:val="single" w:sz="4" w:space="0" w:color="auto"/>
        <w:left w:val="single" w:sz="4" w:space="0" w:color="auto"/>
        <w:bottom w:val="single" w:sz="4" w:space="0" w:color="auto"/>
        <w:right w:val="single" w:sz="4" w:space="0" w:color="auto"/>
      </w:pBdr>
      <w:shd w:val="clear" w:color="FFE4C4" w:fill="F2DCDB"/>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43">
    <w:name w:val="xl143"/>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144">
    <w:name w:val="xl144"/>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145">
    <w:name w:val="xl145"/>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46">
    <w:name w:val="xl146"/>
    <w:basedOn w:val="a"/>
    <w:uiPriority w:val="99"/>
    <w:rsid w:val="0084792B"/>
    <w:pPr>
      <w:pBdr>
        <w:top w:val="single" w:sz="4" w:space="0" w:color="auto"/>
        <w:left w:val="single" w:sz="4" w:space="0" w:color="auto"/>
        <w:bottom w:val="single" w:sz="4" w:space="0" w:color="auto"/>
        <w:right w:val="single" w:sz="4" w:space="0" w:color="auto"/>
      </w:pBdr>
      <w:shd w:val="clear" w:color="FFE4C4" w:fill="E4DFEC"/>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47">
    <w:name w:val="xl147"/>
    <w:basedOn w:val="a"/>
    <w:uiPriority w:val="99"/>
    <w:rsid w:val="0084792B"/>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7"/>
      <w:szCs w:val="27"/>
      <w:lang w:eastAsia="ru-RU"/>
    </w:rPr>
  </w:style>
  <w:style w:type="paragraph" w:customStyle="1" w:styleId="xl148">
    <w:name w:val="xl148"/>
    <w:basedOn w:val="a"/>
    <w:uiPriority w:val="99"/>
    <w:rsid w:val="0084792B"/>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149">
    <w:name w:val="xl149"/>
    <w:basedOn w:val="a"/>
    <w:uiPriority w:val="99"/>
    <w:rsid w:val="0084792B"/>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50">
    <w:name w:val="xl150"/>
    <w:basedOn w:val="a"/>
    <w:uiPriority w:val="99"/>
    <w:rsid w:val="0084792B"/>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51">
    <w:name w:val="xl151"/>
    <w:basedOn w:val="a"/>
    <w:uiPriority w:val="99"/>
    <w:rsid w:val="0084792B"/>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2">
    <w:name w:val="xl152"/>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153">
    <w:name w:val="xl153"/>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154">
    <w:name w:val="xl154"/>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155">
    <w:name w:val="xl155"/>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156">
    <w:name w:val="xl156"/>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7">
    <w:name w:val="xl157"/>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158">
    <w:name w:val="xl158"/>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159">
    <w:name w:val="xl159"/>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162">
    <w:name w:val="xl162"/>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4">
    <w:name w:val="xl164"/>
    <w:basedOn w:val="a"/>
    <w:uiPriority w:val="99"/>
    <w:rsid w:val="0084792B"/>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
    <w:uiPriority w:val="99"/>
    <w:rsid w:val="0084792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uiPriority w:val="99"/>
    <w:rsid w:val="0084792B"/>
    <w:pPr>
      <w:pBdr>
        <w:top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
    <w:uiPriority w:val="99"/>
    <w:rsid w:val="00847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
    <w:uiPriority w:val="99"/>
    <w:rsid w:val="008479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69">
    <w:name w:val="xl169"/>
    <w:basedOn w:val="a"/>
    <w:uiPriority w:val="99"/>
    <w:rsid w:val="0084792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0">
    <w:name w:val="xl170"/>
    <w:basedOn w:val="a"/>
    <w:uiPriority w:val="99"/>
    <w:rsid w:val="008479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1">
    <w:name w:val="xl171"/>
    <w:basedOn w:val="a"/>
    <w:uiPriority w:val="99"/>
    <w:rsid w:val="0084792B"/>
    <w:pPr>
      <w:pBdr>
        <w:top w:val="single" w:sz="4" w:space="0" w:color="auto"/>
        <w:left w:val="single" w:sz="4" w:space="0" w:color="auto"/>
        <w:bottom w:val="single" w:sz="4" w:space="0" w:color="auto"/>
        <w:right w:val="single" w:sz="4" w:space="0" w:color="auto"/>
      </w:pBdr>
      <w:shd w:val="clear" w:color="FFE4C4" w:fill="FFFF00"/>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2">
    <w:name w:val="xl172"/>
    <w:basedOn w:val="a"/>
    <w:uiPriority w:val="99"/>
    <w:rsid w:val="00847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3">
    <w:name w:val="xl173"/>
    <w:basedOn w:val="a"/>
    <w:uiPriority w:val="99"/>
    <w:rsid w:val="008479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top"/>
    </w:pPr>
    <w:rPr>
      <w:rFonts w:ascii="Times New Roman" w:eastAsia="Times New Roman" w:hAnsi="Times New Roman" w:cs="Times New Roman"/>
      <w:b/>
      <w:bCs/>
      <w:color w:val="000000"/>
      <w:sz w:val="27"/>
      <w:szCs w:val="27"/>
      <w:lang w:eastAsia="ru-RU"/>
    </w:rPr>
  </w:style>
  <w:style w:type="paragraph" w:customStyle="1" w:styleId="xl174">
    <w:name w:val="xl174"/>
    <w:basedOn w:val="a"/>
    <w:uiPriority w:val="99"/>
    <w:rsid w:val="008479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5">
    <w:name w:val="xl175"/>
    <w:basedOn w:val="a"/>
    <w:uiPriority w:val="99"/>
    <w:rsid w:val="0084792B"/>
    <w:pPr>
      <w:pBdr>
        <w:top w:val="single" w:sz="4" w:space="0" w:color="auto"/>
        <w:left w:val="single" w:sz="4" w:space="0" w:color="auto"/>
        <w:bottom w:val="single" w:sz="4" w:space="0" w:color="auto"/>
        <w:right w:val="single" w:sz="4" w:space="0" w:color="auto"/>
      </w:pBdr>
      <w:shd w:val="clear" w:color="FFE4C4" w:fill="B8CCE4"/>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6">
    <w:name w:val="xl176"/>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77">
    <w:name w:val="xl177"/>
    <w:basedOn w:val="a"/>
    <w:uiPriority w:val="99"/>
    <w:rsid w:val="008479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8">
    <w:name w:val="xl178"/>
    <w:basedOn w:val="a"/>
    <w:uiPriority w:val="99"/>
    <w:rsid w:val="0084792B"/>
    <w:pPr>
      <w:pBdr>
        <w:top w:val="single" w:sz="4" w:space="0" w:color="auto"/>
        <w:left w:val="single" w:sz="4" w:space="0" w:color="auto"/>
        <w:bottom w:val="single" w:sz="4" w:space="0" w:color="auto"/>
        <w:right w:val="single" w:sz="4" w:space="0" w:color="auto"/>
      </w:pBdr>
      <w:shd w:val="clear" w:color="FFE4C4" w:fill="F2DCDB"/>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9">
    <w:name w:val="xl179"/>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80">
    <w:name w:val="xl180"/>
    <w:basedOn w:val="a"/>
    <w:uiPriority w:val="99"/>
    <w:rsid w:val="008479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81">
    <w:name w:val="xl181"/>
    <w:basedOn w:val="a"/>
    <w:uiPriority w:val="99"/>
    <w:rsid w:val="0084792B"/>
    <w:pPr>
      <w:pBdr>
        <w:top w:val="single" w:sz="4" w:space="0" w:color="auto"/>
        <w:left w:val="single" w:sz="4" w:space="0" w:color="auto"/>
        <w:bottom w:val="single" w:sz="4" w:space="0" w:color="auto"/>
        <w:right w:val="single" w:sz="4" w:space="0" w:color="auto"/>
      </w:pBdr>
      <w:shd w:val="clear" w:color="FFE4C4" w:fill="E4DFEC"/>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82">
    <w:name w:val="xl182"/>
    <w:basedOn w:val="a"/>
    <w:uiPriority w:val="99"/>
    <w:rsid w:val="0084792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84">
    <w:name w:val="xl184"/>
    <w:basedOn w:val="a"/>
    <w:uiPriority w:val="99"/>
    <w:rsid w:val="00847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5">
    <w:name w:val="xl185"/>
    <w:basedOn w:val="a"/>
    <w:uiPriority w:val="99"/>
    <w:rsid w:val="008479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6">
    <w:name w:val="xl186"/>
    <w:basedOn w:val="a"/>
    <w:uiPriority w:val="99"/>
    <w:rsid w:val="0084792B"/>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87">
    <w:name w:val="xl187"/>
    <w:basedOn w:val="a"/>
    <w:uiPriority w:val="99"/>
    <w:rsid w:val="0084792B"/>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88">
    <w:name w:val="xl188"/>
    <w:basedOn w:val="a"/>
    <w:uiPriority w:val="99"/>
    <w:rsid w:val="0084792B"/>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89">
    <w:name w:val="xl189"/>
    <w:basedOn w:val="a"/>
    <w:uiPriority w:val="99"/>
    <w:rsid w:val="00847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0">
    <w:name w:val="xl190"/>
    <w:basedOn w:val="a"/>
    <w:uiPriority w:val="99"/>
    <w:rsid w:val="0084792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1">
    <w:name w:val="xl191"/>
    <w:basedOn w:val="a"/>
    <w:uiPriority w:val="99"/>
    <w:rsid w:val="008479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2">
    <w:name w:val="xl192"/>
    <w:basedOn w:val="a"/>
    <w:uiPriority w:val="99"/>
    <w:rsid w:val="0084792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3">
    <w:name w:val="xl193"/>
    <w:basedOn w:val="a"/>
    <w:uiPriority w:val="99"/>
    <w:rsid w:val="008479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
    <w:name w:val="xl194"/>
    <w:basedOn w:val="a"/>
    <w:uiPriority w:val="99"/>
    <w:rsid w:val="0084792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5">
    <w:name w:val="xl195"/>
    <w:basedOn w:val="a"/>
    <w:uiPriority w:val="99"/>
    <w:rsid w:val="00847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6">
    <w:name w:val="xl196"/>
    <w:basedOn w:val="a"/>
    <w:uiPriority w:val="99"/>
    <w:rsid w:val="0084792B"/>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97">
    <w:name w:val="xl197"/>
    <w:basedOn w:val="a"/>
    <w:uiPriority w:val="99"/>
    <w:rsid w:val="0084792B"/>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98">
    <w:name w:val="xl198"/>
    <w:basedOn w:val="a"/>
    <w:uiPriority w:val="99"/>
    <w:rsid w:val="0084792B"/>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99">
    <w:name w:val="xl199"/>
    <w:basedOn w:val="a"/>
    <w:uiPriority w:val="99"/>
    <w:rsid w:val="00847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ru-RU"/>
    </w:rPr>
  </w:style>
  <w:style w:type="paragraph" w:customStyle="1" w:styleId="xl200">
    <w:name w:val="xl200"/>
    <w:basedOn w:val="a"/>
    <w:uiPriority w:val="99"/>
    <w:rsid w:val="0084792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1">
    <w:name w:val="xl201"/>
    <w:basedOn w:val="a"/>
    <w:uiPriority w:val="99"/>
    <w:rsid w:val="00847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2">
    <w:name w:val="xl202"/>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203">
    <w:name w:val="xl203"/>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204">
    <w:name w:val="xl204"/>
    <w:basedOn w:val="a"/>
    <w:uiPriority w:val="99"/>
    <w:rsid w:val="0084792B"/>
    <w:pPr>
      <w:pBdr>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05">
    <w:name w:val="xl205"/>
    <w:basedOn w:val="a"/>
    <w:uiPriority w:val="99"/>
    <w:rsid w:val="0084792B"/>
    <w:pPr>
      <w:pBdr>
        <w:bottom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06">
    <w:name w:val="xl206"/>
    <w:basedOn w:val="a"/>
    <w:uiPriority w:val="99"/>
    <w:rsid w:val="0084792B"/>
    <w:pPr>
      <w:pBdr>
        <w:top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207">
    <w:name w:val="xl207"/>
    <w:basedOn w:val="a"/>
    <w:uiPriority w:val="99"/>
    <w:rsid w:val="0084792B"/>
    <w:pPr>
      <w:pBdr>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208">
    <w:name w:val="xl208"/>
    <w:basedOn w:val="a"/>
    <w:uiPriority w:val="99"/>
    <w:rsid w:val="0084792B"/>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09">
    <w:name w:val="xl209"/>
    <w:basedOn w:val="a"/>
    <w:uiPriority w:val="99"/>
    <w:rsid w:val="0084792B"/>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10">
    <w:name w:val="xl210"/>
    <w:basedOn w:val="a"/>
    <w:uiPriority w:val="99"/>
    <w:rsid w:val="0084792B"/>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11">
    <w:name w:val="xl211"/>
    <w:basedOn w:val="a"/>
    <w:uiPriority w:val="99"/>
    <w:rsid w:val="0084792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ru-RU"/>
    </w:rPr>
  </w:style>
  <w:style w:type="paragraph" w:customStyle="1" w:styleId="xl212">
    <w:name w:val="xl212"/>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13">
    <w:name w:val="xl213"/>
    <w:basedOn w:val="a"/>
    <w:uiPriority w:val="99"/>
    <w:rsid w:val="0084792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14">
    <w:name w:val="xl214"/>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15">
    <w:name w:val="xl215"/>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ru-RU"/>
    </w:rPr>
  </w:style>
  <w:style w:type="paragraph" w:customStyle="1" w:styleId="xl216">
    <w:name w:val="xl216"/>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17">
    <w:name w:val="xl217"/>
    <w:basedOn w:val="a"/>
    <w:uiPriority w:val="99"/>
    <w:rsid w:val="0084792B"/>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18">
    <w:name w:val="xl218"/>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19">
    <w:name w:val="xl219"/>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ru-RU"/>
    </w:rPr>
  </w:style>
  <w:style w:type="paragraph" w:customStyle="1" w:styleId="xl220">
    <w:name w:val="xl220"/>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21">
    <w:name w:val="xl221"/>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2">
    <w:name w:val="xl222"/>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
    <w:uiPriority w:val="99"/>
    <w:rsid w:val="0084792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26">
    <w:name w:val="xl226"/>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27">
    <w:name w:val="xl227"/>
    <w:basedOn w:val="a"/>
    <w:uiPriority w:val="99"/>
    <w:rsid w:val="0084792B"/>
    <w:pPr>
      <w:pBdr>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28">
    <w:name w:val="xl228"/>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29">
    <w:name w:val="xl229"/>
    <w:basedOn w:val="a"/>
    <w:uiPriority w:val="99"/>
    <w:rsid w:val="00847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30">
    <w:name w:val="xl230"/>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
    <w:uiPriority w:val="99"/>
    <w:rsid w:val="0084792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
    <w:uiPriority w:val="99"/>
    <w:rsid w:val="0084792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34">
    <w:name w:val="xl234"/>
    <w:basedOn w:val="a"/>
    <w:uiPriority w:val="99"/>
    <w:rsid w:val="0084792B"/>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35">
    <w:name w:val="xl235"/>
    <w:basedOn w:val="a"/>
    <w:uiPriority w:val="99"/>
    <w:rsid w:val="0084792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36">
    <w:name w:val="xl236"/>
    <w:basedOn w:val="a"/>
    <w:uiPriority w:val="99"/>
    <w:rsid w:val="008479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37">
    <w:name w:val="xl237"/>
    <w:basedOn w:val="a"/>
    <w:uiPriority w:val="99"/>
    <w:rsid w:val="0084792B"/>
    <w:pPr>
      <w:pBdr>
        <w:top w:val="single" w:sz="4" w:space="0" w:color="auto"/>
        <w:left w:val="single" w:sz="4" w:space="0" w:color="auto"/>
        <w:right w:val="single" w:sz="4" w:space="0" w:color="auto"/>
      </w:pBdr>
      <w:shd w:val="clear" w:color="FFE4C4"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38">
    <w:name w:val="xl238"/>
    <w:basedOn w:val="a"/>
    <w:uiPriority w:val="99"/>
    <w:rsid w:val="0084792B"/>
    <w:pPr>
      <w:pBdr>
        <w:left w:val="single" w:sz="4" w:space="0" w:color="auto"/>
        <w:right w:val="single" w:sz="4" w:space="0" w:color="auto"/>
      </w:pBdr>
      <w:shd w:val="clear" w:color="FFE4C4"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39">
    <w:name w:val="xl239"/>
    <w:basedOn w:val="a"/>
    <w:uiPriority w:val="99"/>
    <w:rsid w:val="0084792B"/>
    <w:pPr>
      <w:pBdr>
        <w:left w:val="single" w:sz="4" w:space="0" w:color="auto"/>
        <w:bottom w:val="single" w:sz="4" w:space="0" w:color="auto"/>
        <w:right w:val="single" w:sz="4" w:space="0" w:color="auto"/>
      </w:pBdr>
      <w:shd w:val="clear" w:color="FFE4C4"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0">
    <w:name w:val="xl240"/>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1">
    <w:name w:val="xl241"/>
    <w:basedOn w:val="a"/>
    <w:uiPriority w:val="99"/>
    <w:rsid w:val="0084792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2">
    <w:name w:val="xl242"/>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3">
    <w:name w:val="xl243"/>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44">
    <w:name w:val="xl244"/>
    <w:basedOn w:val="a"/>
    <w:uiPriority w:val="99"/>
    <w:rsid w:val="0084792B"/>
    <w:pPr>
      <w:pBdr>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45">
    <w:name w:val="xl245"/>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46">
    <w:name w:val="xl246"/>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
    <w:uiPriority w:val="99"/>
    <w:rsid w:val="0084792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
    <w:name w:val="xl248"/>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
    <w:name w:val="xl249"/>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50">
    <w:name w:val="xl250"/>
    <w:basedOn w:val="a"/>
    <w:uiPriority w:val="99"/>
    <w:rsid w:val="0084792B"/>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51">
    <w:name w:val="xl251"/>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52">
    <w:name w:val="xl252"/>
    <w:basedOn w:val="a"/>
    <w:uiPriority w:val="99"/>
    <w:rsid w:val="0084792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53">
    <w:name w:val="xl253"/>
    <w:basedOn w:val="a"/>
    <w:uiPriority w:val="99"/>
    <w:rsid w:val="0084792B"/>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54">
    <w:name w:val="xl254"/>
    <w:basedOn w:val="a"/>
    <w:uiPriority w:val="99"/>
    <w:rsid w:val="0084792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55">
    <w:name w:val="xl255"/>
    <w:basedOn w:val="a"/>
    <w:uiPriority w:val="99"/>
    <w:rsid w:val="0084792B"/>
    <w:pPr>
      <w:pBdr>
        <w:top w:val="single" w:sz="4" w:space="0" w:color="auto"/>
        <w:left w:val="single" w:sz="4" w:space="0" w:color="auto"/>
        <w:right w:val="single" w:sz="4" w:space="0" w:color="auto"/>
      </w:pBdr>
      <w:shd w:val="clear" w:color="FFE4C4" w:fill="FFFF00"/>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56">
    <w:name w:val="xl256"/>
    <w:basedOn w:val="a"/>
    <w:uiPriority w:val="99"/>
    <w:rsid w:val="0084792B"/>
    <w:pPr>
      <w:pBdr>
        <w:left w:val="single" w:sz="4" w:space="0" w:color="auto"/>
        <w:right w:val="single" w:sz="4" w:space="0" w:color="auto"/>
      </w:pBdr>
      <w:shd w:val="clear" w:color="FFE4C4" w:fill="FFFF00"/>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57">
    <w:name w:val="xl257"/>
    <w:basedOn w:val="a"/>
    <w:uiPriority w:val="99"/>
    <w:rsid w:val="0084792B"/>
    <w:pPr>
      <w:pBdr>
        <w:left w:val="single" w:sz="4" w:space="0" w:color="auto"/>
        <w:bottom w:val="single" w:sz="4" w:space="0" w:color="auto"/>
        <w:right w:val="single" w:sz="4" w:space="0" w:color="auto"/>
      </w:pBdr>
      <w:shd w:val="clear" w:color="FFE4C4" w:fill="FFFF00"/>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58">
    <w:name w:val="xl258"/>
    <w:basedOn w:val="a"/>
    <w:uiPriority w:val="99"/>
    <w:rsid w:val="0084792B"/>
    <w:pPr>
      <w:pBdr>
        <w:top w:val="single" w:sz="4" w:space="0" w:color="auto"/>
        <w:left w:val="single" w:sz="4" w:space="0" w:color="auto"/>
        <w:right w:val="single" w:sz="4" w:space="0" w:color="auto"/>
      </w:pBdr>
      <w:shd w:val="clear" w:color="FFE4C4"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9">
    <w:name w:val="xl259"/>
    <w:basedOn w:val="a"/>
    <w:uiPriority w:val="99"/>
    <w:rsid w:val="0084792B"/>
    <w:pPr>
      <w:pBdr>
        <w:left w:val="single" w:sz="4" w:space="0" w:color="auto"/>
        <w:right w:val="single" w:sz="4" w:space="0" w:color="auto"/>
      </w:pBdr>
      <w:shd w:val="clear" w:color="FFE4C4"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0">
    <w:name w:val="xl260"/>
    <w:basedOn w:val="a"/>
    <w:uiPriority w:val="99"/>
    <w:rsid w:val="0084792B"/>
    <w:pPr>
      <w:pBdr>
        <w:left w:val="single" w:sz="4" w:space="0" w:color="auto"/>
        <w:bottom w:val="single" w:sz="4" w:space="0" w:color="auto"/>
        <w:right w:val="single" w:sz="4" w:space="0" w:color="auto"/>
      </w:pBdr>
      <w:shd w:val="clear" w:color="FFE4C4"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1">
    <w:name w:val="xl261"/>
    <w:basedOn w:val="a"/>
    <w:uiPriority w:val="99"/>
    <w:rsid w:val="0084792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62">
    <w:name w:val="xl262"/>
    <w:basedOn w:val="a"/>
    <w:uiPriority w:val="99"/>
    <w:rsid w:val="0084792B"/>
    <w:pPr>
      <w:pBdr>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63">
    <w:name w:val="xl263"/>
    <w:basedOn w:val="a"/>
    <w:uiPriority w:val="99"/>
    <w:rsid w:val="0084792B"/>
    <w:pPr>
      <w:pBdr>
        <w:bottom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msonormal0">
    <w:name w:val="msonormal"/>
    <w:basedOn w:val="a"/>
    <w:uiPriority w:val="99"/>
    <w:rsid w:val="00847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0">
    <w:name w:val="Основной текст 22"/>
    <w:basedOn w:val="a"/>
    <w:uiPriority w:val="99"/>
    <w:rsid w:val="0084792B"/>
    <w:pPr>
      <w:suppressAutoHyphens/>
      <w:spacing w:after="120" w:line="480" w:lineRule="auto"/>
    </w:pPr>
    <w:rPr>
      <w:rFonts w:ascii="Times New Roman" w:eastAsia="Times New Roman" w:hAnsi="Times New Roman" w:cs="Times New Roman"/>
      <w:sz w:val="24"/>
      <w:szCs w:val="24"/>
      <w:lang w:eastAsia="zh-CN"/>
    </w:rPr>
  </w:style>
  <w:style w:type="character" w:customStyle="1" w:styleId="aff8">
    <w:name w:val="Основной текст_"/>
    <w:basedOn w:val="a0"/>
    <w:link w:val="19"/>
    <w:rsid w:val="0084792B"/>
    <w:rPr>
      <w:rFonts w:ascii="Times New Roman" w:eastAsia="Times New Roman" w:hAnsi="Times New Roman" w:cs="Times New Roman"/>
      <w:sz w:val="77"/>
      <w:szCs w:val="77"/>
      <w:shd w:val="clear" w:color="auto" w:fill="FFFFFF"/>
    </w:rPr>
  </w:style>
  <w:style w:type="paragraph" w:customStyle="1" w:styleId="19">
    <w:name w:val="Основной текст1"/>
    <w:basedOn w:val="a"/>
    <w:link w:val="aff8"/>
    <w:rsid w:val="0084792B"/>
    <w:pPr>
      <w:shd w:val="clear" w:color="auto" w:fill="FFFFFF"/>
      <w:spacing w:after="0" w:line="900" w:lineRule="exact"/>
    </w:pPr>
    <w:rPr>
      <w:rFonts w:ascii="Times New Roman" w:eastAsia="Times New Roman" w:hAnsi="Times New Roman" w:cs="Times New Roman"/>
      <w:sz w:val="77"/>
      <w:szCs w:val="77"/>
    </w:rPr>
  </w:style>
  <w:style w:type="table" w:customStyle="1" w:styleId="29">
    <w:name w:val="Сетка таблицы2"/>
    <w:basedOn w:val="a1"/>
    <w:next w:val="aa"/>
    <w:uiPriority w:val="39"/>
    <w:rsid w:val="009F73A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FollowedHyperlink"/>
    <w:basedOn w:val="a0"/>
    <w:uiPriority w:val="99"/>
    <w:semiHidden/>
    <w:unhideWhenUsed/>
    <w:rsid w:val="009F73AE"/>
    <w:rPr>
      <w:color w:val="800080"/>
      <w:u w:val="single"/>
    </w:rPr>
  </w:style>
  <w:style w:type="character" w:customStyle="1" w:styleId="affa">
    <w:name w:val="МОН основной Знак Знак"/>
    <w:link w:val="affb"/>
    <w:locked/>
    <w:rsid w:val="009F73AE"/>
    <w:rPr>
      <w:sz w:val="28"/>
      <w:szCs w:val="24"/>
    </w:rPr>
  </w:style>
  <w:style w:type="paragraph" w:customStyle="1" w:styleId="affb">
    <w:name w:val="МОН основной Знак"/>
    <w:basedOn w:val="a"/>
    <w:link w:val="affa"/>
    <w:rsid w:val="009F73AE"/>
    <w:pPr>
      <w:spacing w:after="0" w:line="360" w:lineRule="auto"/>
      <w:ind w:firstLine="709"/>
      <w:jc w:val="both"/>
    </w:pPr>
    <w:rPr>
      <w:sz w:val="28"/>
      <w:szCs w:val="24"/>
    </w:rPr>
  </w:style>
  <w:style w:type="paragraph" w:styleId="affc">
    <w:name w:val="Subtitle"/>
    <w:basedOn w:val="a"/>
    <w:next w:val="a"/>
    <w:link w:val="affd"/>
    <w:uiPriority w:val="11"/>
    <w:qFormat/>
    <w:rsid w:val="00CA10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fd">
    <w:name w:val="Подзаголовок Знак"/>
    <w:basedOn w:val="a0"/>
    <w:link w:val="affc"/>
    <w:uiPriority w:val="11"/>
    <w:rsid w:val="00CA104E"/>
    <w:rPr>
      <w:rFonts w:asciiTheme="majorHAnsi" w:eastAsiaTheme="majorEastAsia" w:hAnsiTheme="majorHAnsi" w:cstheme="majorBidi"/>
      <w:i/>
      <w:iCs/>
      <w:color w:val="5B9BD5" w:themeColor="accent1"/>
      <w:spacing w:val="15"/>
      <w:sz w:val="24"/>
      <w:szCs w:val="24"/>
    </w:rPr>
  </w:style>
  <w:style w:type="character" w:customStyle="1" w:styleId="311">
    <w:name w:val="Основной текст 3 Знак1"/>
    <w:aliases w:val="Знак2 Знак Знак1,Знак2 Знак2"/>
    <w:basedOn w:val="a0"/>
    <w:semiHidden/>
    <w:rsid w:val="00F266BA"/>
    <w:rPr>
      <w:sz w:val="16"/>
      <w:szCs w:val="16"/>
    </w:rPr>
  </w:style>
  <w:style w:type="character" w:customStyle="1" w:styleId="1a">
    <w:name w:val="Текст выноски Знак1"/>
    <w:basedOn w:val="a0"/>
    <w:semiHidden/>
    <w:rsid w:val="00F266BA"/>
    <w:rPr>
      <w:rFonts w:ascii="Segoe UI" w:hAnsi="Segoe UI" w:cs="Segoe UI"/>
      <w:sz w:val="18"/>
      <w:szCs w:val="18"/>
    </w:rPr>
  </w:style>
  <w:style w:type="character" w:customStyle="1" w:styleId="1b">
    <w:name w:val="Основной текст с отступом Знак1"/>
    <w:basedOn w:val="a0"/>
    <w:semiHidden/>
    <w:rsid w:val="00F266BA"/>
  </w:style>
  <w:style w:type="character" w:customStyle="1" w:styleId="1c">
    <w:name w:val="Текст Знак1"/>
    <w:basedOn w:val="a0"/>
    <w:semiHidden/>
    <w:rsid w:val="00F266BA"/>
    <w:rPr>
      <w:rFonts w:ascii="Consolas" w:hAnsi="Consolas" w:cs="Consolas"/>
      <w:sz w:val="21"/>
      <w:szCs w:val="21"/>
    </w:rPr>
  </w:style>
  <w:style w:type="character" w:customStyle="1" w:styleId="1d">
    <w:name w:val="Верхний колонтитул Знак1"/>
    <w:basedOn w:val="a0"/>
    <w:uiPriority w:val="99"/>
    <w:semiHidden/>
    <w:rsid w:val="00F266BA"/>
  </w:style>
  <w:style w:type="character" w:customStyle="1" w:styleId="1e">
    <w:name w:val="Нижний колонтитул Знак1"/>
    <w:basedOn w:val="a0"/>
    <w:semiHidden/>
    <w:rsid w:val="00F266BA"/>
  </w:style>
  <w:style w:type="character" w:customStyle="1" w:styleId="1f">
    <w:name w:val="Основной текст Знак1"/>
    <w:basedOn w:val="a0"/>
    <w:uiPriority w:val="99"/>
    <w:semiHidden/>
    <w:rsid w:val="00F266BA"/>
  </w:style>
  <w:style w:type="character" w:customStyle="1" w:styleId="1f0">
    <w:name w:val="Заголовок Знак1"/>
    <w:basedOn w:val="a0"/>
    <w:rsid w:val="00F266BA"/>
    <w:rPr>
      <w:rFonts w:asciiTheme="majorHAnsi" w:eastAsiaTheme="majorEastAsia" w:hAnsiTheme="majorHAnsi" w:cstheme="majorBidi"/>
      <w:spacing w:val="-10"/>
      <w:kern w:val="28"/>
      <w:sz w:val="56"/>
      <w:szCs w:val="56"/>
    </w:rPr>
  </w:style>
  <w:style w:type="character" w:customStyle="1" w:styleId="312">
    <w:name w:val="Основной текст с отступом 3 Знак1"/>
    <w:basedOn w:val="a0"/>
    <w:semiHidden/>
    <w:rsid w:val="00F266BA"/>
    <w:rPr>
      <w:sz w:val="16"/>
      <w:szCs w:val="16"/>
    </w:rPr>
  </w:style>
  <w:style w:type="character" w:customStyle="1" w:styleId="210">
    <w:name w:val="Основной текст 2 Знак1"/>
    <w:basedOn w:val="a0"/>
    <w:semiHidden/>
    <w:rsid w:val="00F266BA"/>
  </w:style>
  <w:style w:type="character" w:customStyle="1" w:styleId="1f1">
    <w:name w:val="Текст сноски Знак1"/>
    <w:basedOn w:val="a0"/>
    <w:semiHidden/>
    <w:rsid w:val="00F266BA"/>
    <w:rPr>
      <w:sz w:val="20"/>
      <w:szCs w:val="20"/>
    </w:rPr>
  </w:style>
  <w:style w:type="character" w:customStyle="1" w:styleId="1f2">
    <w:name w:val="Подзаголовок Знак1"/>
    <w:basedOn w:val="a0"/>
    <w:uiPriority w:val="11"/>
    <w:rsid w:val="00F266BA"/>
    <w:rPr>
      <w:rFonts w:eastAsiaTheme="minorEastAsia"/>
      <w:color w:val="5A5A5A" w:themeColor="text1" w:themeTint="A5"/>
      <w:spacing w:val="15"/>
    </w:rPr>
  </w:style>
  <w:style w:type="numbering" w:customStyle="1" w:styleId="1f3">
    <w:name w:val="Нет списка1"/>
    <w:next w:val="a2"/>
    <w:uiPriority w:val="99"/>
    <w:semiHidden/>
    <w:unhideWhenUsed/>
    <w:rsid w:val="006C68E0"/>
  </w:style>
  <w:style w:type="paragraph" w:customStyle="1" w:styleId="affe">
    <w:name w:val="МОН"/>
    <w:basedOn w:val="a"/>
    <w:link w:val="afff"/>
    <w:rsid w:val="00F4418B"/>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f">
    <w:name w:val="МОН Знак"/>
    <w:link w:val="affe"/>
    <w:rsid w:val="00F4418B"/>
    <w:rPr>
      <w:rFonts w:ascii="Times New Roman" w:eastAsia="Times New Roman" w:hAnsi="Times New Roman" w:cs="Times New Roman"/>
      <w:sz w:val="28"/>
      <w:szCs w:val="24"/>
      <w:lang w:eastAsia="ru-RU"/>
    </w:rPr>
  </w:style>
  <w:style w:type="character" w:customStyle="1" w:styleId="11pt">
    <w:name w:val="Основной текст + 11 pt"/>
    <w:rsid w:val="00F4418B"/>
    <w:rPr>
      <w:rFonts w:ascii="Times New Roman" w:eastAsia="Times New Roman" w:hAnsi="Times New Roman" w:cs="Times New Roman"/>
      <w:b/>
      <w:bCs/>
      <w:color w:val="000000"/>
      <w:spacing w:val="-4"/>
      <w:w w:val="100"/>
      <w:position w:val="0"/>
      <w:sz w:val="22"/>
      <w:szCs w:val="22"/>
      <w:shd w:val="clear" w:color="auto" w:fill="FFFFFF"/>
      <w:lang w:val="ru-RU" w:eastAsia="ru-RU" w:bidi="ru-RU"/>
    </w:rPr>
  </w:style>
  <w:style w:type="character" w:customStyle="1" w:styleId="afff0">
    <w:name w:val="Основной текст + Полужирный"/>
    <w:aliases w:val="Интервал 0 pt"/>
    <w:basedOn w:val="aff8"/>
    <w:rsid w:val="009330A1"/>
    <w:rPr>
      <w:rFonts w:ascii="Times New Roman" w:eastAsia="Times New Roman" w:hAnsi="Times New Roman" w:cs="Times New Roman"/>
      <w:b/>
      <w:bCs/>
      <w:i w:val="0"/>
      <w:iCs w:val="0"/>
      <w:smallCaps w:val="0"/>
      <w:strike w:val="0"/>
      <w:dstrike w:val="0"/>
      <w:color w:val="000000"/>
      <w:spacing w:val="-1"/>
      <w:w w:val="100"/>
      <w:position w:val="0"/>
      <w:sz w:val="26"/>
      <w:szCs w:val="26"/>
      <w:u w:val="none"/>
      <w:effect w:val="none"/>
      <w:shd w:val="clear" w:color="auto" w:fill="FFFFFF"/>
      <w:lang w:val="ru-RU" w:eastAsia="ru-RU" w:bidi="ru-RU"/>
    </w:rPr>
  </w:style>
  <w:style w:type="character" w:customStyle="1" w:styleId="2a">
    <w:name w:val="Основной текст (2)_"/>
    <w:link w:val="2b"/>
    <w:rsid w:val="009330A1"/>
    <w:rPr>
      <w:sz w:val="25"/>
      <w:szCs w:val="25"/>
      <w:shd w:val="clear" w:color="auto" w:fill="FFFFFF"/>
    </w:rPr>
  </w:style>
  <w:style w:type="paragraph" w:customStyle="1" w:styleId="2b">
    <w:name w:val="Основной текст (2)"/>
    <w:basedOn w:val="a"/>
    <w:link w:val="2a"/>
    <w:rsid w:val="009330A1"/>
    <w:pPr>
      <w:shd w:val="clear" w:color="auto" w:fill="FFFFFF"/>
      <w:spacing w:after="0" w:line="0" w:lineRule="atLeast"/>
    </w:pPr>
    <w:rPr>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3172">
      <w:bodyDiv w:val="1"/>
      <w:marLeft w:val="0"/>
      <w:marRight w:val="0"/>
      <w:marTop w:val="0"/>
      <w:marBottom w:val="0"/>
      <w:divBdr>
        <w:top w:val="none" w:sz="0" w:space="0" w:color="auto"/>
        <w:left w:val="none" w:sz="0" w:space="0" w:color="auto"/>
        <w:bottom w:val="none" w:sz="0" w:space="0" w:color="auto"/>
        <w:right w:val="none" w:sz="0" w:space="0" w:color="auto"/>
      </w:divBdr>
    </w:div>
    <w:div w:id="67965080">
      <w:bodyDiv w:val="1"/>
      <w:marLeft w:val="0"/>
      <w:marRight w:val="0"/>
      <w:marTop w:val="0"/>
      <w:marBottom w:val="0"/>
      <w:divBdr>
        <w:top w:val="none" w:sz="0" w:space="0" w:color="auto"/>
        <w:left w:val="none" w:sz="0" w:space="0" w:color="auto"/>
        <w:bottom w:val="none" w:sz="0" w:space="0" w:color="auto"/>
        <w:right w:val="none" w:sz="0" w:space="0" w:color="auto"/>
      </w:divBdr>
    </w:div>
    <w:div w:id="193858415">
      <w:bodyDiv w:val="1"/>
      <w:marLeft w:val="0"/>
      <w:marRight w:val="0"/>
      <w:marTop w:val="0"/>
      <w:marBottom w:val="0"/>
      <w:divBdr>
        <w:top w:val="none" w:sz="0" w:space="0" w:color="auto"/>
        <w:left w:val="none" w:sz="0" w:space="0" w:color="auto"/>
        <w:bottom w:val="none" w:sz="0" w:space="0" w:color="auto"/>
        <w:right w:val="none" w:sz="0" w:space="0" w:color="auto"/>
      </w:divBdr>
    </w:div>
    <w:div w:id="253755403">
      <w:bodyDiv w:val="1"/>
      <w:marLeft w:val="0"/>
      <w:marRight w:val="0"/>
      <w:marTop w:val="0"/>
      <w:marBottom w:val="0"/>
      <w:divBdr>
        <w:top w:val="none" w:sz="0" w:space="0" w:color="auto"/>
        <w:left w:val="none" w:sz="0" w:space="0" w:color="auto"/>
        <w:bottom w:val="none" w:sz="0" w:space="0" w:color="auto"/>
        <w:right w:val="none" w:sz="0" w:space="0" w:color="auto"/>
      </w:divBdr>
    </w:div>
    <w:div w:id="262807149">
      <w:bodyDiv w:val="1"/>
      <w:marLeft w:val="0"/>
      <w:marRight w:val="0"/>
      <w:marTop w:val="0"/>
      <w:marBottom w:val="0"/>
      <w:divBdr>
        <w:top w:val="none" w:sz="0" w:space="0" w:color="auto"/>
        <w:left w:val="none" w:sz="0" w:space="0" w:color="auto"/>
        <w:bottom w:val="none" w:sz="0" w:space="0" w:color="auto"/>
        <w:right w:val="none" w:sz="0" w:space="0" w:color="auto"/>
      </w:divBdr>
    </w:div>
    <w:div w:id="279800343">
      <w:bodyDiv w:val="1"/>
      <w:marLeft w:val="0"/>
      <w:marRight w:val="0"/>
      <w:marTop w:val="0"/>
      <w:marBottom w:val="0"/>
      <w:divBdr>
        <w:top w:val="none" w:sz="0" w:space="0" w:color="auto"/>
        <w:left w:val="none" w:sz="0" w:space="0" w:color="auto"/>
        <w:bottom w:val="none" w:sz="0" w:space="0" w:color="auto"/>
        <w:right w:val="none" w:sz="0" w:space="0" w:color="auto"/>
      </w:divBdr>
    </w:div>
    <w:div w:id="398672872">
      <w:bodyDiv w:val="1"/>
      <w:marLeft w:val="0"/>
      <w:marRight w:val="0"/>
      <w:marTop w:val="0"/>
      <w:marBottom w:val="0"/>
      <w:divBdr>
        <w:top w:val="none" w:sz="0" w:space="0" w:color="auto"/>
        <w:left w:val="none" w:sz="0" w:space="0" w:color="auto"/>
        <w:bottom w:val="none" w:sz="0" w:space="0" w:color="auto"/>
        <w:right w:val="none" w:sz="0" w:space="0" w:color="auto"/>
      </w:divBdr>
    </w:div>
    <w:div w:id="413014962">
      <w:bodyDiv w:val="1"/>
      <w:marLeft w:val="0"/>
      <w:marRight w:val="0"/>
      <w:marTop w:val="0"/>
      <w:marBottom w:val="0"/>
      <w:divBdr>
        <w:top w:val="none" w:sz="0" w:space="0" w:color="auto"/>
        <w:left w:val="none" w:sz="0" w:space="0" w:color="auto"/>
        <w:bottom w:val="none" w:sz="0" w:space="0" w:color="auto"/>
        <w:right w:val="none" w:sz="0" w:space="0" w:color="auto"/>
      </w:divBdr>
    </w:div>
    <w:div w:id="525873497">
      <w:bodyDiv w:val="1"/>
      <w:marLeft w:val="0"/>
      <w:marRight w:val="0"/>
      <w:marTop w:val="0"/>
      <w:marBottom w:val="0"/>
      <w:divBdr>
        <w:top w:val="none" w:sz="0" w:space="0" w:color="auto"/>
        <w:left w:val="none" w:sz="0" w:space="0" w:color="auto"/>
        <w:bottom w:val="none" w:sz="0" w:space="0" w:color="auto"/>
        <w:right w:val="none" w:sz="0" w:space="0" w:color="auto"/>
      </w:divBdr>
    </w:div>
    <w:div w:id="605307983">
      <w:bodyDiv w:val="1"/>
      <w:marLeft w:val="0"/>
      <w:marRight w:val="0"/>
      <w:marTop w:val="0"/>
      <w:marBottom w:val="0"/>
      <w:divBdr>
        <w:top w:val="none" w:sz="0" w:space="0" w:color="auto"/>
        <w:left w:val="none" w:sz="0" w:space="0" w:color="auto"/>
        <w:bottom w:val="none" w:sz="0" w:space="0" w:color="auto"/>
        <w:right w:val="none" w:sz="0" w:space="0" w:color="auto"/>
      </w:divBdr>
    </w:div>
    <w:div w:id="721490750">
      <w:bodyDiv w:val="1"/>
      <w:marLeft w:val="0"/>
      <w:marRight w:val="0"/>
      <w:marTop w:val="0"/>
      <w:marBottom w:val="0"/>
      <w:divBdr>
        <w:top w:val="none" w:sz="0" w:space="0" w:color="auto"/>
        <w:left w:val="none" w:sz="0" w:space="0" w:color="auto"/>
        <w:bottom w:val="none" w:sz="0" w:space="0" w:color="auto"/>
        <w:right w:val="none" w:sz="0" w:space="0" w:color="auto"/>
      </w:divBdr>
    </w:div>
    <w:div w:id="748382702">
      <w:bodyDiv w:val="1"/>
      <w:marLeft w:val="0"/>
      <w:marRight w:val="0"/>
      <w:marTop w:val="0"/>
      <w:marBottom w:val="0"/>
      <w:divBdr>
        <w:top w:val="none" w:sz="0" w:space="0" w:color="auto"/>
        <w:left w:val="none" w:sz="0" w:space="0" w:color="auto"/>
        <w:bottom w:val="none" w:sz="0" w:space="0" w:color="auto"/>
        <w:right w:val="none" w:sz="0" w:space="0" w:color="auto"/>
      </w:divBdr>
    </w:div>
    <w:div w:id="770589717">
      <w:bodyDiv w:val="1"/>
      <w:marLeft w:val="0"/>
      <w:marRight w:val="0"/>
      <w:marTop w:val="0"/>
      <w:marBottom w:val="0"/>
      <w:divBdr>
        <w:top w:val="none" w:sz="0" w:space="0" w:color="auto"/>
        <w:left w:val="none" w:sz="0" w:space="0" w:color="auto"/>
        <w:bottom w:val="none" w:sz="0" w:space="0" w:color="auto"/>
        <w:right w:val="none" w:sz="0" w:space="0" w:color="auto"/>
      </w:divBdr>
    </w:div>
    <w:div w:id="815411314">
      <w:bodyDiv w:val="1"/>
      <w:marLeft w:val="0"/>
      <w:marRight w:val="0"/>
      <w:marTop w:val="0"/>
      <w:marBottom w:val="0"/>
      <w:divBdr>
        <w:top w:val="none" w:sz="0" w:space="0" w:color="auto"/>
        <w:left w:val="none" w:sz="0" w:space="0" w:color="auto"/>
        <w:bottom w:val="none" w:sz="0" w:space="0" w:color="auto"/>
        <w:right w:val="none" w:sz="0" w:space="0" w:color="auto"/>
      </w:divBdr>
    </w:div>
    <w:div w:id="1031997954">
      <w:bodyDiv w:val="1"/>
      <w:marLeft w:val="0"/>
      <w:marRight w:val="0"/>
      <w:marTop w:val="0"/>
      <w:marBottom w:val="0"/>
      <w:divBdr>
        <w:top w:val="none" w:sz="0" w:space="0" w:color="auto"/>
        <w:left w:val="none" w:sz="0" w:space="0" w:color="auto"/>
        <w:bottom w:val="none" w:sz="0" w:space="0" w:color="auto"/>
        <w:right w:val="none" w:sz="0" w:space="0" w:color="auto"/>
      </w:divBdr>
    </w:div>
    <w:div w:id="1051198244">
      <w:bodyDiv w:val="1"/>
      <w:marLeft w:val="0"/>
      <w:marRight w:val="0"/>
      <w:marTop w:val="0"/>
      <w:marBottom w:val="0"/>
      <w:divBdr>
        <w:top w:val="none" w:sz="0" w:space="0" w:color="auto"/>
        <w:left w:val="none" w:sz="0" w:space="0" w:color="auto"/>
        <w:bottom w:val="none" w:sz="0" w:space="0" w:color="auto"/>
        <w:right w:val="none" w:sz="0" w:space="0" w:color="auto"/>
      </w:divBdr>
    </w:div>
    <w:div w:id="1086849724">
      <w:bodyDiv w:val="1"/>
      <w:marLeft w:val="0"/>
      <w:marRight w:val="0"/>
      <w:marTop w:val="0"/>
      <w:marBottom w:val="0"/>
      <w:divBdr>
        <w:top w:val="none" w:sz="0" w:space="0" w:color="auto"/>
        <w:left w:val="none" w:sz="0" w:space="0" w:color="auto"/>
        <w:bottom w:val="none" w:sz="0" w:space="0" w:color="auto"/>
        <w:right w:val="none" w:sz="0" w:space="0" w:color="auto"/>
      </w:divBdr>
    </w:div>
    <w:div w:id="1088580640">
      <w:bodyDiv w:val="1"/>
      <w:marLeft w:val="0"/>
      <w:marRight w:val="0"/>
      <w:marTop w:val="0"/>
      <w:marBottom w:val="0"/>
      <w:divBdr>
        <w:top w:val="none" w:sz="0" w:space="0" w:color="auto"/>
        <w:left w:val="none" w:sz="0" w:space="0" w:color="auto"/>
        <w:bottom w:val="none" w:sz="0" w:space="0" w:color="auto"/>
        <w:right w:val="none" w:sz="0" w:space="0" w:color="auto"/>
      </w:divBdr>
    </w:div>
    <w:div w:id="1304506401">
      <w:bodyDiv w:val="1"/>
      <w:marLeft w:val="0"/>
      <w:marRight w:val="0"/>
      <w:marTop w:val="0"/>
      <w:marBottom w:val="0"/>
      <w:divBdr>
        <w:top w:val="none" w:sz="0" w:space="0" w:color="auto"/>
        <w:left w:val="none" w:sz="0" w:space="0" w:color="auto"/>
        <w:bottom w:val="none" w:sz="0" w:space="0" w:color="auto"/>
        <w:right w:val="none" w:sz="0" w:space="0" w:color="auto"/>
      </w:divBdr>
    </w:div>
    <w:div w:id="1405253561">
      <w:bodyDiv w:val="1"/>
      <w:marLeft w:val="0"/>
      <w:marRight w:val="0"/>
      <w:marTop w:val="0"/>
      <w:marBottom w:val="0"/>
      <w:divBdr>
        <w:top w:val="none" w:sz="0" w:space="0" w:color="auto"/>
        <w:left w:val="none" w:sz="0" w:space="0" w:color="auto"/>
        <w:bottom w:val="none" w:sz="0" w:space="0" w:color="auto"/>
        <w:right w:val="none" w:sz="0" w:space="0" w:color="auto"/>
      </w:divBdr>
    </w:div>
    <w:div w:id="1428311330">
      <w:bodyDiv w:val="1"/>
      <w:marLeft w:val="0"/>
      <w:marRight w:val="0"/>
      <w:marTop w:val="0"/>
      <w:marBottom w:val="0"/>
      <w:divBdr>
        <w:top w:val="none" w:sz="0" w:space="0" w:color="auto"/>
        <w:left w:val="none" w:sz="0" w:space="0" w:color="auto"/>
        <w:bottom w:val="none" w:sz="0" w:space="0" w:color="auto"/>
        <w:right w:val="none" w:sz="0" w:space="0" w:color="auto"/>
      </w:divBdr>
    </w:div>
    <w:div w:id="1516187469">
      <w:bodyDiv w:val="1"/>
      <w:marLeft w:val="0"/>
      <w:marRight w:val="0"/>
      <w:marTop w:val="0"/>
      <w:marBottom w:val="0"/>
      <w:divBdr>
        <w:top w:val="none" w:sz="0" w:space="0" w:color="auto"/>
        <w:left w:val="none" w:sz="0" w:space="0" w:color="auto"/>
        <w:bottom w:val="none" w:sz="0" w:space="0" w:color="auto"/>
        <w:right w:val="none" w:sz="0" w:space="0" w:color="auto"/>
      </w:divBdr>
    </w:div>
    <w:div w:id="1640721073">
      <w:bodyDiv w:val="1"/>
      <w:marLeft w:val="0"/>
      <w:marRight w:val="0"/>
      <w:marTop w:val="0"/>
      <w:marBottom w:val="0"/>
      <w:divBdr>
        <w:top w:val="none" w:sz="0" w:space="0" w:color="auto"/>
        <w:left w:val="none" w:sz="0" w:space="0" w:color="auto"/>
        <w:bottom w:val="none" w:sz="0" w:space="0" w:color="auto"/>
        <w:right w:val="none" w:sz="0" w:space="0" w:color="auto"/>
      </w:divBdr>
    </w:div>
    <w:div w:id="1679968408">
      <w:bodyDiv w:val="1"/>
      <w:marLeft w:val="0"/>
      <w:marRight w:val="0"/>
      <w:marTop w:val="0"/>
      <w:marBottom w:val="0"/>
      <w:divBdr>
        <w:top w:val="none" w:sz="0" w:space="0" w:color="auto"/>
        <w:left w:val="none" w:sz="0" w:space="0" w:color="auto"/>
        <w:bottom w:val="none" w:sz="0" w:space="0" w:color="auto"/>
        <w:right w:val="none" w:sz="0" w:space="0" w:color="auto"/>
      </w:divBdr>
    </w:div>
    <w:div w:id="1706175897">
      <w:bodyDiv w:val="1"/>
      <w:marLeft w:val="0"/>
      <w:marRight w:val="0"/>
      <w:marTop w:val="0"/>
      <w:marBottom w:val="0"/>
      <w:divBdr>
        <w:top w:val="none" w:sz="0" w:space="0" w:color="auto"/>
        <w:left w:val="none" w:sz="0" w:space="0" w:color="auto"/>
        <w:bottom w:val="none" w:sz="0" w:space="0" w:color="auto"/>
        <w:right w:val="none" w:sz="0" w:space="0" w:color="auto"/>
      </w:divBdr>
    </w:div>
    <w:div w:id="1756900646">
      <w:bodyDiv w:val="1"/>
      <w:marLeft w:val="0"/>
      <w:marRight w:val="0"/>
      <w:marTop w:val="0"/>
      <w:marBottom w:val="0"/>
      <w:divBdr>
        <w:top w:val="none" w:sz="0" w:space="0" w:color="auto"/>
        <w:left w:val="none" w:sz="0" w:space="0" w:color="auto"/>
        <w:bottom w:val="none" w:sz="0" w:space="0" w:color="auto"/>
        <w:right w:val="none" w:sz="0" w:space="0" w:color="auto"/>
      </w:divBdr>
    </w:div>
    <w:div w:id="1789467493">
      <w:bodyDiv w:val="1"/>
      <w:marLeft w:val="0"/>
      <w:marRight w:val="0"/>
      <w:marTop w:val="0"/>
      <w:marBottom w:val="0"/>
      <w:divBdr>
        <w:top w:val="none" w:sz="0" w:space="0" w:color="auto"/>
        <w:left w:val="none" w:sz="0" w:space="0" w:color="auto"/>
        <w:bottom w:val="none" w:sz="0" w:space="0" w:color="auto"/>
        <w:right w:val="none" w:sz="0" w:space="0" w:color="auto"/>
      </w:divBdr>
    </w:div>
    <w:div w:id="1994672065">
      <w:bodyDiv w:val="1"/>
      <w:marLeft w:val="0"/>
      <w:marRight w:val="0"/>
      <w:marTop w:val="0"/>
      <w:marBottom w:val="0"/>
      <w:divBdr>
        <w:top w:val="none" w:sz="0" w:space="0" w:color="auto"/>
        <w:left w:val="none" w:sz="0" w:space="0" w:color="auto"/>
        <w:bottom w:val="none" w:sz="0" w:space="0" w:color="auto"/>
        <w:right w:val="none" w:sz="0" w:space="0" w:color="auto"/>
      </w:divBdr>
    </w:div>
    <w:div w:id="2069305631">
      <w:bodyDiv w:val="1"/>
      <w:marLeft w:val="0"/>
      <w:marRight w:val="0"/>
      <w:marTop w:val="0"/>
      <w:marBottom w:val="0"/>
      <w:divBdr>
        <w:top w:val="none" w:sz="0" w:space="0" w:color="auto"/>
        <w:left w:val="none" w:sz="0" w:space="0" w:color="auto"/>
        <w:bottom w:val="none" w:sz="0" w:space="0" w:color="auto"/>
        <w:right w:val="none" w:sz="0" w:space="0" w:color="auto"/>
      </w:divBdr>
    </w:div>
    <w:div w:id="2086564057">
      <w:bodyDiv w:val="1"/>
      <w:marLeft w:val="0"/>
      <w:marRight w:val="0"/>
      <w:marTop w:val="0"/>
      <w:marBottom w:val="0"/>
      <w:divBdr>
        <w:top w:val="none" w:sz="0" w:space="0" w:color="auto"/>
        <w:left w:val="none" w:sz="0" w:space="0" w:color="auto"/>
        <w:bottom w:val="none" w:sz="0" w:space="0" w:color="auto"/>
        <w:right w:val="none" w:sz="0" w:space="0" w:color="auto"/>
      </w:divBdr>
    </w:div>
    <w:div w:id="209913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9.xml"/><Relationship Id="rId26" Type="http://schemas.openxmlformats.org/officeDocument/2006/relationships/image" Target="media/image7.jpeg"/><Relationship Id="rId39" Type="http://schemas.openxmlformats.org/officeDocument/2006/relationships/image" Target="media/image13.jpeg"/><Relationship Id="rId21" Type="http://schemas.openxmlformats.org/officeDocument/2006/relationships/chart" Target="charts/chart10.xml"/><Relationship Id="rId34" Type="http://schemas.openxmlformats.org/officeDocument/2006/relationships/chart" Target="charts/chart17.xml"/><Relationship Id="rId42" Type="http://schemas.openxmlformats.org/officeDocument/2006/relationships/image" Target="media/image16.jpeg"/><Relationship Id="rId47" Type="http://schemas.openxmlformats.org/officeDocument/2006/relationships/chart" Target="charts/chart20.xml"/><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chart" Target="charts/chart21.xml"/><Relationship Id="rId68" Type="http://schemas.openxmlformats.org/officeDocument/2006/relationships/chart" Target="charts/chart24.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3.xml"/><Relationship Id="rId11" Type="http://schemas.openxmlformats.org/officeDocument/2006/relationships/chart" Target="charts/chart3.xml"/><Relationship Id="rId24" Type="http://schemas.openxmlformats.org/officeDocument/2006/relationships/image" Target="media/image5.jpeg"/><Relationship Id="rId32" Type="http://schemas.openxmlformats.org/officeDocument/2006/relationships/chart" Target="charts/chart15.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hyperlink" Target="https://edu.dobro.ru/" TargetMode="External"/><Relationship Id="rId74" Type="http://schemas.openxmlformats.org/officeDocument/2006/relationships/image" Target="media/image38.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jpeg"/><Relationship Id="rId10" Type="http://schemas.openxmlformats.org/officeDocument/2006/relationships/chart" Target="charts/chart2.xml"/><Relationship Id="rId19" Type="http://schemas.openxmlformats.org/officeDocument/2006/relationships/image" Target="media/image3.jpeg"/><Relationship Id="rId31" Type="http://schemas.openxmlformats.org/officeDocument/2006/relationships/chart" Target="charts/chart14.xml"/><Relationship Id="rId44" Type="http://schemas.openxmlformats.org/officeDocument/2006/relationships/image" Target="media/image18.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hyperlink" Target="https://dobro.ru/" TargetMode="External"/><Relationship Id="rId73" Type="http://schemas.openxmlformats.org/officeDocument/2006/relationships/image" Target="media/image37.pn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chart" Target="charts/chart18.xml"/><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chart" Target="charts/chart22.xml"/><Relationship Id="rId69" Type="http://schemas.openxmlformats.org/officeDocument/2006/relationships/hyperlink" Target="http://www.ivanovoobl.ru"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yperlink" Target="https://pedsovet37.ru/page/klassru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image" Target="media/image6.jpeg"/><Relationship Id="rId33" Type="http://schemas.openxmlformats.org/officeDocument/2006/relationships/chart" Target="charts/chart16.xml"/><Relationship Id="rId38" Type="http://schemas.openxmlformats.org/officeDocument/2006/relationships/image" Target="media/image12.jpeg"/><Relationship Id="rId46" Type="http://schemas.openxmlformats.org/officeDocument/2006/relationships/chart" Target="charts/chart19.xml"/><Relationship Id="rId59" Type="http://schemas.openxmlformats.org/officeDocument/2006/relationships/image" Target="media/image31.jpeg"/><Relationship Id="rId67" Type="http://schemas.openxmlformats.org/officeDocument/2006/relationships/chart" Target="charts/chart23.xml"/><Relationship Id="rId20" Type="http://schemas.openxmlformats.org/officeDocument/2006/relationships/hyperlink" Target="https://kineshma.bezformata.com/word/na-moskovskoj/253780/" TargetMode="External"/><Relationship Id="rId41" Type="http://schemas.openxmlformats.org/officeDocument/2006/relationships/image" Target="media/image15.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35.png"/><Relationship Id="rId75"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chart" Target="charts/chart12.xml"/><Relationship Id="rId36" Type="http://schemas.openxmlformats.org/officeDocument/2006/relationships/image" Target="media/image10.jpeg"/><Relationship Id="rId49" Type="http://schemas.openxmlformats.org/officeDocument/2006/relationships/image" Target="media/image21.jpeg"/><Relationship Id="rId57" Type="http://schemas.openxmlformats.org/officeDocument/2006/relationships/image" Target="media/image29.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200" b="1">
                <a:latin typeface="Times New Roman" panose="02020603050405020304" pitchFamily="18" charset="0"/>
                <a:cs typeface="Times New Roman" panose="02020603050405020304" pitchFamily="18" charset="0"/>
              </a:rPr>
              <a:t>Рисунок 1.1. </a:t>
            </a:r>
            <a:r>
              <a:rPr lang="ru-RU" sz="1200" b="0">
                <a:latin typeface="Times New Roman" panose="02020603050405020304" pitchFamily="18" charset="0"/>
                <a:cs typeface="Times New Roman" panose="02020603050405020304" pitchFamily="18" charset="0"/>
              </a:rPr>
              <a:t>Распределение новорожденных, зарегистрированных за 2023 год, по очередности рождения</a:t>
            </a:r>
          </a:p>
        </c:rich>
      </c:tx>
      <c:layout>
        <c:manualLayout>
          <c:xMode val="edge"/>
          <c:yMode val="edge"/>
          <c:x val="0.14648394912174439"/>
          <c:y val="0.87121932661213619"/>
        </c:manualLayout>
      </c:layout>
      <c:overlay val="0"/>
    </c:title>
    <c:autoTitleDeleted val="0"/>
    <c:view3D>
      <c:rotX val="40"/>
      <c:rotY val="0"/>
      <c:rAngAx val="1"/>
    </c:view3D>
    <c:floor>
      <c:thickness val="0"/>
    </c:floor>
    <c:sideWall>
      <c:thickness val="0"/>
    </c:sideWall>
    <c:backWall>
      <c:thickness val="0"/>
    </c:backWall>
    <c:plotArea>
      <c:layout>
        <c:manualLayout>
          <c:layoutTarget val="inner"/>
          <c:xMode val="edge"/>
          <c:yMode val="edge"/>
          <c:x val="0"/>
          <c:y val="7.8738360101791541E-2"/>
          <c:w val="1"/>
          <c:h val="0.63212334809680082"/>
        </c:manualLayout>
      </c:layout>
      <c:pie3DChart>
        <c:varyColors val="1"/>
        <c:ser>
          <c:idx val="0"/>
          <c:order val="0"/>
          <c:spPr>
            <a:solidFill>
              <a:srgbClr val="70AD47">
                <a:lumMod val="40000"/>
                <a:lumOff val="60000"/>
              </a:srgbClr>
            </a:solidFill>
          </c:spPr>
          <c:dPt>
            <c:idx val="0"/>
            <c:bubble3D val="0"/>
            <c:spPr>
              <a:solidFill>
                <a:srgbClr val="70AD47">
                  <a:lumMod val="60000"/>
                  <a:lumOff val="40000"/>
                </a:srgbClr>
              </a:solidFill>
            </c:spPr>
            <c:extLst xmlns:c16r2="http://schemas.microsoft.com/office/drawing/2015/06/chart">
              <c:ext xmlns:c16="http://schemas.microsoft.com/office/drawing/2014/chart" uri="{C3380CC4-5D6E-409C-BE32-E72D297353CC}">
                <c16:uniqueId val="{00000001-981D-40A5-AE61-D7093FEF880C}"/>
              </c:ext>
            </c:extLst>
          </c:dPt>
          <c:dPt>
            <c:idx val="1"/>
            <c:bubble3D val="0"/>
            <c:spPr>
              <a:solidFill>
                <a:srgbClr val="ED7D31">
                  <a:lumMod val="60000"/>
                  <a:lumOff val="40000"/>
                </a:srgbClr>
              </a:solidFill>
            </c:spPr>
            <c:extLst xmlns:c16r2="http://schemas.microsoft.com/office/drawing/2015/06/chart">
              <c:ext xmlns:c16="http://schemas.microsoft.com/office/drawing/2014/chart" uri="{C3380CC4-5D6E-409C-BE32-E72D297353CC}">
                <c16:uniqueId val="{00000003-981D-40A5-AE61-D7093FEF880C}"/>
              </c:ext>
            </c:extLst>
          </c:dPt>
          <c:dPt>
            <c:idx val="2"/>
            <c:bubble3D val="0"/>
            <c:spPr>
              <a:solidFill>
                <a:srgbClr val="5B9BD5">
                  <a:lumMod val="60000"/>
                  <a:lumOff val="40000"/>
                </a:srgbClr>
              </a:solidFill>
            </c:spPr>
            <c:extLst xmlns:c16r2="http://schemas.microsoft.com/office/drawing/2015/06/chart">
              <c:ext xmlns:c16="http://schemas.microsoft.com/office/drawing/2014/chart" uri="{C3380CC4-5D6E-409C-BE32-E72D297353CC}">
                <c16:uniqueId val="{00000005-981D-40A5-AE61-D7093FEF880C}"/>
              </c:ext>
            </c:extLst>
          </c:dPt>
          <c:dPt>
            <c:idx val="3"/>
            <c:bubble3D val="0"/>
            <c:spPr>
              <a:solidFill>
                <a:srgbClr val="FFC000">
                  <a:lumMod val="60000"/>
                  <a:lumOff val="40000"/>
                </a:srgbClr>
              </a:solidFill>
            </c:spPr>
            <c:extLst xmlns:c16r2="http://schemas.microsoft.com/office/drawing/2015/06/chart">
              <c:ext xmlns:c16="http://schemas.microsoft.com/office/drawing/2014/chart" uri="{C3380CC4-5D6E-409C-BE32-E72D297353CC}">
                <c16:uniqueId val="{00000007-981D-40A5-AE61-D7093FEF880C}"/>
              </c:ext>
            </c:extLst>
          </c:dPt>
          <c:dLbls>
            <c:dLbl>
              <c:idx val="0"/>
              <c:layout>
                <c:manualLayout>
                  <c:x val="-0.12469563900666263"/>
                  <c:y val="7.5430971128608928E-2"/>
                </c:manualLayout>
              </c:layout>
              <c:tx>
                <c:rich>
                  <a:bodyPr/>
                  <a:lstStyle/>
                  <a:p>
                    <a:r>
                      <a:rPr lang="en-US" sz="1200" b="1"/>
                      <a:t>2627</a:t>
                    </a:r>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1D-40A5-AE61-D7093FEF880C}"/>
                </c:ext>
                <c:ext xmlns:c15="http://schemas.microsoft.com/office/drawing/2012/chart" uri="{CE6537A1-D6FC-4f65-9D91-7224C49458BB}">
                  <c15:layout/>
                </c:ext>
              </c:extLst>
            </c:dLbl>
            <c:dLbl>
              <c:idx val="1"/>
              <c:layout>
                <c:manualLayout>
                  <c:x val="0.11171343966619557"/>
                  <c:y val="-0.1871796025496813"/>
                </c:manualLayout>
              </c:layout>
              <c:tx>
                <c:rich>
                  <a:bodyPr/>
                  <a:lstStyle/>
                  <a:p>
                    <a:r>
                      <a:rPr lang="en-US" sz="1200" b="1"/>
                      <a:t>2332</a:t>
                    </a:r>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1D-40A5-AE61-D7093FEF880C}"/>
                </c:ext>
                <c:ext xmlns:c15="http://schemas.microsoft.com/office/drawing/2012/chart" uri="{CE6537A1-D6FC-4f65-9D91-7224C49458BB}">
                  <c15:layout/>
                </c:ext>
              </c:extLst>
            </c:dLbl>
            <c:dLbl>
              <c:idx val="2"/>
              <c:layout>
                <c:manualLayout>
                  <c:x val="8.508336698297328E-2"/>
                  <c:y val="8.9471616047994001E-2"/>
                </c:manualLayout>
              </c:layout>
              <c:tx>
                <c:rich>
                  <a:bodyPr/>
                  <a:lstStyle/>
                  <a:p>
                    <a:r>
                      <a:rPr lang="en-US" sz="1200" b="1"/>
                      <a:t>1102</a:t>
                    </a:r>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81D-40A5-AE61-D7093FEF880C}"/>
                </c:ext>
                <c:ext xmlns:c15="http://schemas.microsoft.com/office/drawing/2012/chart" uri="{CE6537A1-D6FC-4f65-9D91-7224C49458BB}">
                  <c15:layout/>
                </c:ext>
              </c:extLst>
            </c:dLbl>
            <c:dLbl>
              <c:idx val="3"/>
              <c:layout>
                <c:manualLayout>
                  <c:x val="2.6457702402584292E-2"/>
                  <c:y val="7.833640794900637E-2"/>
                </c:manualLayout>
              </c:layout>
              <c:tx>
                <c:rich>
                  <a:bodyPr/>
                  <a:lstStyle/>
                  <a:p>
                    <a:r>
                      <a:rPr lang="en-US" sz="1200" b="1"/>
                      <a:t>534</a:t>
                    </a:r>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81D-40A5-AE61-D7093FEF880C}"/>
                </c:ext>
                <c:ext xmlns:c15="http://schemas.microsoft.com/office/drawing/2012/chart" uri="{CE6537A1-D6FC-4f65-9D91-7224C49458BB}">
                  <c15:layout/>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'[диаграмма 2018.xlsx]Лист1'!$A$19:$A$22</c:f>
              <c:strCache>
                <c:ptCount val="4"/>
                <c:pt idx="0">
                  <c:v>1-ый ребенок </c:v>
                </c:pt>
                <c:pt idx="1">
                  <c:v>2-ой ребенок</c:v>
                </c:pt>
                <c:pt idx="2">
                  <c:v>3-ий ребенок</c:v>
                </c:pt>
                <c:pt idx="3">
                  <c:v>4-ый ребенок и последующие</c:v>
                </c:pt>
              </c:strCache>
            </c:strRef>
          </c:cat>
          <c:val>
            <c:numRef>
              <c:f>'[диаграмма 2018.xlsx]Лист1'!$B$19:$B$22</c:f>
              <c:numCache>
                <c:formatCode>General</c:formatCode>
                <c:ptCount val="4"/>
                <c:pt idx="0">
                  <c:v>3595</c:v>
                </c:pt>
                <c:pt idx="1">
                  <c:v>3850</c:v>
                </c:pt>
                <c:pt idx="2">
                  <c:v>1243</c:v>
                </c:pt>
                <c:pt idx="3">
                  <c:v>454</c:v>
                </c:pt>
              </c:numCache>
            </c:numRef>
          </c:val>
          <c:extLst xmlns:c16r2="http://schemas.microsoft.com/office/drawing/2015/06/chart">
            <c:ext xmlns:c16="http://schemas.microsoft.com/office/drawing/2014/chart" uri="{C3380CC4-5D6E-409C-BE32-E72D297353CC}">
              <c16:uniqueId val="{00000008-981D-40A5-AE61-D7093FEF880C}"/>
            </c:ext>
          </c:extLst>
        </c:ser>
        <c:dLbls>
          <c:showLegendKey val="0"/>
          <c:showVal val="0"/>
          <c:showCatName val="0"/>
          <c:showSerName val="0"/>
          <c:showPercent val="1"/>
          <c:showBubbleSize val="0"/>
          <c:showLeaderLines val="1"/>
        </c:dLbls>
      </c:pie3DChart>
      <c:spPr>
        <a:ln>
          <a:noFill/>
        </a:ln>
      </c:spPr>
    </c:plotArea>
    <c:legend>
      <c:legendPos val="t"/>
      <c:layout>
        <c:manualLayout>
          <c:xMode val="edge"/>
          <c:yMode val="edge"/>
          <c:x val="5.6410256410256411E-2"/>
          <c:y val="0.79208674148754044"/>
          <c:w val="0.9"/>
          <c:h val="6.8701199300819749E-2"/>
        </c:manualLayout>
      </c:layout>
      <c:overlay val="0"/>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054888507718691E-2"/>
          <c:y val="4.2194092827004218E-2"/>
          <c:w val="0.81932532875929098"/>
          <c:h val="0.55775559700607047"/>
        </c:manualLayout>
      </c:layout>
      <c:barChart>
        <c:barDir val="col"/>
        <c:grouping val="clustered"/>
        <c:varyColors val="0"/>
        <c:ser>
          <c:idx val="0"/>
          <c:order val="0"/>
          <c:tx>
            <c:strRef>
              <c:f>Лист1!$B$1</c:f>
              <c:strCache>
                <c:ptCount val="1"/>
                <c:pt idx="0">
                  <c:v>Обеспечение жильем молодых семей</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1">
                  <a:lumMod val="60000"/>
                  <a:lumOff val="40000"/>
                </a:schemeClr>
              </a:solidFill>
              <a:ln>
                <a:noFill/>
              </a:ln>
              <a:effectLst>
                <a:outerShdw blurRad="57150" dist="19050" dir="5400000" algn="ctr" rotWithShape="0">
                  <a:srgbClr val="000000">
                    <a:alpha val="63000"/>
                  </a:srgbClr>
                </a:outerShdw>
              </a:effectLst>
              <a:scene3d>
                <a:camera prst="orthographicFront"/>
                <a:lightRig rig="threePt" dir="t"/>
              </a:scene3d>
            </c:spPr>
            <c:extLst xmlns:c16r2="http://schemas.microsoft.com/office/drawing/2015/06/chart">
              <c:ext xmlns:c16="http://schemas.microsoft.com/office/drawing/2014/chart" uri="{C3380CC4-5D6E-409C-BE32-E72D297353CC}">
                <c16:uniqueId val="{00000000-7161-486E-8C77-CFE937623247}"/>
              </c:ext>
            </c:extLst>
          </c:dPt>
          <c:dLbls>
            <c:dLbl>
              <c:idx val="0"/>
              <c:layout>
                <c:manualLayout>
                  <c:x val="0"/>
                  <c:y val="1.42348754448398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61-486E-8C77-CFE937623247}"/>
                </c:ext>
                <c:ext xmlns:c15="http://schemas.microsoft.com/office/drawing/2012/chart" uri="{CE6537A1-D6FC-4f65-9D91-7224C49458BB}"/>
              </c:extLst>
            </c:dLbl>
            <c:dLbl>
              <c:idx val="1"/>
              <c:layout>
                <c:manualLayout>
                  <c:x val="2.4509803921568627E-3"/>
                  <c:y val="1.89798339264530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61-486E-8C77-CFE9376232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23</c:v>
                </c:pt>
                <c:pt idx="1">
                  <c:v>25</c:v>
                </c:pt>
                <c:pt idx="2">
                  <c:v>18</c:v>
                </c:pt>
              </c:numCache>
            </c:numRef>
          </c:val>
          <c:extLst xmlns:c16r2="http://schemas.microsoft.com/office/drawing/2015/06/chart">
            <c:ext xmlns:c16="http://schemas.microsoft.com/office/drawing/2014/chart" uri="{C3380CC4-5D6E-409C-BE32-E72D297353CC}">
              <c16:uniqueId val="{00000002-7161-486E-8C77-CFE937623247}"/>
            </c:ext>
          </c:extLst>
        </c:ser>
        <c:ser>
          <c:idx val="1"/>
          <c:order val="1"/>
          <c:tx>
            <c:strRef>
              <c:f>Лист1!$C$1</c:f>
              <c:strCache>
                <c:ptCount val="1"/>
                <c:pt idx="0">
                  <c:v>Государственная поддержка граждан в сфере ипотечного жилищного кредитования</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c:spPr>
          <c:invertIfNegative val="0"/>
          <c:dLbls>
            <c:dLbl>
              <c:idx val="0"/>
              <c:layout>
                <c:manualLayout>
                  <c:x val="6.1274509803921568E-3"/>
                  <c:y val="-5.606523383865273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61-486E-8C77-CFE937623247}"/>
                </c:ext>
                <c:ext xmlns:c15="http://schemas.microsoft.com/office/drawing/2012/chart" uri="{CE6537A1-D6FC-4f65-9D91-7224C49458BB}"/>
              </c:extLst>
            </c:dLbl>
            <c:dLbl>
              <c:idx val="1"/>
              <c:layout>
                <c:manualLayout>
                  <c:x val="3.8127219391693684E-3"/>
                  <c:y val="5.43690045861705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61-486E-8C77-CFE937623247}"/>
                </c:ext>
                <c:ext xmlns:c15="http://schemas.microsoft.com/office/drawing/2012/chart" uri="{CE6537A1-D6FC-4f65-9D91-7224C49458BB}"/>
              </c:extLst>
            </c:dLbl>
            <c:dLbl>
              <c:idx val="2"/>
              <c:layout>
                <c:manualLayout>
                  <c:x val="1.089238845144357E-3"/>
                  <c:y val="6.21365389824483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61-486E-8C77-CFE9376232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Лист1!$C$2:$C$4</c:f>
              <c:numCache>
                <c:formatCode>General</c:formatCode>
                <c:ptCount val="3"/>
                <c:pt idx="0">
                  <c:v>49</c:v>
                </c:pt>
                <c:pt idx="1">
                  <c:v>51</c:v>
                </c:pt>
                <c:pt idx="2">
                  <c:v>22</c:v>
                </c:pt>
              </c:numCache>
            </c:numRef>
          </c:val>
          <c:extLst xmlns:c16r2="http://schemas.microsoft.com/office/drawing/2015/06/chart">
            <c:ext xmlns:c16="http://schemas.microsoft.com/office/drawing/2014/chart" uri="{C3380CC4-5D6E-409C-BE32-E72D297353CC}">
              <c16:uniqueId val="{00000006-7161-486E-8C77-CFE937623247}"/>
            </c:ext>
          </c:extLst>
        </c:ser>
        <c:dLbls>
          <c:showLegendKey val="0"/>
          <c:showVal val="0"/>
          <c:showCatName val="0"/>
          <c:showSerName val="0"/>
          <c:showPercent val="0"/>
          <c:showBubbleSize val="0"/>
        </c:dLbls>
        <c:gapWidth val="100"/>
        <c:overlap val="-24"/>
        <c:axId val="737848576"/>
        <c:axId val="737848968"/>
      </c:barChart>
      <c:catAx>
        <c:axId val="737848576"/>
        <c:scaling>
          <c:orientation val="minMax"/>
        </c:scaling>
        <c:delete val="0"/>
        <c:axPos val="b"/>
        <c:numFmt formatCode="General" sourceLinked="0"/>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7848968"/>
        <c:crosses val="autoZero"/>
        <c:auto val="1"/>
        <c:lblAlgn val="ctr"/>
        <c:lblOffset val="100"/>
        <c:noMultiLvlLbl val="0"/>
      </c:catAx>
      <c:valAx>
        <c:axId val="737848968"/>
        <c:scaling>
          <c:orientation val="minMax"/>
        </c:scaling>
        <c:delete val="1"/>
        <c:axPos val="l"/>
        <c:numFmt formatCode="General" sourceLinked="1"/>
        <c:majorTickMark val="none"/>
        <c:minorTickMark val="none"/>
        <c:tickLblPos val="nextTo"/>
        <c:crossAx val="737848576"/>
        <c:crosses val="autoZero"/>
        <c:crossBetween val="between"/>
      </c:valAx>
      <c:spPr>
        <a:noFill/>
        <a:ln>
          <a:noFill/>
        </a:ln>
        <a:effectLst/>
      </c:spPr>
    </c:plotArea>
    <c:legend>
      <c:legendPos val="b"/>
      <c:layout>
        <c:manualLayout>
          <c:xMode val="edge"/>
          <c:yMode val="edge"/>
          <c:x val="3.2389081724990207E-2"/>
          <c:y val="0.74283815788849183"/>
          <c:w val="0.96532389712006406"/>
          <c:h val="0.2023090468121864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10"/>
      <c:depthPercent val="100"/>
      <c:rAngAx val="0"/>
    </c:view3D>
    <c:floor>
      <c:thickness val="0"/>
      <c:spPr>
        <a:scene3d>
          <a:camera prst="orthographicFront"/>
          <a:lightRig rig="threePt" dir="t"/>
        </a:scene3d>
        <a:sp3d>
          <a:bevelT/>
          <a:contourClr>
            <a:srgbClr val="000000"/>
          </a:contourClr>
        </a:sp3d>
      </c:spPr>
    </c:floor>
    <c:sideWall>
      <c:thickness val="0"/>
    </c:sideWall>
    <c:backWall>
      <c:thickness val="0"/>
    </c:backWall>
    <c:plotArea>
      <c:layout/>
      <c:bar3DChart>
        <c:barDir val="col"/>
        <c:grouping val="clustered"/>
        <c:varyColors val="0"/>
        <c:ser>
          <c:idx val="0"/>
          <c:order val="0"/>
          <c:tx>
            <c:strRef>
              <c:f>Лист1!$B$1</c:f>
              <c:strCache>
                <c:ptCount val="1"/>
                <c:pt idx="0">
                  <c:v>гинекологическая заболеваемость</c:v>
                </c:pt>
              </c:strCache>
            </c:strRef>
          </c:tx>
          <c:spPr>
            <a:solidFill>
              <a:srgbClr val="70AD47">
                <a:lumMod val="40000"/>
                <a:lumOff val="60000"/>
              </a:srgbClr>
            </a:solidFill>
            <a:scene3d>
              <a:camera prst="orthographicFront"/>
              <a:lightRig rig="threePt" dir="t"/>
            </a:scene3d>
            <a:sp3d/>
          </c:spPr>
          <c:invertIfNegative val="0"/>
          <c:dPt>
            <c:idx val="0"/>
            <c:invertIfNegative val="0"/>
            <c:bubble3D val="0"/>
            <c:spPr>
              <a:solidFill>
                <a:srgbClr val="5B9BD5">
                  <a:lumMod val="60000"/>
                  <a:lumOff val="40000"/>
                </a:srgbClr>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4-4399-49C5-851D-6BE1876C8801}"/>
              </c:ext>
            </c:extLst>
          </c:dPt>
          <c:dPt>
            <c:idx val="1"/>
            <c:invertIfNegative val="0"/>
            <c:bubble3D val="0"/>
            <c:spPr>
              <a:solidFill>
                <a:srgbClr val="ED7D31">
                  <a:lumMod val="60000"/>
                  <a:lumOff val="40000"/>
                </a:srgbClr>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1-C690-4B21-9A9F-1D608F0E9BB5}"/>
              </c:ext>
            </c:extLst>
          </c:dPt>
          <c:dPt>
            <c:idx val="2"/>
            <c:invertIfNegative val="0"/>
            <c:bubble3D val="0"/>
            <c:spPr>
              <a:solidFill>
                <a:srgbClr val="70AD47">
                  <a:lumMod val="60000"/>
                  <a:lumOff val="40000"/>
                </a:srgbClr>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3-C690-4B21-9A9F-1D608F0E9BB5}"/>
              </c:ext>
            </c:extLst>
          </c:dPt>
          <c:dLbls>
            <c:dLbl>
              <c:idx val="0"/>
              <c:layout>
                <c:manualLayout>
                  <c:x val="9.685230024213046E-3"/>
                  <c:y val="-5.72246065808298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99-49C5-851D-6BE1876C8801}"/>
                </c:ext>
                <c:ext xmlns:c15="http://schemas.microsoft.com/office/drawing/2012/chart" uri="{CE6537A1-D6FC-4f65-9D91-7224C49458BB}"/>
              </c:extLst>
            </c:dLbl>
            <c:dLbl>
              <c:idx val="1"/>
              <c:layout>
                <c:manualLayout>
                  <c:x val="1.29136400322841E-2"/>
                  <c:y val="-5.72246065808297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90-4B21-9A9F-1D608F0E9BB5}"/>
                </c:ext>
                <c:ext xmlns:c15="http://schemas.microsoft.com/office/drawing/2012/chart" uri="{CE6537A1-D6FC-4f65-9D91-7224C49458BB}"/>
              </c:extLst>
            </c:dLbl>
            <c:dLbl>
              <c:idx val="2"/>
              <c:layout>
                <c:manualLayout>
                  <c:x val="2.3822535441681041E-2"/>
                  <c:y val="-2.00285533172965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690-4B21-9A9F-1D608F0E9BB5}"/>
                </c:ext>
                <c:ext xmlns:c15="http://schemas.microsoft.com/office/drawing/2012/chart" uri="{CE6537A1-D6FC-4f65-9D91-7224C49458BB}">
                  <c15:layout>
                    <c:manualLayout>
                      <c:w val="0.12351270607303118"/>
                      <c:h val="8.8698258172273906E-2"/>
                    </c:manualLayout>
                  </c15:layout>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 г.</c:v>
                </c:pt>
                <c:pt idx="1">
                  <c:v>2022 г.</c:v>
                </c:pt>
                <c:pt idx="2">
                  <c:v>2023 г.</c:v>
                </c:pt>
              </c:strCache>
            </c:strRef>
          </c:cat>
          <c:val>
            <c:numRef>
              <c:f>Лист1!$B$2:$B$4</c:f>
              <c:numCache>
                <c:formatCode>General</c:formatCode>
                <c:ptCount val="3"/>
                <c:pt idx="0">
                  <c:v>7859.2</c:v>
                </c:pt>
                <c:pt idx="1">
                  <c:v>8714.9</c:v>
                </c:pt>
                <c:pt idx="2">
                  <c:v>7064.5</c:v>
                </c:pt>
              </c:numCache>
            </c:numRef>
          </c:val>
          <c:extLst xmlns:c16r2="http://schemas.microsoft.com/office/drawing/2015/06/chart">
            <c:ext xmlns:c16="http://schemas.microsoft.com/office/drawing/2014/chart" uri="{C3380CC4-5D6E-409C-BE32-E72D297353CC}">
              <c16:uniqueId val="{00000004-C690-4B21-9A9F-1D608F0E9BB5}"/>
            </c:ext>
          </c:extLst>
        </c:ser>
        <c:dLbls>
          <c:showLegendKey val="0"/>
          <c:showVal val="1"/>
          <c:showCatName val="0"/>
          <c:showSerName val="0"/>
          <c:showPercent val="0"/>
          <c:showBubbleSize val="0"/>
        </c:dLbls>
        <c:gapWidth val="150"/>
        <c:shape val="box"/>
        <c:axId val="737849752"/>
        <c:axId val="737850144"/>
        <c:axId val="0"/>
      </c:bar3DChart>
      <c:catAx>
        <c:axId val="737849752"/>
        <c:scaling>
          <c:orientation val="minMax"/>
        </c:scaling>
        <c:delete val="0"/>
        <c:axPos val="b"/>
        <c:numFmt formatCode="General" sourceLinked="1"/>
        <c:majorTickMark val="none"/>
        <c:minorTickMark val="none"/>
        <c:tickLblPos val="nextTo"/>
        <c:txPr>
          <a:bodyPr rot="-60000000" vert="horz"/>
          <a:lstStyle/>
          <a:p>
            <a:pPr>
              <a:defRPr sz="1100" b="1">
                <a:latin typeface="Times New Roman" pitchFamily="18" charset="0"/>
                <a:cs typeface="Times New Roman" pitchFamily="18" charset="0"/>
              </a:defRPr>
            </a:pPr>
            <a:endParaRPr lang="ru-RU"/>
          </a:p>
        </c:txPr>
        <c:crossAx val="737850144"/>
        <c:crosses val="autoZero"/>
        <c:auto val="1"/>
        <c:lblAlgn val="ctr"/>
        <c:lblOffset val="100"/>
        <c:noMultiLvlLbl val="0"/>
      </c:catAx>
      <c:valAx>
        <c:axId val="737850144"/>
        <c:scaling>
          <c:orientation val="minMax"/>
        </c:scaling>
        <c:delete val="1"/>
        <c:axPos val="l"/>
        <c:numFmt formatCode="General" sourceLinked="1"/>
        <c:majorTickMark val="none"/>
        <c:minorTickMark val="none"/>
        <c:tickLblPos val="nextTo"/>
        <c:crossAx val="737849752"/>
        <c:crosses val="autoZero"/>
        <c:crossBetween val="between"/>
      </c:valAx>
      <c:spPr>
        <a:ln>
          <a:noFill/>
        </a:ln>
      </c:spPr>
    </c:plotArea>
    <c:legend>
      <c:legendPos val="b"/>
      <c:overlay val="0"/>
      <c:txPr>
        <a:bodyPr rot="0" vert="horz"/>
        <a:lstStyle/>
        <a:p>
          <a:pPr>
            <a:defRPr sz="110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0"/>
      <c:depthPercent val="100"/>
      <c:rAngAx val="0"/>
    </c:view3D>
    <c:floor>
      <c:thickness val="0"/>
      <c:spPr>
        <a:scene3d>
          <a:camera prst="orthographicFront"/>
          <a:lightRig rig="threePt" dir="t"/>
        </a:scene3d>
        <a:sp3d>
          <a:contourClr>
            <a:srgbClr val="000000"/>
          </a:contourClr>
        </a:sp3d>
      </c:spPr>
    </c:floor>
    <c:sideWall>
      <c:thickness val="0"/>
    </c:sideWall>
    <c:backWall>
      <c:thickness val="0"/>
    </c:backWall>
    <c:plotArea>
      <c:layout>
        <c:manualLayout>
          <c:layoutTarget val="inner"/>
          <c:xMode val="edge"/>
          <c:yMode val="edge"/>
          <c:x val="9.3449464068388124E-2"/>
          <c:y val="2.7487356763331416E-2"/>
          <c:w val="0.90655051097336237"/>
          <c:h val="0.76939023926357453"/>
        </c:manualLayout>
      </c:layout>
      <c:bar3DChart>
        <c:barDir val="col"/>
        <c:grouping val="clustered"/>
        <c:varyColors val="0"/>
        <c:ser>
          <c:idx val="0"/>
          <c:order val="0"/>
          <c:tx>
            <c:strRef>
              <c:f>Лист1!$B$1</c:f>
              <c:strCache>
                <c:ptCount val="1"/>
                <c:pt idx="0">
                  <c:v>Все дети грудного возраста</c:v>
                </c:pt>
              </c:strCache>
            </c:strRef>
          </c:tx>
          <c:spPr>
            <a:solidFill>
              <a:schemeClr val="accent1">
                <a:lumMod val="60000"/>
                <a:lumOff val="40000"/>
              </a:schemeClr>
            </a:solidFill>
            <a:scene3d>
              <a:camera prst="orthographicFront"/>
              <a:lightRig rig="threePt" dir="t"/>
            </a:scene3d>
            <a:sp3d/>
          </c:spPr>
          <c:invertIfNegative val="0"/>
          <c:dLbls>
            <c:dLbl>
              <c:idx val="0"/>
              <c:layout>
                <c:manualLayout>
                  <c:x val="7.532956685499058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CEC-43B5-9F88-F8B66B80D1B1}"/>
                </c:ext>
                <c:ext xmlns:c15="http://schemas.microsoft.com/office/drawing/2012/chart" uri="{CE6537A1-D6FC-4f65-9D91-7224C49458BB}"/>
              </c:extLst>
            </c:dLbl>
            <c:spPr>
              <a:noFill/>
              <a:ln>
                <a:noFill/>
              </a:ln>
              <a:effectLst/>
            </c:spPr>
            <c:txPr>
              <a:bodyPr rot="0" vert="horz"/>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г.</c:v>
                </c:pt>
                <c:pt idx="1">
                  <c:v>2022 г.</c:v>
                </c:pt>
                <c:pt idx="2">
                  <c:v>2023 г.</c:v>
                </c:pt>
              </c:strCache>
            </c:strRef>
          </c:cat>
          <c:val>
            <c:numRef>
              <c:f>Лист1!$B$2:$B$4</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DE82-40AB-A567-908D904C8475}"/>
            </c:ext>
          </c:extLst>
        </c:ser>
        <c:ser>
          <c:idx val="1"/>
          <c:order val="1"/>
          <c:tx>
            <c:strRef>
              <c:f>Лист1!$C$1</c:f>
              <c:strCache>
                <c:ptCount val="1"/>
                <c:pt idx="0">
                  <c:v>Дети, находящиеся на грудном вскармливании</c:v>
                </c:pt>
              </c:strCache>
            </c:strRef>
          </c:tx>
          <c:spPr>
            <a:solidFill>
              <a:schemeClr val="accent6">
                <a:lumMod val="60000"/>
                <a:lumOff val="40000"/>
              </a:schemeClr>
            </a:solidFill>
            <a:scene3d>
              <a:camera prst="orthographicFront"/>
              <a:lightRig rig="threePt" dir="t"/>
            </a:scene3d>
            <a:sp3d/>
          </c:spPr>
          <c:invertIfNegative val="0"/>
          <c:dLbls>
            <c:dLbl>
              <c:idx val="0"/>
              <c:layout>
                <c:manualLayout>
                  <c:x val="1.0416666666666666E-2"/>
                  <c:y val="-4.76190476190476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91-442F-8C82-33F8684F6C3D}"/>
                </c:ext>
                <c:ext xmlns:c15="http://schemas.microsoft.com/office/drawing/2012/chart" uri="{CE6537A1-D6FC-4f65-9D91-7224C49458BB}"/>
              </c:extLst>
            </c:dLbl>
            <c:dLbl>
              <c:idx val="1"/>
              <c:layout>
                <c:manualLayout>
                  <c:x val="1.562499999999990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91-442F-8C82-33F8684F6C3D}"/>
                </c:ext>
                <c:ext xmlns:c15="http://schemas.microsoft.com/office/drawing/2012/chart" uri="{CE6537A1-D6FC-4f65-9D91-7224C49458BB}"/>
              </c:extLst>
            </c:dLbl>
            <c:dLbl>
              <c:idx val="2"/>
              <c:layout>
                <c:manualLayout>
                  <c:x val="7.812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F91-442F-8C82-33F8684F6C3D}"/>
                </c:ext>
                <c:ext xmlns:c15="http://schemas.microsoft.com/office/drawing/2012/chart" uri="{CE6537A1-D6FC-4f65-9D91-7224C49458BB}"/>
              </c:extLst>
            </c:dLbl>
            <c:spPr>
              <a:noFill/>
              <a:ln>
                <a:noFill/>
              </a:ln>
              <a:effectLst/>
            </c:spPr>
            <c:txPr>
              <a:bodyPr rot="0" vert="horz"/>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 г.</c:v>
                </c:pt>
                <c:pt idx="1">
                  <c:v>2022 г.</c:v>
                </c:pt>
                <c:pt idx="2">
                  <c:v>2023 г.</c:v>
                </c:pt>
              </c:strCache>
            </c:strRef>
          </c:cat>
          <c:val>
            <c:numRef>
              <c:f>Лист1!$C$2:$C$4</c:f>
              <c:numCache>
                <c:formatCode>General</c:formatCode>
                <c:ptCount val="3"/>
                <c:pt idx="0">
                  <c:v>36.9</c:v>
                </c:pt>
                <c:pt idx="1">
                  <c:v>41.9</c:v>
                </c:pt>
                <c:pt idx="2">
                  <c:v>39.799999999999997</c:v>
                </c:pt>
              </c:numCache>
            </c:numRef>
          </c:val>
          <c:extLst xmlns:c16r2="http://schemas.microsoft.com/office/drawing/2015/06/chart">
            <c:ext xmlns:c16="http://schemas.microsoft.com/office/drawing/2014/chart" uri="{C3380CC4-5D6E-409C-BE32-E72D297353CC}">
              <c16:uniqueId val="{00000001-DE82-40AB-A567-908D904C8475}"/>
            </c:ext>
          </c:extLst>
        </c:ser>
        <c:dLbls>
          <c:showLegendKey val="0"/>
          <c:showVal val="0"/>
          <c:showCatName val="0"/>
          <c:showSerName val="0"/>
          <c:showPercent val="0"/>
          <c:showBubbleSize val="0"/>
        </c:dLbls>
        <c:gapWidth val="150"/>
        <c:shape val="box"/>
        <c:axId val="737851320"/>
        <c:axId val="737851712"/>
        <c:axId val="0"/>
      </c:bar3DChart>
      <c:catAx>
        <c:axId val="737851320"/>
        <c:scaling>
          <c:orientation val="minMax"/>
        </c:scaling>
        <c:delete val="0"/>
        <c:axPos val="b"/>
        <c:numFmt formatCode="General" sourceLinked="1"/>
        <c:majorTickMark val="none"/>
        <c:minorTickMark val="none"/>
        <c:tickLblPos val="nextTo"/>
        <c:txPr>
          <a:bodyPr rot="-60000000" vert="horz"/>
          <a:lstStyle/>
          <a:p>
            <a:pPr>
              <a:defRPr sz="1100" b="1"/>
            </a:pPr>
            <a:endParaRPr lang="ru-RU"/>
          </a:p>
        </c:txPr>
        <c:crossAx val="737851712"/>
        <c:crosses val="autoZero"/>
        <c:auto val="1"/>
        <c:lblAlgn val="ctr"/>
        <c:lblOffset val="100"/>
        <c:noMultiLvlLbl val="0"/>
      </c:catAx>
      <c:valAx>
        <c:axId val="737851712"/>
        <c:scaling>
          <c:orientation val="minMax"/>
        </c:scaling>
        <c:delete val="1"/>
        <c:axPos val="l"/>
        <c:numFmt formatCode="General" sourceLinked="1"/>
        <c:majorTickMark val="none"/>
        <c:minorTickMark val="none"/>
        <c:tickLblPos val="nextTo"/>
        <c:crossAx val="737851320"/>
        <c:crosses val="autoZero"/>
        <c:crossBetween val="between"/>
      </c:valAx>
      <c:spPr>
        <a:ln>
          <a:noFill/>
        </a:ln>
      </c:spPr>
    </c:plotArea>
    <c:legend>
      <c:legendPos val="b"/>
      <c:layout>
        <c:manualLayout>
          <c:xMode val="edge"/>
          <c:yMode val="edge"/>
          <c:x val="5.2482905434866396E-2"/>
          <c:y val="0.86996175478065241"/>
          <c:w val="0.89999988775458872"/>
          <c:h val="7.6644223819848797E-2"/>
        </c:manualLayout>
      </c:layout>
      <c:overlay val="0"/>
      <c:txPr>
        <a:bodyPr rot="0" vert="horz"/>
        <a:lstStyle/>
        <a:p>
          <a:pPr>
            <a:defRPr sz="1000" b="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49464068388124E-2"/>
          <c:y val="2.7487356763331416E-2"/>
          <c:w val="0.90655051097336237"/>
          <c:h val="0.76939023926357453"/>
        </c:manualLayout>
      </c:layout>
      <c:barChart>
        <c:barDir val="col"/>
        <c:grouping val="clustered"/>
        <c:varyColors val="0"/>
        <c:ser>
          <c:idx val="0"/>
          <c:order val="0"/>
          <c:tx>
            <c:strRef>
              <c:f>Лист1!$B$1</c:f>
              <c:strCache>
                <c:ptCount val="1"/>
                <c:pt idx="0">
                  <c:v>Охват учащихся горячим питанием, %</c:v>
                </c:pt>
              </c:strCache>
            </c:strRef>
          </c:tx>
          <c:spPr>
            <a:solidFill>
              <a:schemeClr val="accent1">
                <a:lumMod val="60000"/>
                <a:lumOff val="40000"/>
              </a:schemeClr>
            </a:solidFill>
            <a:scene3d>
              <a:camera prst="orthographicFront"/>
              <a:lightRig rig="threePt" dir="t"/>
            </a:scene3d>
            <a:sp3d/>
          </c:spPr>
          <c:invertIfNegative val="0"/>
          <c:dLbls>
            <c:dLbl>
              <c:idx val="0"/>
              <c:layout>
                <c:manualLayout>
                  <c:x val="0"/>
                  <c:y val="1.15699823236381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327-4C42-8305-4159D80BF024}"/>
                </c:ext>
                <c:ext xmlns:c15="http://schemas.microsoft.com/office/drawing/2012/chart" uri="{CE6537A1-D6FC-4f65-9D91-7224C49458BB}"/>
              </c:extLst>
            </c:dLbl>
            <c:dLbl>
              <c:idx val="1"/>
              <c:layout>
                <c:manualLayout>
                  <c:x val="7.5329566854990581E-3"/>
                  <c:y val="-8.76319031549632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327-4C42-8305-4159D80BF024}"/>
                </c:ext>
                <c:ext xmlns:c15="http://schemas.microsoft.com/office/drawing/2012/chart" uri="{CE6537A1-D6FC-4f65-9D91-7224C49458BB}"/>
              </c:extLst>
            </c:dLbl>
            <c:dLbl>
              <c:idx val="2"/>
              <c:layout>
                <c:manualLayout>
                  <c:x val="7.532956685499058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327-4C42-8305-4159D80BF024}"/>
                </c:ext>
                <c:ext xmlns:c15="http://schemas.microsoft.com/office/drawing/2012/chart" uri="{CE6537A1-D6FC-4f65-9D91-7224C49458BB}"/>
              </c:extLst>
            </c:dLbl>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 г.</c:v>
                </c:pt>
                <c:pt idx="1">
                  <c:v>2022 г.</c:v>
                </c:pt>
                <c:pt idx="2">
                  <c:v>2023 г.</c:v>
                </c:pt>
              </c:strCache>
            </c:strRef>
          </c:cat>
          <c:val>
            <c:numRef>
              <c:f>Лист1!$B$2:$B$4</c:f>
              <c:numCache>
                <c:formatCode>General</c:formatCode>
                <c:ptCount val="3"/>
                <c:pt idx="0">
                  <c:v>85.3</c:v>
                </c:pt>
                <c:pt idx="1">
                  <c:v>85.5</c:v>
                </c:pt>
                <c:pt idx="2">
                  <c:v>93</c:v>
                </c:pt>
              </c:numCache>
            </c:numRef>
          </c:val>
          <c:extLst xmlns:c16r2="http://schemas.microsoft.com/office/drawing/2015/06/chart">
            <c:ext xmlns:c16="http://schemas.microsoft.com/office/drawing/2014/chart" uri="{C3380CC4-5D6E-409C-BE32-E72D297353CC}">
              <c16:uniqueId val="{00000000-D327-4C42-8305-4159D80BF024}"/>
            </c:ext>
          </c:extLst>
        </c:ser>
        <c:dLbls>
          <c:showLegendKey val="0"/>
          <c:showVal val="0"/>
          <c:showCatName val="0"/>
          <c:showSerName val="0"/>
          <c:showPercent val="0"/>
          <c:showBubbleSize val="0"/>
        </c:dLbls>
        <c:gapWidth val="148"/>
        <c:overlap val="-16"/>
        <c:axId val="737852496"/>
        <c:axId val="737852888"/>
      </c:barChart>
      <c:catAx>
        <c:axId val="737852496"/>
        <c:scaling>
          <c:orientation val="minMax"/>
        </c:scaling>
        <c:delete val="0"/>
        <c:axPos val="b"/>
        <c:numFmt formatCode="General" sourceLinked="1"/>
        <c:majorTickMark val="none"/>
        <c:minorTickMark val="none"/>
        <c:tickLblPos val="nextTo"/>
        <c:txPr>
          <a:bodyPr rot="-60000000" vert="horz"/>
          <a:lstStyle/>
          <a:p>
            <a:pPr>
              <a:defRPr sz="1100" b="1">
                <a:latin typeface="Times New Roman" pitchFamily="18" charset="0"/>
                <a:cs typeface="Times New Roman" pitchFamily="18" charset="0"/>
              </a:defRPr>
            </a:pPr>
            <a:endParaRPr lang="ru-RU"/>
          </a:p>
        </c:txPr>
        <c:crossAx val="737852888"/>
        <c:crosses val="autoZero"/>
        <c:auto val="1"/>
        <c:lblAlgn val="ctr"/>
        <c:lblOffset val="100"/>
        <c:noMultiLvlLbl val="0"/>
      </c:catAx>
      <c:valAx>
        <c:axId val="737852888"/>
        <c:scaling>
          <c:orientation val="minMax"/>
        </c:scaling>
        <c:delete val="1"/>
        <c:axPos val="l"/>
        <c:numFmt formatCode="General" sourceLinked="1"/>
        <c:majorTickMark val="none"/>
        <c:minorTickMark val="none"/>
        <c:tickLblPos val="nextTo"/>
        <c:crossAx val="737852496"/>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lumMod val="60000"/>
                <a:lumOff val="40000"/>
              </a:schemeClr>
            </a:solidFill>
          </c:spPr>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46.4</c:v>
                </c:pt>
                <c:pt idx="1">
                  <c:v>44.7</c:v>
                </c:pt>
                <c:pt idx="2">
                  <c:v>41.9</c:v>
                </c:pt>
              </c:numCache>
            </c:numRef>
          </c:val>
          <c:extLst xmlns:c16r2="http://schemas.microsoft.com/office/drawing/2015/06/chart">
            <c:ext xmlns:c16="http://schemas.microsoft.com/office/drawing/2014/chart" uri="{C3380CC4-5D6E-409C-BE32-E72D297353CC}">
              <c16:uniqueId val="{00000000-286B-4DE6-94E5-B944FACC14BD}"/>
            </c:ext>
          </c:extLst>
        </c:ser>
        <c:dLbls>
          <c:showLegendKey val="0"/>
          <c:showVal val="0"/>
          <c:showCatName val="0"/>
          <c:showSerName val="0"/>
          <c:showPercent val="0"/>
          <c:showBubbleSize val="0"/>
        </c:dLbls>
        <c:gapWidth val="150"/>
        <c:axId val="737308464"/>
        <c:axId val="737308856"/>
      </c:barChart>
      <c:catAx>
        <c:axId val="737308464"/>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737308856"/>
        <c:crosses val="autoZero"/>
        <c:auto val="1"/>
        <c:lblAlgn val="ctr"/>
        <c:lblOffset val="100"/>
        <c:noMultiLvlLbl val="0"/>
      </c:catAx>
      <c:valAx>
        <c:axId val="737308856"/>
        <c:scaling>
          <c:orientation val="minMax"/>
        </c:scaling>
        <c:delete val="1"/>
        <c:axPos val="l"/>
        <c:numFmt formatCode="General" sourceLinked="1"/>
        <c:majorTickMark val="out"/>
        <c:minorTickMark val="none"/>
        <c:tickLblPos val="nextTo"/>
        <c:crossAx val="737308464"/>
        <c:crosses val="autoZero"/>
        <c:crossBetween val="between"/>
      </c:valAx>
      <c:spPr>
        <a:noFill/>
      </c:spPr>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011774747668737"/>
          <c:y val="5.2898973092697192E-2"/>
          <c:w val="0.69570501248319572"/>
          <c:h val="0.5876382545048624"/>
        </c:manualLayout>
      </c:layout>
      <c:pie3DChart>
        <c:varyColors val="1"/>
        <c:ser>
          <c:idx val="0"/>
          <c:order val="0"/>
          <c:tx>
            <c:strRef>
              <c:f>Лист1!$B$1</c:f>
              <c:strCache>
                <c:ptCount val="1"/>
                <c:pt idx="0">
                  <c:v>Столбец1</c:v>
                </c:pt>
              </c:strCache>
            </c:strRef>
          </c:tx>
          <c:explosion val="27"/>
          <c:dPt>
            <c:idx val="0"/>
            <c:bubble3D val="0"/>
            <c:spPr>
              <a:solidFill>
                <a:schemeClr val="accent5">
                  <a:lumMod val="60000"/>
                  <a:lumOff val="40000"/>
                </a:schemeClr>
              </a:solidFill>
              <a:ln>
                <a:solidFill>
                  <a:schemeClr val="accent1">
                    <a:lumMod val="60000"/>
                    <a:lumOff val="40000"/>
                  </a:schemeClr>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078-4DE8-A6AC-263C1F88D12E}"/>
              </c:ext>
            </c:extLst>
          </c:dPt>
          <c:dPt>
            <c:idx val="1"/>
            <c:bubble3D val="0"/>
            <c:spPr>
              <a:solidFill>
                <a:schemeClr val="accent1">
                  <a:lumMod val="40000"/>
                  <a:lumOff val="60000"/>
                </a:schemeClr>
              </a:solidFill>
              <a:ln>
                <a:solidFill>
                  <a:schemeClr val="accent1">
                    <a:lumMod val="60000"/>
                    <a:lumOff val="40000"/>
                  </a:schemeClr>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078-4DE8-A6AC-263C1F88D12E}"/>
              </c:ext>
            </c:extLst>
          </c:dPt>
          <c:dPt>
            <c:idx val="2"/>
            <c:bubble3D val="0"/>
            <c:spPr>
              <a:solidFill>
                <a:schemeClr val="accent4">
                  <a:lumMod val="40000"/>
                  <a:lumOff val="60000"/>
                </a:schemeClr>
              </a:solidFill>
              <a:ln>
                <a:solidFill>
                  <a:schemeClr val="accent1">
                    <a:lumMod val="60000"/>
                    <a:lumOff val="40000"/>
                  </a:schemeClr>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078-4DE8-A6AC-263C1F88D12E}"/>
              </c:ext>
            </c:extLst>
          </c:dPt>
          <c:dPt>
            <c:idx val="3"/>
            <c:bubble3D val="0"/>
            <c:spPr>
              <a:solidFill>
                <a:schemeClr val="accent6">
                  <a:lumMod val="40000"/>
                  <a:lumOff val="60000"/>
                </a:schemeClr>
              </a:solidFill>
              <a:effectLst/>
              <a:sp3d contourW="25400">
                <a:contourClr>
                  <a:schemeClr val="lt1"/>
                </a:contourClr>
              </a:sp3d>
            </c:spPr>
            <c:extLst xmlns:c16r2="http://schemas.microsoft.com/office/drawing/2015/06/chart">
              <c:ext xmlns:c16="http://schemas.microsoft.com/office/drawing/2014/chart" uri="{C3380CC4-5D6E-409C-BE32-E72D297353CC}">
                <c16:uniqueId val="{00000007-A078-4DE8-A6AC-263C1F88D12E}"/>
              </c:ext>
            </c:extLst>
          </c:dPt>
          <c:dLbls>
            <c:dLbl>
              <c:idx val="0"/>
              <c:layout>
                <c:manualLayout>
                  <c:x val="-3.5215329791093188E-2"/>
                  <c:y val="8.1125869367339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078-4DE8-A6AC-263C1F88D12E}"/>
                </c:ext>
                <c:ext xmlns:c15="http://schemas.microsoft.com/office/drawing/2012/chart" uri="{CE6537A1-D6FC-4f65-9D91-7224C49458BB}"/>
              </c:extLst>
            </c:dLbl>
            <c:dLbl>
              <c:idx val="1"/>
              <c:layout>
                <c:manualLayout>
                  <c:x val="6.5082815867528759E-2"/>
                  <c:y val="-0.27751354313034104"/>
                </c:manualLayout>
              </c:layout>
              <c:tx>
                <c:rich>
                  <a:bodyPr/>
                  <a:lstStyle/>
                  <a:p>
                    <a:r>
                      <a:rPr lang="en-US"/>
                      <a:t>224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078-4DE8-A6AC-263C1F88D12E}"/>
                </c:ext>
                <c:ext xmlns:c15="http://schemas.microsoft.com/office/drawing/2012/chart" uri="{CE6537A1-D6FC-4f65-9D91-7224C49458BB}"/>
              </c:extLst>
            </c:dLbl>
            <c:dLbl>
              <c:idx val="2"/>
              <c:layout>
                <c:manualLayout>
                  <c:x val="2.0646006982583485E-2"/>
                  <c:y val="5.40230250491905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078-4DE8-A6AC-263C1F88D12E}"/>
                </c:ext>
                <c:ext xmlns:c15="http://schemas.microsoft.com/office/drawing/2012/chart" uri="{CE6537A1-D6FC-4f65-9D91-7224C49458BB}"/>
              </c:extLst>
            </c:dLbl>
            <c:dLbl>
              <c:idx val="3"/>
              <c:layout>
                <c:manualLayout>
                  <c:x val="7.443825619358556E-3"/>
                  <c:y val="2.20797652818650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078-4DE8-A6AC-263C1F88D12E}"/>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государственные</c:v>
                </c:pt>
                <c:pt idx="1">
                  <c:v>муниципальные</c:v>
                </c:pt>
                <c:pt idx="2">
                  <c:v>частные</c:v>
                </c:pt>
                <c:pt idx="3">
                  <c:v>учреждения, подведомственные Департаменту социальной защиты населения Ивановской области</c:v>
                </c:pt>
              </c:strCache>
            </c:strRef>
          </c:cat>
          <c:val>
            <c:numRef>
              <c:f>Лист1!$B$2:$B$5</c:f>
              <c:numCache>
                <c:formatCode>General</c:formatCode>
                <c:ptCount val="4"/>
                <c:pt idx="0">
                  <c:v>25</c:v>
                </c:pt>
                <c:pt idx="1">
                  <c:v>227</c:v>
                </c:pt>
                <c:pt idx="2">
                  <c:v>9</c:v>
                </c:pt>
                <c:pt idx="3">
                  <c:v>3</c:v>
                </c:pt>
              </c:numCache>
            </c:numRef>
          </c:val>
          <c:extLst xmlns:c16r2="http://schemas.microsoft.com/office/drawing/2015/06/chart">
            <c:ext xmlns:c16="http://schemas.microsoft.com/office/drawing/2014/chart" uri="{C3380CC4-5D6E-409C-BE32-E72D297353CC}">
              <c16:uniqueId val="{00000008-A078-4DE8-A6AC-263C1F88D12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2984114199722343"/>
          <c:w val="0.83134430147451077"/>
          <c:h val="0.46236510140135578"/>
        </c:manualLayout>
      </c:layout>
      <c:overlay val="0"/>
      <c:spPr>
        <a:noFill/>
        <a:ln>
          <a:noFill/>
        </a:ln>
        <a:effectLst/>
      </c:spPr>
      <c:txPr>
        <a:bodyPr rot="0" vert="horz"/>
        <a:lstStyle/>
        <a:p>
          <a:pPr>
            <a:defRPr sz="1050"/>
          </a:pPr>
          <a:endParaRPr lang="ru-RU"/>
        </a:p>
      </c:txPr>
    </c:legend>
    <c:plotVisOnly val="1"/>
    <c:dispBlanksAs val="zero"/>
    <c:showDLblsOverMax val="0"/>
  </c:chart>
  <c:spPr>
    <a:solidFill>
      <a:schemeClr val="bg1"/>
    </a:solidFill>
    <a:ln w="9525" cap="flat" cmpd="sng" algn="ctr">
      <a:noFill/>
      <a:round/>
    </a:ln>
    <a:effectLst/>
  </c:spPr>
  <c:txPr>
    <a:bodyPr/>
    <a:lstStyle/>
    <a:p>
      <a:pPr>
        <a:defRPr sz="1100" b="1">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48148148148147E-2"/>
          <c:y val="8.3333333333333329E-2"/>
          <c:w val="0.94907407407407407"/>
          <c:h val="0.76082802149731288"/>
        </c:manualLayout>
      </c:layout>
      <c:barChart>
        <c:barDir val="col"/>
        <c:grouping val="clustered"/>
        <c:varyColors val="0"/>
        <c:ser>
          <c:idx val="0"/>
          <c:order val="0"/>
          <c:tx>
            <c:strRef>
              <c:f>Лист1!$B$1</c:f>
              <c:strCache>
                <c:ptCount val="1"/>
                <c:pt idx="0">
                  <c:v>количество образовательных учреждений</c:v>
                </c:pt>
              </c:strCache>
            </c:strRef>
          </c:tx>
          <c:spPr>
            <a:solidFill>
              <a:schemeClr val="accent1"/>
            </a:solidFill>
            <a:ln>
              <a:noFill/>
            </a:ln>
            <a:effectLst/>
          </c:spPr>
          <c:invertIfNegative val="0"/>
          <c:dPt>
            <c:idx val="0"/>
            <c:invertIfNegative val="0"/>
            <c:bubble3D val="0"/>
            <c:spPr>
              <a:solidFill>
                <a:schemeClr val="accent1">
                  <a:lumMod val="40000"/>
                  <a:lumOff val="60000"/>
                </a:schemeClr>
              </a:solidFill>
              <a:ln>
                <a:solidFill>
                  <a:schemeClr val="accent1">
                    <a:lumMod val="60000"/>
                    <a:lumOff val="40000"/>
                  </a:schemeClr>
                </a:solidFill>
              </a:ln>
              <a:effectLst/>
            </c:spPr>
            <c:extLst xmlns:c16r2="http://schemas.microsoft.com/office/drawing/2015/06/chart">
              <c:ext xmlns:c16="http://schemas.microsoft.com/office/drawing/2014/chart" uri="{C3380CC4-5D6E-409C-BE32-E72D297353CC}">
                <c16:uniqueId val="{00000001-7937-4A7B-A311-450D22EE4F0D}"/>
              </c:ext>
            </c:extLst>
          </c:dPt>
          <c:dPt>
            <c:idx val="1"/>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3-7937-4A7B-A311-450D22EE4F0D}"/>
              </c:ext>
            </c:extLst>
          </c:dPt>
          <c:dPt>
            <c:idx val="2"/>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5-7937-4A7B-A311-450D22EE4F0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268</c:v>
                </c:pt>
                <c:pt idx="1">
                  <c:v>261</c:v>
                </c:pt>
                <c:pt idx="2">
                  <c:v>258</c:v>
                </c:pt>
              </c:numCache>
            </c:numRef>
          </c:val>
          <c:extLst xmlns:c16r2="http://schemas.microsoft.com/office/drawing/2015/06/chart">
            <c:ext xmlns:c16="http://schemas.microsoft.com/office/drawing/2014/chart" uri="{C3380CC4-5D6E-409C-BE32-E72D297353CC}">
              <c16:uniqueId val="{00000006-7937-4A7B-A311-450D22EE4F0D}"/>
            </c:ext>
          </c:extLst>
        </c:ser>
        <c:ser>
          <c:idx val="1"/>
          <c:order val="1"/>
          <c:tx>
            <c:strRef>
              <c:f>Лист1!$C$1</c:f>
              <c:strCache>
                <c:ptCount val="1"/>
                <c:pt idx="0">
                  <c:v>количество дневных школ</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2021</c:v>
                </c:pt>
                <c:pt idx="1">
                  <c:v>2022</c:v>
                </c:pt>
                <c:pt idx="2">
                  <c:v>2023</c:v>
                </c:pt>
              </c:numCache>
            </c:numRef>
          </c:cat>
          <c:val>
            <c:numRef>
              <c:f>Лист1!$C$2:$C$4</c:f>
              <c:numCache>
                <c:formatCode>General</c:formatCode>
                <c:ptCount val="3"/>
                <c:pt idx="0">
                  <c:v>230</c:v>
                </c:pt>
                <c:pt idx="1">
                  <c:v>224</c:v>
                </c:pt>
                <c:pt idx="2">
                  <c:v>221</c:v>
                </c:pt>
              </c:numCache>
            </c:numRef>
          </c:val>
          <c:extLst xmlns:c16r2="http://schemas.microsoft.com/office/drawing/2015/06/chart">
            <c:ext xmlns:c16="http://schemas.microsoft.com/office/drawing/2014/chart" uri="{C3380CC4-5D6E-409C-BE32-E72D297353CC}">
              <c16:uniqueId val="{00000007-7937-4A7B-A311-450D22EE4F0D}"/>
            </c:ext>
          </c:extLst>
        </c:ser>
        <c:dLbls>
          <c:showLegendKey val="0"/>
          <c:showVal val="0"/>
          <c:showCatName val="0"/>
          <c:showSerName val="0"/>
          <c:showPercent val="0"/>
          <c:showBubbleSize val="0"/>
        </c:dLbls>
        <c:gapWidth val="215"/>
        <c:axId val="737310032"/>
        <c:axId val="737310424"/>
      </c:barChart>
      <c:catAx>
        <c:axId val="73731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7310424"/>
        <c:crosses val="autoZero"/>
        <c:auto val="1"/>
        <c:lblAlgn val="ctr"/>
        <c:lblOffset val="100"/>
        <c:noMultiLvlLbl val="0"/>
      </c:catAx>
      <c:valAx>
        <c:axId val="737310424"/>
        <c:scaling>
          <c:orientation val="minMax"/>
        </c:scaling>
        <c:delete val="1"/>
        <c:axPos val="l"/>
        <c:numFmt formatCode="General" sourceLinked="1"/>
        <c:majorTickMark val="none"/>
        <c:minorTickMark val="none"/>
        <c:tickLblPos val="nextTo"/>
        <c:crossAx val="737310032"/>
        <c:crosses val="autoZero"/>
        <c:crossBetween val="between"/>
      </c:valAx>
      <c:spPr>
        <a:noFill/>
        <a:ln>
          <a:noFill/>
        </a:ln>
        <a:effectLst/>
      </c:spPr>
    </c:plotArea>
    <c:legend>
      <c:legendPos val="b"/>
      <c:layout>
        <c:manualLayout>
          <c:xMode val="edge"/>
          <c:yMode val="edge"/>
          <c:x val="4.3055555555555562E-2"/>
          <c:y val="0.92834083239595055"/>
          <c:w val="0.9"/>
          <c:h val="7.1659167604049501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Лист1!$B$2:$B$4</c:f>
              <c:numCache>
                <c:formatCode>General</c:formatCode>
                <c:ptCount val="3"/>
                <c:pt idx="0">
                  <c:v>102880</c:v>
                </c:pt>
                <c:pt idx="1">
                  <c:v>104577</c:v>
                </c:pt>
                <c:pt idx="2">
                  <c:v>104972</c:v>
                </c:pt>
              </c:numCache>
            </c:numRef>
          </c:val>
          <c:extLst xmlns:c16r2="http://schemas.microsoft.com/office/drawing/2015/06/chart">
            <c:ext xmlns:c16="http://schemas.microsoft.com/office/drawing/2014/chart" uri="{C3380CC4-5D6E-409C-BE32-E72D297353CC}">
              <c16:uniqueId val="{00000000-071D-43CB-B2B4-3FE82EC9529D}"/>
            </c:ext>
          </c:extLst>
        </c:ser>
        <c:dLbls>
          <c:showLegendKey val="0"/>
          <c:showVal val="0"/>
          <c:showCatName val="0"/>
          <c:showSerName val="0"/>
          <c:showPercent val="0"/>
          <c:showBubbleSize val="0"/>
        </c:dLbls>
        <c:gapWidth val="219"/>
        <c:overlap val="-27"/>
        <c:axId val="737311208"/>
        <c:axId val="737311600"/>
      </c:barChart>
      <c:catAx>
        <c:axId val="73731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7311600"/>
        <c:crosses val="autoZero"/>
        <c:auto val="1"/>
        <c:lblAlgn val="ctr"/>
        <c:lblOffset val="100"/>
        <c:noMultiLvlLbl val="0"/>
      </c:catAx>
      <c:valAx>
        <c:axId val="737311600"/>
        <c:scaling>
          <c:orientation val="minMax"/>
        </c:scaling>
        <c:delete val="1"/>
        <c:axPos val="l"/>
        <c:numFmt formatCode="General" sourceLinked="1"/>
        <c:majorTickMark val="none"/>
        <c:minorTickMark val="none"/>
        <c:tickLblPos val="nextTo"/>
        <c:crossAx val="737311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Доля </c:v>
                </c:pt>
              </c:strCache>
            </c:strRef>
          </c:tx>
          <c:spPr>
            <a:solidFill>
              <a:srgbClr val="FFABFF"/>
            </a:solidFill>
          </c:spPr>
          <c:explosion val="7"/>
          <c:dPt>
            <c:idx val="0"/>
            <c:bubble3D val="0"/>
            <c:spPr>
              <a:solidFill>
                <a:schemeClr val="accent5">
                  <a:lumMod val="40000"/>
                  <a:lumOff val="60000"/>
                </a:schemeClr>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0FF6-4349-B2B1-07143B928616}"/>
              </c:ext>
            </c:extLst>
          </c:dPt>
          <c:dPt>
            <c:idx val="1"/>
            <c:bubble3D val="0"/>
            <c:spPr>
              <a:solidFill>
                <a:schemeClr val="accent6">
                  <a:lumMod val="60000"/>
                  <a:lumOff val="40000"/>
                </a:schemeClr>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0FF6-4349-B2B1-07143B928616}"/>
              </c:ext>
            </c:extLst>
          </c:dPt>
          <c:dPt>
            <c:idx val="2"/>
            <c:bubble3D val="0"/>
            <c:spPr>
              <a:solidFill>
                <a:schemeClr val="accent1">
                  <a:lumMod val="40000"/>
                  <a:lumOff val="60000"/>
                </a:schemeClr>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0FF6-4349-B2B1-07143B928616}"/>
              </c:ext>
            </c:extLst>
          </c:dPt>
          <c:dPt>
            <c:idx val="3"/>
            <c:bubble3D val="0"/>
            <c:spPr>
              <a:solidFill>
                <a:srgbClr val="FFABFF"/>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0FF6-4349-B2B1-07143B928616}"/>
              </c:ext>
            </c:extLst>
          </c:dPt>
          <c:dLbls>
            <c:dLbl>
              <c:idx val="0"/>
              <c:tx>
                <c:rich>
                  <a:bodyPr/>
                  <a:lstStyle/>
                  <a:p>
                    <a:r>
                      <a:rPr lang="en-US"/>
                      <a:t>10,8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F6-4349-B2B1-07143B928616}"/>
                </c:ext>
                <c:ext xmlns:c15="http://schemas.microsoft.com/office/drawing/2012/chart" uri="{CE6537A1-D6FC-4f65-9D91-7224C49458BB}"/>
              </c:extLst>
            </c:dLbl>
            <c:dLbl>
              <c:idx val="1"/>
              <c:layout>
                <c:manualLayout>
                  <c:x val="-2.8419032848166705E-3"/>
                  <c:y val="-0.22050256761383089"/>
                </c:manualLayout>
              </c:layout>
              <c:tx>
                <c:rich>
                  <a:bodyPr/>
                  <a:lstStyle/>
                  <a:p>
                    <a:r>
                      <a:rPr lang="en-US"/>
                      <a:t>11,2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F6-4349-B2B1-07143B928616}"/>
                </c:ext>
                <c:ext xmlns:c15="http://schemas.microsoft.com/office/drawing/2012/chart" uri="{CE6537A1-D6FC-4f65-9D91-7224C49458BB}"/>
              </c:extLst>
            </c:dLbl>
            <c:dLbl>
              <c:idx val="2"/>
              <c:tx>
                <c:rich>
                  <a:bodyPr/>
                  <a:lstStyle/>
                  <a:p>
                    <a:r>
                      <a:rPr lang="en-US"/>
                      <a:t>10,7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F6-4349-B2B1-07143B9286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2021 г.</c:v>
                </c:pt>
                <c:pt idx="1">
                  <c:v>2022 г.</c:v>
                </c:pt>
                <c:pt idx="2">
                  <c:v>2023 г.</c:v>
                </c:pt>
              </c:strCache>
            </c:strRef>
          </c:cat>
          <c:val>
            <c:numRef>
              <c:f>Лист1!$B$2:$B$4</c:f>
              <c:numCache>
                <c:formatCode>General</c:formatCode>
                <c:ptCount val="3"/>
                <c:pt idx="0">
                  <c:v>10.8</c:v>
                </c:pt>
                <c:pt idx="1">
                  <c:v>11.2</c:v>
                </c:pt>
                <c:pt idx="2">
                  <c:v>10.7</c:v>
                </c:pt>
              </c:numCache>
            </c:numRef>
          </c:val>
          <c:extLst xmlns:c16r2="http://schemas.microsoft.com/office/drawing/2015/06/chart">
            <c:ext xmlns:c16="http://schemas.microsoft.com/office/drawing/2014/chart" uri="{C3380CC4-5D6E-409C-BE32-E72D297353CC}">
              <c16:uniqueId val="{00000008-0FF6-4349-B2B1-07143B92861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5580609242026585E-2"/>
          <c:y val="0.86371744836243303"/>
          <c:w val="0.92378807762666026"/>
          <c:h val="7.8311537144813426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050" b="1">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10"/>
      <c:depthPercent val="100"/>
      <c:rAngAx val="0"/>
    </c:view3D>
    <c:floor>
      <c:thickness val="0"/>
      <c:spPr>
        <a:scene3d>
          <a:camera prst="orthographicFront"/>
          <a:lightRig rig="threePt" dir="t"/>
        </a:scene3d>
        <a:sp3d>
          <a:contourClr>
            <a:srgbClr val="000000"/>
          </a:contourClr>
        </a:sp3d>
      </c:spPr>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spPr>
            <a:solidFill>
              <a:schemeClr val="accent1">
                <a:lumMod val="60000"/>
                <a:lumOff val="40000"/>
              </a:schemeClr>
            </a:solidFill>
            <a:scene3d>
              <a:camera prst="orthographicFront"/>
              <a:lightRig rig="threePt" dir="t"/>
            </a:scene3d>
            <a:sp3d/>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Семейные клубы</c:v>
                </c:pt>
              </c:strCache>
            </c:strRef>
          </c:cat>
          <c:val>
            <c:numRef>
              <c:f>Лист1!$B$2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0-1C1D-4CD5-BF10-C0ECEEE9F541}"/>
            </c:ext>
          </c:extLst>
        </c:ser>
        <c:ser>
          <c:idx val="1"/>
          <c:order val="1"/>
          <c:tx>
            <c:strRef>
              <c:f>Лист1!$C$1</c:f>
              <c:strCache>
                <c:ptCount val="1"/>
                <c:pt idx="0">
                  <c:v>2022 г.</c:v>
                </c:pt>
              </c:strCache>
            </c:strRef>
          </c:tx>
          <c:spPr>
            <a:solidFill>
              <a:schemeClr val="accent2">
                <a:lumMod val="60000"/>
                <a:lumOff val="40000"/>
              </a:schemeClr>
            </a:solidFill>
            <a:scene3d>
              <a:camera prst="orthographicFront"/>
              <a:lightRig rig="threePt" dir="t"/>
            </a:scene3d>
            <a:sp3d/>
          </c:spPr>
          <c:invertIfNegative val="0"/>
          <c:dLbls>
            <c:dLbl>
              <c:idx val="0"/>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Семейные клубы</c:v>
                </c:pt>
              </c:strCache>
            </c:strRef>
          </c:cat>
          <c:val>
            <c:numRef>
              <c:f>Лист1!$C$2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1-1C1D-4CD5-BF10-C0ECEEE9F541}"/>
            </c:ext>
          </c:extLst>
        </c:ser>
        <c:ser>
          <c:idx val="2"/>
          <c:order val="2"/>
          <c:tx>
            <c:strRef>
              <c:f>Лист1!$D$1</c:f>
              <c:strCache>
                <c:ptCount val="1"/>
                <c:pt idx="0">
                  <c:v>2023 г.</c:v>
                </c:pt>
              </c:strCache>
            </c:strRef>
          </c:tx>
          <c:spPr>
            <a:solidFill>
              <a:schemeClr val="accent6">
                <a:lumMod val="60000"/>
                <a:lumOff val="40000"/>
              </a:schemeClr>
            </a:solidFill>
            <a:scene3d>
              <a:camera prst="orthographicFront"/>
              <a:lightRig rig="threePt" dir="t"/>
            </a:scene3d>
            <a:sp3d/>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Семейные клубы</c:v>
                </c:pt>
              </c:strCache>
            </c:strRef>
          </c:cat>
          <c:val>
            <c:numRef>
              <c:f>Лист1!$D$2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2-1C1D-4CD5-BF10-C0ECEEE9F541}"/>
            </c:ext>
          </c:extLst>
        </c:ser>
        <c:dLbls>
          <c:showLegendKey val="0"/>
          <c:showVal val="0"/>
          <c:showCatName val="0"/>
          <c:showSerName val="0"/>
          <c:showPercent val="0"/>
          <c:showBubbleSize val="0"/>
        </c:dLbls>
        <c:gapWidth val="75"/>
        <c:shape val="box"/>
        <c:axId val="737312776"/>
        <c:axId val="737311992"/>
        <c:axId val="0"/>
      </c:bar3DChart>
      <c:catAx>
        <c:axId val="737312776"/>
        <c:scaling>
          <c:orientation val="minMax"/>
        </c:scaling>
        <c:delete val="0"/>
        <c:axPos val="b"/>
        <c:numFmt formatCode="General" sourceLinked="1"/>
        <c:majorTickMark val="none"/>
        <c:minorTickMark val="none"/>
        <c:tickLblPos val="nextTo"/>
        <c:txPr>
          <a:bodyPr rot="-60000000" vert="horz"/>
          <a:lstStyle/>
          <a:p>
            <a:pPr>
              <a:defRPr b="1">
                <a:latin typeface="Times New Roman" pitchFamily="18" charset="0"/>
                <a:cs typeface="Times New Roman" pitchFamily="18" charset="0"/>
              </a:defRPr>
            </a:pPr>
            <a:endParaRPr lang="ru-RU"/>
          </a:p>
        </c:txPr>
        <c:crossAx val="737311992"/>
        <c:crosses val="autoZero"/>
        <c:auto val="1"/>
        <c:lblAlgn val="ctr"/>
        <c:lblOffset val="100"/>
        <c:noMultiLvlLbl val="0"/>
      </c:catAx>
      <c:valAx>
        <c:axId val="737311992"/>
        <c:scaling>
          <c:orientation val="minMax"/>
        </c:scaling>
        <c:delete val="1"/>
        <c:axPos val="l"/>
        <c:numFmt formatCode="General" sourceLinked="1"/>
        <c:majorTickMark val="none"/>
        <c:minorTickMark val="none"/>
        <c:tickLblPos val="nextTo"/>
        <c:crossAx val="737312776"/>
        <c:crosses val="autoZero"/>
        <c:crossBetween val="between"/>
      </c:valAx>
    </c:plotArea>
    <c:legend>
      <c:legendPos val="b"/>
      <c:overlay val="0"/>
      <c:txPr>
        <a:bodyPr rot="0" vert="horz"/>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200" b="1" i="0" u="none" strike="noStrike" baseline="0">
                <a:effectLst/>
              </a:rPr>
              <a:t>Рисунок 1.2. </a:t>
            </a:r>
            <a:r>
              <a:rPr lang="ru-RU" sz="1200" b="0">
                <a:latin typeface="Times New Roman" panose="02020603050405020304" pitchFamily="18" charset="0"/>
                <a:cs typeface="Times New Roman" panose="02020603050405020304" pitchFamily="18" charset="0"/>
              </a:rPr>
              <a:t>Состав семей, в которых были зарегистрированы дети</a:t>
            </a:r>
          </a:p>
          <a:p>
            <a:pPr>
              <a:defRPr sz="140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 за 2023 год</a:t>
            </a:r>
          </a:p>
        </c:rich>
      </c:tx>
      <c:layout>
        <c:manualLayout>
          <c:xMode val="edge"/>
          <c:yMode val="edge"/>
          <c:x val="0.15558044008543873"/>
          <c:y val="0.81587824490136629"/>
        </c:manualLayout>
      </c:layout>
      <c:overlay val="0"/>
    </c:title>
    <c:autoTitleDeleted val="0"/>
    <c:view3D>
      <c:rotX val="50"/>
      <c:rotY val="0"/>
      <c:rAngAx val="0"/>
      <c:perspective val="0"/>
    </c:view3D>
    <c:floor>
      <c:thickness val="0"/>
    </c:floor>
    <c:sideWall>
      <c:thickness val="0"/>
    </c:sideWall>
    <c:backWall>
      <c:thickness val="0"/>
    </c:backWall>
    <c:plotArea>
      <c:layout>
        <c:manualLayout>
          <c:layoutTarget val="inner"/>
          <c:xMode val="edge"/>
          <c:yMode val="edge"/>
          <c:x val="5.9486946154202633E-5"/>
          <c:y val="1.8806503353747425E-3"/>
          <c:w val="0.7391297025371828"/>
          <c:h val="0.72034157188684744"/>
        </c:manualLayout>
      </c:layout>
      <c:pie3DChart>
        <c:varyColors val="1"/>
        <c:ser>
          <c:idx val="0"/>
          <c:order val="0"/>
          <c:dPt>
            <c:idx val="0"/>
            <c:bubble3D val="0"/>
            <c:spPr>
              <a:solidFill>
                <a:srgbClr val="70AD47">
                  <a:lumMod val="60000"/>
                  <a:lumOff val="40000"/>
                </a:srgbClr>
              </a:solidFill>
            </c:spPr>
            <c:extLst xmlns:c16r2="http://schemas.microsoft.com/office/drawing/2015/06/chart">
              <c:ext xmlns:c16="http://schemas.microsoft.com/office/drawing/2014/chart" uri="{C3380CC4-5D6E-409C-BE32-E72D297353CC}">
                <c16:uniqueId val="{00000001-F14B-4EB3-A51B-F4B093A0CBB5}"/>
              </c:ext>
            </c:extLst>
          </c:dPt>
          <c:dPt>
            <c:idx val="1"/>
            <c:bubble3D val="0"/>
            <c:spPr>
              <a:solidFill>
                <a:srgbClr val="ED7D31">
                  <a:lumMod val="60000"/>
                  <a:lumOff val="40000"/>
                </a:srgbClr>
              </a:solidFill>
            </c:spPr>
            <c:extLst xmlns:c16r2="http://schemas.microsoft.com/office/drawing/2015/06/chart">
              <c:ext xmlns:c16="http://schemas.microsoft.com/office/drawing/2014/chart" uri="{C3380CC4-5D6E-409C-BE32-E72D297353CC}">
                <c16:uniqueId val="{00000003-F14B-4EB3-A51B-F4B093A0CBB5}"/>
              </c:ext>
            </c:extLst>
          </c:dPt>
          <c:dPt>
            <c:idx val="2"/>
            <c:bubble3D val="0"/>
            <c:spPr>
              <a:solidFill>
                <a:srgbClr val="FFC000">
                  <a:lumMod val="60000"/>
                  <a:lumOff val="40000"/>
                </a:srgbClr>
              </a:solidFill>
            </c:spPr>
            <c:extLst xmlns:c16r2="http://schemas.microsoft.com/office/drawing/2015/06/chart">
              <c:ext xmlns:c16="http://schemas.microsoft.com/office/drawing/2014/chart" uri="{C3380CC4-5D6E-409C-BE32-E72D297353CC}">
                <c16:uniqueId val="{00000005-F14B-4EB3-A51B-F4B093A0CBB5}"/>
              </c:ext>
            </c:extLst>
          </c:dPt>
          <c:dLbls>
            <c:dLbl>
              <c:idx val="0"/>
              <c:layout>
                <c:manualLayout>
                  <c:x val="-0.13286316738497575"/>
                  <c:y val="-0.18732366934698533"/>
                </c:manualLayout>
              </c:layout>
              <c:tx>
                <c:rich>
                  <a:bodyPr/>
                  <a:lstStyle/>
                  <a:p>
                    <a:r>
                      <a:rPr lang="en-US" sz="1000"/>
                      <a:t>77,7%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14B-4EB3-A51B-F4B093A0CBB5}"/>
                </c:ext>
                <c:ext xmlns:c15="http://schemas.microsoft.com/office/drawing/2012/chart" uri="{CE6537A1-D6FC-4f65-9D91-7224C49458BB}">
                  <c15:layout/>
                </c:ext>
              </c:extLst>
            </c:dLbl>
            <c:dLbl>
              <c:idx val="1"/>
              <c:layout>
                <c:manualLayout>
                  <c:x val="8.8063767309985122E-2"/>
                  <c:y val="8.256568635634326E-2"/>
                </c:manualLayout>
              </c:layout>
              <c:tx>
                <c:rich>
                  <a:bodyPr/>
                  <a:lstStyle/>
                  <a:p>
                    <a:r>
                      <a:rPr lang="en-US" sz="1000"/>
                      <a:t>12,3%</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4B-4EB3-A51B-F4B093A0CBB5}"/>
                </c:ext>
                <c:ext xmlns:c15="http://schemas.microsoft.com/office/drawing/2012/chart" uri="{CE6537A1-D6FC-4f65-9D91-7224C49458BB}">
                  <c15:layout/>
                </c:ext>
              </c:extLst>
            </c:dLbl>
            <c:dLbl>
              <c:idx val="2"/>
              <c:layout>
                <c:manualLayout>
                  <c:x val="6.0973951289796643E-2"/>
                  <c:y val="6.365395138328557E-2"/>
                </c:manualLayout>
              </c:layout>
              <c:tx>
                <c:rich>
                  <a:bodyPr/>
                  <a:lstStyle/>
                  <a:p>
                    <a:r>
                      <a:rPr lang="en-US" sz="1000"/>
                      <a:t>10,0%</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14B-4EB3-A51B-F4B093A0CBB5}"/>
                </c:ext>
                <c:ext xmlns:c15="http://schemas.microsoft.com/office/drawing/2012/chart" uri="{CE6537A1-D6FC-4f65-9D91-7224C49458BB}">
                  <c15:layout/>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'[диаграмма 2018.xlsx]Лист1'!$A$3:$A$5</c:f>
              <c:strCache>
                <c:ptCount val="3"/>
                <c:pt idx="0">
                  <c:v>Родители состоят в браке на момент рождения ребенка</c:v>
                </c:pt>
                <c:pt idx="1">
                  <c:v>Родители не оформили брак на момент рождения ребенка</c:v>
                </c:pt>
                <c:pt idx="2">
                  <c:v>Одинокие матери</c:v>
                </c:pt>
              </c:strCache>
            </c:strRef>
          </c:cat>
          <c:val>
            <c:numRef>
              <c:f>'[диаграмма 2018.xlsx]Лист1'!$B$3:$B$5</c:f>
              <c:numCache>
                <c:formatCode>General</c:formatCode>
                <c:ptCount val="3"/>
                <c:pt idx="0">
                  <c:v>7215</c:v>
                </c:pt>
                <c:pt idx="1">
                  <c:v>1061</c:v>
                </c:pt>
                <c:pt idx="2">
                  <c:v>867</c:v>
                </c:pt>
              </c:numCache>
            </c:numRef>
          </c:val>
          <c:extLst xmlns:c16r2="http://schemas.microsoft.com/office/drawing/2015/06/chart">
            <c:ext xmlns:c16="http://schemas.microsoft.com/office/drawing/2014/chart" uri="{C3380CC4-5D6E-409C-BE32-E72D297353CC}">
              <c16:uniqueId val="{00000006-F14B-4EB3-A51B-F4B093A0CBB5}"/>
            </c:ext>
          </c:extLst>
        </c:ser>
        <c:dLbls>
          <c:showLegendKey val="0"/>
          <c:showVal val="0"/>
          <c:showCatName val="0"/>
          <c:showSerName val="0"/>
          <c:showPercent val="0"/>
          <c:showBubbleSize val="0"/>
          <c:showLeaderLines val="1"/>
        </c:dLbls>
      </c:pie3DChart>
    </c:plotArea>
    <c:legend>
      <c:legendPos val="r"/>
      <c:layout>
        <c:manualLayout>
          <c:xMode val="edge"/>
          <c:yMode val="edge"/>
          <c:x val="0.64561266920286642"/>
          <c:y val="0.10512722368037326"/>
          <c:w val="0.31800423823426566"/>
          <c:h val="0.70069651187594473"/>
        </c:manualLayout>
      </c:layout>
      <c:overlay val="0"/>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10"/>
      <c:depthPercent val="100"/>
      <c:rAngAx val="0"/>
    </c:view3D>
    <c:floor>
      <c:thickness val="0"/>
      <c:spPr>
        <a:scene3d>
          <a:camera prst="orthographicFront"/>
          <a:lightRig rig="threePt" dir="t"/>
        </a:scene3d>
        <a:sp3d>
          <a:contourClr>
            <a:srgbClr val="000000"/>
          </a:contourClr>
        </a:sp3d>
      </c:spPr>
    </c:floor>
    <c:sideWall>
      <c:thickness val="0"/>
    </c:sideWall>
    <c:backWall>
      <c:thickness val="0"/>
    </c:backWall>
    <c:plotArea>
      <c:layout>
        <c:manualLayout>
          <c:layoutTarget val="inner"/>
          <c:xMode val="edge"/>
          <c:yMode val="edge"/>
          <c:x val="0.15389410458308095"/>
          <c:y val="5.6847545219638244E-2"/>
          <c:w val="0.76918281849384207"/>
          <c:h val="0.69816964739872645"/>
        </c:manualLayout>
      </c:layout>
      <c:bar3DChart>
        <c:barDir val="col"/>
        <c:grouping val="clustered"/>
        <c:varyColors val="0"/>
        <c:ser>
          <c:idx val="0"/>
          <c:order val="0"/>
          <c:tx>
            <c:strRef>
              <c:f>Лист1!$B$1</c:f>
              <c:strCache>
                <c:ptCount val="1"/>
                <c:pt idx="0">
                  <c:v>2021 г.</c:v>
                </c:pt>
              </c:strCache>
            </c:strRef>
          </c:tx>
          <c:spPr>
            <a:solidFill>
              <a:schemeClr val="accent1">
                <a:lumMod val="60000"/>
                <a:lumOff val="40000"/>
              </a:schemeClr>
            </a:solidFill>
            <a:scene3d>
              <a:camera prst="orthographicFront"/>
              <a:lightRig rig="threePt" dir="t"/>
            </a:scene3d>
            <a:sp3d/>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Творческие объединения</c:v>
                </c:pt>
              </c:strCache>
            </c:strRef>
          </c:cat>
          <c:val>
            <c:numRef>
              <c:f>Лист1!$B$2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0-3F81-43BC-B0BD-24F30BCDB5D7}"/>
            </c:ext>
          </c:extLst>
        </c:ser>
        <c:ser>
          <c:idx val="1"/>
          <c:order val="1"/>
          <c:tx>
            <c:strRef>
              <c:f>Лист1!$C$1</c:f>
              <c:strCache>
                <c:ptCount val="1"/>
                <c:pt idx="0">
                  <c:v>2022 г.</c:v>
                </c:pt>
              </c:strCache>
            </c:strRef>
          </c:tx>
          <c:spPr>
            <a:solidFill>
              <a:schemeClr val="accent2">
                <a:lumMod val="60000"/>
                <a:lumOff val="40000"/>
              </a:schemeClr>
            </a:solidFill>
            <a:scene3d>
              <a:camera prst="orthographicFront"/>
              <a:lightRig rig="threePt" dir="t"/>
            </a:scene3d>
            <a:sp3d/>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Творческие объединения</c:v>
                </c:pt>
              </c:strCache>
            </c:strRef>
          </c:cat>
          <c:val>
            <c:numRef>
              <c:f>Лист1!$C$2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1-3F81-43BC-B0BD-24F30BCDB5D7}"/>
            </c:ext>
          </c:extLst>
        </c:ser>
        <c:ser>
          <c:idx val="2"/>
          <c:order val="2"/>
          <c:tx>
            <c:strRef>
              <c:f>Лист1!$D$1</c:f>
              <c:strCache>
                <c:ptCount val="1"/>
                <c:pt idx="0">
                  <c:v>2023 г.</c:v>
                </c:pt>
              </c:strCache>
            </c:strRef>
          </c:tx>
          <c:spPr>
            <a:solidFill>
              <a:schemeClr val="accent6">
                <a:lumMod val="60000"/>
                <a:lumOff val="40000"/>
              </a:schemeClr>
            </a:solidFill>
            <a:scene3d>
              <a:camera prst="orthographicFront"/>
              <a:lightRig rig="threePt" dir="t"/>
            </a:scene3d>
            <a:sp3d/>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Творческие объединения</c:v>
                </c:pt>
              </c:strCache>
            </c:strRef>
          </c:cat>
          <c:val>
            <c:numRef>
              <c:f>Лист1!$D$2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2-3F81-43BC-B0BD-24F30BCDB5D7}"/>
            </c:ext>
          </c:extLst>
        </c:ser>
        <c:dLbls>
          <c:showLegendKey val="0"/>
          <c:showVal val="0"/>
          <c:showCatName val="0"/>
          <c:showSerName val="0"/>
          <c:showPercent val="0"/>
          <c:showBubbleSize val="0"/>
        </c:dLbls>
        <c:gapWidth val="75"/>
        <c:shape val="box"/>
        <c:axId val="737313952"/>
        <c:axId val="737314344"/>
        <c:axId val="0"/>
      </c:bar3DChart>
      <c:catAx>
        <c:axId val="737313952"/>
        <c:scaling>
          <c:orientation val="minMax"/>
        </c:scaling>
        <c:delete val="0"/>
        <c:axPos val="b"/>
        <c:numFmt formatCode="General" sourceLinked="1"/>
        <c:majorTickMark val="none"/>
        <c:minorTickMark val="none"/>
        <c:tickLblPos val="nextTo"/>
        <c:txPr>
          <a:bodyPr rot="-60000000" vert="horz"/>
          <a:lstStyle/>
          <a:p>
            <a:pPr>
              <a:defRPr b="1">
                <a:latin typeface="Times New Roman" pitchFamily="18" charset="0"/>
                <a:cs typeface="Times New Roman" pitchFamily="18" charset="0"/>
              </a:defRPr>
            </a:pPr>
            <a:endParaRPr lang="ru-RU"/>
          </a:p>
        </c:txPr>
        <c:crossAx val="737314344"/>
        <c:crosses val="autoZero"/>
        <c:auto val="1"/>
        <c:lblAlgn val="ctr"/>
        <c:lblOffset val="100"/>
        <c:noMultiLvlLbl val="0"/>
      </c:catAx>
      <c:valAx>
        <c:axId val="737314344"/>
        <c:scaling>
          <c:orientation val="minMax"/>
        </c:scaling>
        <c:delete val="1"/>
        <c:axPos val="l"/>
        <c:numFmt formatCode="General" sourceLinked="1"/>
        <c:majorTickMark val="none"/>
        <c:minorTickMark val="none"/>
        <c:tickLblPos val="nextTo"/>
        <c:crossAx val="737313952"/>
        <c:crosses val="autoZero"/>
        <c:crossBetween val="between"/>
      </c:valAx>
    </c:plotArea>
    <c:legend>
      <c:legendPos val="b"/>
      <c:layout>
        <c:manualLayout>
          <c:xMode val="edge"/>
          <c:yMode val="edge"/>
          <c:x val="4.9999851713451074E-2"/>
          <c:y val="0.90691811671689182"/>
          <c:w val="0.89999970342690216"/>
          <c:h val="9.3081883283108124E-2"/>
        </c:manualLayout>
      </c:layout>
      <c:overlay val="0"/>
      <c:txPr>
        <a:bodyPr rot="0" vert="horz"/>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6">
                <a:lumMod val="60000"/>
                <a:lumOff val="40000"/>
              </a:schemeClr>
            </a:solidFill>
            <a:scene3d>
              <a:camera prst="orthographicFront"/>
              <a:lightRig rig="threePt" dir="t"/>
            </a:scene3d>
            <a:sp3d/>
          </c:spPr>
          <c:invertIfNegative val="0"/>
          <c:dPt>
            <c:idx val="0"/>
            <c:invertIfNegative val="0"/>
            <c:bubble3D val="0"/>
            <c:spPr>
              <a:solidFill>
                <a:schemeClr val="accent1">
                  <a:lumMod val="60000"/>
                  <a:lumOff val="40000"/>
                </a:schemeClr>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1-92D3-4061-8659-1191C4CFA0F6}"/>
              </c:ext>
            </c:extLst>
          </c:dPt>
          <c:dPt>
            <c:idx val="1"/>
            <c:invertIfNegative val="0"/>
            <c:bubble3D val="0"/>
            <c:spPr>
              <a:solidFill>
                <a:schemeClr val="accent2">
                  <a:lumMod val="60000"/>
                  <a:lumOff val="40000"/>
                </a:schemeClr>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4-92D3-4061-8659-1191C4CFA0F6}"/>
              </c:ext>
            </c:extLst>
          </c:dPt>
          <c:dLbls>
            <c:dLbl>
              <c:idx val="0"/>
              <c:layout>
                <c:manualLayout>
                  <c:x val="3.3500837520936797E-3"/>
                  <c:y val="-3.493449781659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D3-4061-8659-1191C4CFA0F6}"/>
                </c:ext>
                <c:ext xmlns:c15="http://schemas.microsoft.com/office/drawing/2012/chart" uri="{CE6537A1-D6FC-4f65-9D91-7224C49458BB}"/>
              </c:extLst>
            </c:dLbl>
            <c:dLbl>
              <c:idx val="1"/>
              <c:layout>
                <c:manualLayout>
                  <c:x val="0"/>
                  <c:y val="-4.6579330422125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2D3-4061-8659-1191C4CFA0F6}"/>
                </c:ext>
                <c:ext xmlns:c15="http://schemas.microsoft.com/office/drawing/2012/chart" uri="{CE6537A1-D6FC-4f65-9D91-7224C49458BB}"/>
              </c:extLst>
            </c:dLbl>
            <c:dLbl>
              <c:idx val="2"/>
              <c:layout>
                <c:manualLayout>
                  <c:x val="1.0050251256281407E-2"/>
                  <c:y val="-2.91120815138282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D3-4061-8659-1191C4CFA0F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 г.</c:v>
                </c:pt>
                <c:pt idx="1">
                  <c:v>2022  г.</c:v>
                </c:pt>
                <c:pt idx="2">
                  <c:v>2023 г.</c:v>
                </c:pt>
              </c:strCache>
            </c:strRef>
          </c:cat>
          <c:val>
            <c:numRef>
              <c:f>Лист1!$B$2:$B$4</c:f>
              <c:numCache>
                <c:formatCode>General</c:formatCode>
                <c:ptCount val="3"/>
                <c:pt idx="0">
                  <c:v>2339</c:v>
                </c:pt>
                <c:pt idx="1">
                  <c:v>2291</c:v>
                </c:pt>
                <c:pt idx="2">
                  <c:v>2141</c:v>
                </c:pt>
              </c:numCache>
            </c:numRef>
          </c:val>
          <c:extLst xmlns:c16r2="http://schemas.microsoft.com/office/drawing/2015/06/chart">
            <c:ext xmlns:c16="http://schemas.microsoft.com/office/drawing/2014/chart" uri="{C3380CC4-5D6E-409C-BE32-E72D297353CC}">
              <c16:uniqueId val="{00000005-92D3-4061-8659-1191C4CFA0F6}"/>
            </c:ext>
          </c:extLst>
        </c:ser>
        <c:dLbls>
          <c:showLegendKey val="0"/>
          <c:showVal val="0"/>
          <c:showCatName val="0"/>
          <c:showSerName val="0"/>
          <c:showPercent val="0"/>
          <c:showBubbleSize val="0"/>
        </c:dLbls>
        <c:gapWidth val="75"/>
        <c:axId val="737315128"/>
        <c:axId val="737315520"/>
      </c:barChart>
      <c:catAx>
        <c:axId val="737315128"/>
        <c:scaling>
          <c:orientation val="minMax"/>
        </c:scaling>
        <c:delete val="0"/>
        <c:axPos val="b"/>
        <c:numFmt formatCode="General" sourceLinked="1"/>
        <c:majorTickMark val="none"/>
        <c:minorTickMark val="none"/>
        <c:tickLblPos val="nextTo"/>
        <c:txPr>
          <a:bodyPr rot="-60000000" vert="horz"/>
          <a:lstStyle/>
          <a:p>
            <a:pPr>
              <a:defRPr sz="1100" b="1">
                <a:latin typeface="Times New Roman" pitchFamily="18" charset="0"/>
                <a:cs typeface="Times New Roman" pitchFamily="18" charset="0"/>
              </a:defRPr>
            </a:pPr>
            <a:endParaRPr lang="ru-RU"/>
          </a:p>
        </c:txPr>
        <c:crossAx val="737315520"/>
        <c:crosses val="autoZero"/>
        <c:auto val="1"/>
        <c:lblAlgn val="ctr"/>
        <c:lblOffset val="100"/>
        <c:noMultiLvlLbl val="0"/>
      </c:catAx>
      <c:valAx>
        <c:axId val="737315520"/>
        <c:scaling>
          <c:orientation val="minMax"/>
        </c:scaling>
        <c:delete val="1"/>
        <c:axPos val="l"/>
        <c:numFmt formatCode="General" sourceLinked="1"/>
        <c:majorTickMark val="none"/>
        <c:minorTickMark val="none"/>
        <c:tickLblPos val="nextTo"/>
        <c:crossAx val="737315128"/>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8921292245876679E-2"/>
          <c:y val="4.7676990376202974E-2"/>
          <c:w val="0.91107870775412336"/>
          <c:h val="0.74109378351052424"/>
        </c:manualLayout>
      </c:layout>
      <c:barChart>
        <c:barDir val="col"/>
        <c:grouping val="clustered"/>
        <c:varyColors val="0"/>
        <c:ser>
          <c:idx val="0"/>
          <c:order val="0"/>
          <c:tx>
            <c:strRef>
              <c:f>Лист1!$B$1</c:f>
              <c:strCache>
                <c:ptCount val="1"/>
                <c:pt idx="0">
                  <c:v>Выявление</c:v>
                </c:pt>
              </c:strCache>
            </c:strRef>
          </c:tx>
          <c:spPr>
            <a:solidFill>
              <a:schemeClr val="accent1">
                <a:lumMod val="60000"/>
                <a:lumOff val="40000"/>
              </a:schemeClr>
            </a:solidFill>
            <a:scene3d>
              <a:camera prst="orthographicFront"/>
              <a:lightRig rig="threePt" dir="t"/>
            </a:scene3d>
          </c:spPr>
          <c:invertIfNegative val="0"/>
          <c:dLbls>
            <c:dLbl>
              <c:idx val="0"/>
              <c:layout>
                <c:manualLayout>
                  <c:x val="-2.2830479523393123E-3"/>
                  <c:y val="-8.58371198223882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7A-4493-9FC1-A2F24233AEF0}"/>
                </c:ext>
                <c:ext xmlns:c15="http://schemas.microsoft.com/office/drawing/2012/chart" uri="{CE6537A1-D6FC-4f65-9D91-7224C49458BB}"/>
              </c:extLst>
            </c:dLbl>
            <c:dLbl>
              <c:idx val="1"/>
              <c:layout>
                <c:manualLayout>
                  <c:x val="0"/>
                  <c:y val="-1.8141657024054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7A-4493-9FC1-A2F24233AEF0}"/>
                </c:ex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 г. </c:v>
                </c:pt>
                <c:pt idx="1">
                  <c:v>2022 г.</c:v>
                </c:pt>
                <c:pt idx="2">
                  <c:v>2023 г.</c:v>
                </c:pt>
              </c:strCache>
            </c:strRef>
          </c:cat>
          <c:val>
            <c:numRef>
              <c:f>Лист1!$B$2:$B$4</c:f>
              <c:numCache>
                <c:formatCode>General</c:formatCode>
                <c:ptCount val="3"/>
                <c:pt idx="0">
                  <c:v>302</c:v>
                </c:pt>
                <c:pt idx="1">
                  <c:v>392</c:v>
                </c:pt>
                <c:pt idx="2">
                  <c:v>353</c:v>
                </c:pt>
              </c:numCache>
            </c:numRef>
          </c:val>
          <c:extLst xmlns:c16r2="http://schemas.microsoft.com/office/drawing/2015/06/chart">
            <c:ext xmlns:c16="http://schemas.microsoft.com/office/drawing/2014/chart" uri="{C3380CC4-5D6E-409C-BE32-E72D297353CC}">
              <c16:uniqueId val="{00000000-6D7A-4493-9FC1-A2F24233AEF0}"/>
            </c:ext>
          </c:extLst>
        </c:ser>
        <c:ser>
          <c:idx val="1"/>
          <c:order val="1"/>
          <c:tx>
            <c:strRef>
              <c:f>Лист1!$C$1</c:f>
              <c:strCache>
                <c:ptCount val="1"/>
                <c:pt idx="0">
                  <c:v>Устройство</c:v>
                </c:pt>
              </c:strCache>
            </c:strRef>
          </c:tx>
          <c:spPr>
            <a:solidFill>
              <a:schemeClr val="accent6">
                <a:lumMod val="60000"/>
                <a:lumOff val="40000"/>
              </a:schemeClr>
            </a:solidFill>
            <a:effectLst>
              <a:outerShdw blurRad="57150" dist="19050" dir="1800000" algn="ctr" rotWithShape="0">
                <a:srgbClr val="000000">
                  <a:alpha val="63000"/>
                </a:srgbClr>
              </a:outerShdw>
            </a:effectLst>
            <a:scene3d>
              <a:camera prst="orthographicFront"/>
              <a:lightRig rig="threePt" dir="t"/>
            </a:scene3d>
          </c:spPr>
          <c:invertIfNegative val="0"/>
          <c:dLbls>
            <c:dLbl>
              <c:idx val="0"/>
              <c:layout>
                <c:manualLayout>
                  <c:x val="4.7031158142269254E-3"/>
                  <c:y val="9.7423305957720831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D7A-4493-9FC1-A2F24233AEF0}"/>
                </c:ext>
                <c:ext xmlns:c15="http://schemas.microsoft.com/office/drawing/2012/chart" uri="{CE6537A1-D6FC-4f65-9D91-7224C49458BB}"/>
              </c:extLst>
            </c:dLbl>
            <c:dLbl>
              <c:idx val="1"/>
              <c:layout>
                <c:manualLayout>
                  <c:x val="2.283047952339291E-3"/>
                  <c:y val="-1.33626845031467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7A-4493-9FC1-A2F24233AEF0}"/>
                </c:ex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 г. </c:v>
                </c:pt>
                <c:pt idx="1">
                  <c:v>2022 г.</c:v>
                </c:pt>
                <c:pt idx="2">
                  <c:v>2023 г.</c:v>
                </c:pt>
              </c:strCache>
            </c:strRef>
          </c:cat>
          <c:val>
            <c:numRef>
              <c:f>Лист1!$C$2:$C$4</c:f>
              <c:numCache>
                <c:formatCode>General</c:formatCode>
                <c:ptCount val="3"/>
                <c:pt idx="0">
                  <c:v>453</c:v>
                </c:pt>
                <c:pt idx="1">
                  <c:v>564</c:v>
                </c:pt>
                <c:pt idx="2">
                  <c:v>418</c:v>
                </c:pt>
              </c:numCache>
            </c:numRef>
          </c:val>
          <c:extLst xmlns:c16r2="http://schemas.microsoft.com/office/drawing/2015/06/chart">
            <c:ext xmlns:c16="http://schemas.microsoft.com/office/drawing/2014/chart" uri="{C3380CC4-5D6E-409C-BE32-E72D297353CC}">
              <c16:uniqueId val="{00000001-6D7A-4493-9FC1-A2F24233AEF0}"/>
            </c:ext>
          </c:extLst>
        </c:ser>
        <c:dLbls>
          <c:showLegendKey val="0"/>
          <c:showVal val="0"/>
          <c:showCatName val="0"/>
          <c:showSerName val="0"/>
          <c:showPercent val="0"/>
          <c:showBubbleSize val="0"/>
        </c:dLbls>
        <c:gapWidth val="75"/>
        <c:axId val="738993096"/>
        <c:axId val="738993488"/>
      </c:barChart>
      <c:catAx>
        <c:axId val="738993096"/>
        <c:scaling>
          <c:orientation val="minMax"/>
        </c:scaling>
        <c:delete val="0"/>
        <c:axPos val="b"/>
        <c:numFmt formatCode="General" sourceLinked="1"/>
        <c:majorTickMark val="none"/>
        <c:minorTickMark val="none"/>
        <c:tickLblPos val="nextTo"/>
        <c:txPr>
          <a:bodyPr rot="-60000000" vert="horz"/>
          <a:lstStyle/>
          <a:p>
            <a:pPr>
              <a:defRPr sz="1100" b="1">
                <a:latin typeface="Times New Roman" pitchFamily="18" charset="0"/>
                <a:cs typeface="Times New Roman" pitchFamily="18" charset="0"/>
              </a:defRPr>
            </a:pPr>
            <a:endParaRPr lang="ru-RU"/>
          </a:p>
        </c:txPr>
        <c:crossAx val="738993488"/>
        <c:crosses val="autoZero"/>
        <c:auto val="1"/>
        <c:lblAlgn val="ctr"/>
        <c:lblOffset val="100"/>
        <c:noMultiLvlLbl val="0"/>
      </c:catAx>
      <c:valAx>
        <c:axId val="738993488"/>
        <c:scaling>
          <c:orientation val="minMax"/>
        </c:scaling>
        <c:delete val="1"/>
        <c:axPos val="l"/>
        <c:numFmt formatCode="General" sourceLinked="1"/>
        <c:majorTickMark val="none"/>
        <c:minorTickMark val="none"/>
        <c:tickLblPos val="nextTo"/>
        <c:crossAx val="738993096"/>
        <c:crosses val="autoZero"/>
        <c:crossBetween val="between"/>
      </c:valAx>
    </c:plotArea>
    <c:legend>
      <c:legendPos val="b"/>
      <c:layout>
        <c:manualLayout>
          <c:xMode val="edge"/>
          <c:yMode val="edge"/>
          <c:x val="0.38667610993070317"/>
          <c:y val="0.90238145231846023"/>
          <c:w val="0.33011614288954622"/>
          <c:h val="7.5396325459317584E-2"/>
        </c:manualLayout>
      </c:layout>
      <c:overlay val="0"/>
      <c:txPr>
        <a:bodyPr rot="0" vert="horz"/>
        <a:lstStyle/>
        <a:p>
          <a:pPr>
            <a:defRPr sz="1100"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Лист1!$A$5</c:f>
              <c:strCache>
                <c:ptCount val="1"/>
                <c:pt idx="0">
                  <c:v>число зарегистрированных преступлений в отношении несовершеннолетних</c:v>
                </c:pt>
              </c:strCache>
            </c:strRef>
          </c:tx>
          <c:spPr>
            <a:solidFill>
              <a:schemeClr val="accent1">
                <a:lumMod val="60000"/>
                <a:lumOff val="40000"/>
              </a:schemeClr>
            </a:solidFill>
            <a:ln>
              <a:noFill/>
            </a:ln>
            <a:effectLst/>
            <a:sp3d/>
          </c:spPr>
          <c:invertIfNegative val="0"/>
          <c:dLbls>
            <c:dLbl>
              <c:idx val="0"/>
              <c:layout>
                <c:manualLayout>
                  <c:x val="2.9418132822417932E-2"/>
                  <c:y val="-5.4824561403508783E-2"/>
                </c:manualLayout>
              </c:layout>
              <c:tx>
                <c:rich>
                  <a:bodyPr/>
                  <a:lstStyle/>
                  <a:p>
                    <a:r>
                      <a:rPr lang="en-US"/>
                      <a:t>807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5E-4094-90F4-9604D6E7EF6A}"/>
                </c:ext>
                <c:ext xmlns:c15="http://schemas.microsoft.com/office/drawing/2012/chart" uri="{CE6537A1-D6FC-4f65-9D91-7224C49458BB}"/>
              </c:extLst>
            </c:dLbl>
            <c:dLbl>
              <c:idx val="1"/>
              <c:layout>
                <c:manualLayout>
                  <c:x val="3.1775508773569404E-2"/>
                  <c:y val="-5.0438596491228067E-2"/>
                </c:manualLayout>
              </c:layout>
              <c:tx>
                <c:rich>
                  <a:bodyPr/>
                  <a:lstStyle/>
                  <a:p>
                    <a:r>
                      <a:rPr lang="en-US"/>
                      <a:t>883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5E-4094-90F4-9604D6E7EF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Лист1!$B$4:$C$4</c:f>
              <c:strCache>
                <c:ptCount val="2"/>
                <c:pt idx="0">
                  <c:v>2022 год</c:v>
                </c:pt>
                <c:pt idx="1">
                  <c:v>2023 год</c:v>
                </c:pt>
              </c:strCache>
            </c:strRef>
          </c:cat>
          <c:val>
            <c:numRef>
              <c:f>Лист1!$B$5:$C$5</c:f>
              <c:numCache>
                <c:formatCode>General</c:formatCode>
                <c:ptCount val="2"/>
                <c:pt idx="0">
                  <c:v>811</c:v>
                </c:pt>
                <c:pt idx="1">
                  <c:v>838</c:v>
                </c:pt>
              </c:numCache>
            </c:numRef>
          </c:val>
          <c:extLst xmlns:c16r2="http://schemas.microsoft.com/office/drawing/2015/06/chart">
            <c:ext xmlns:c16="http://schemas.microsoft.com/office/drawing/2014/chart" uri="{C3380CC4-5D6E-409C-BE32-E72D297353CC}">
              <c16:uniqueId val="{00000002-775E-4094-90F4-9604D6E7EF6A}"/>
            </c:ext>
          </c:extLst>
        </c:ser>
        <c:ser>
          <c:idx val="1"/>
          <c:order val="1"/>
          <c:tx>
            <c:strRef>
              <c:f>Лист1!$A$6</c:f>
              <c:strCache>
                <c:ptCount val="1"/>
                <c:pt idx="0">
                  <c:v>сопряженных с насилием</c:v>
                </c:pt>
              </c:strCache>
            </c:strRef>
          </c:tx>
          <c:spPr>
            <a:solidFill>
              <a:schemeClr val="accent6">
                <a:lumMod val="60000"/>
                <a:lumOff val="40000"/>
              </a:schemeClr>
            </a:solidFill>
            <a:ln>
              <a:noFill/>
            </a:ln>
            <a:effectLst/>
            <a:sp3d/>
          </c:spPr>
          <c:invertIfNegative val="0"/>
          <c:dLbls>
            <c:dLbl>
              <c:idx val="0"/>
              <c:layout>
                <c:manualLayout>
                  <c:x val="2.9797269406606073E-2"/>
                  <c:y val="-4.60526315789473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5E-4094-90F4-9604D6E7EF6A}"/>
                </c:ext>
                <c:ext xmlns:c15="http://schemas.microsoft.com/office/drawing/2012/chart" uri="{CE6537A1-D6FC-4f65-9D91-7224C49458BB}"/>
              </c:extLst>
            </c:dLbl>
            <c:dLbl>
              <c:idx val="1"/>
              <c:layout>
                <c:manualLayout>
                  <c:x val="3.8550900721979482E-2"/>
                  <c:y val="-4.629644978588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5E-4094-90F4-9604D6E7EF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Лист1!$B$4:$C$4</c:f>
              <c:strCache>
                <c:ptCount val="2"/>
                <c:pt idx="0">
                  <c:v>2022 год</c:v>
                </c:pt>
                <c:pt idx="1">
                  <c:v>2023 год</c:v>
                </c:pt>
              </c:strCache>
            </c:strRef>
          </c:cat>
          <c:val>
            <c:numRef>
              <c:f>Лист1!$B$6:$C$6</c:f>
              <c:numCache>
                <c:formatCode>General</c:formatCode>
                <c:ptCount val="2"/>
                <c:pt idx="0">
                  <c:v>198</c:v>
                </c:pt>
                <c:pt idx="1">
                  <c:v>208</c:v>
                </c:pt>
              </c:numCache>
            </c:numRef>
          </c:val>
          <c:extLst xmlns:c16r2="http://schemas.microsoft.com/office/drawing/2015/06/chart">
            <c:ext xmlns:c16="http://schemas.microsoft.com/office/drawing/2014/chart" uri="{C3380CC4-5D6E-409C-BE32-E72D297353CC}">
              <c16:uniqueId val="{00000005-775E-4094-90F4-9604D6E7EF6A}"/>
            </c:ext>
          </c:extLst>
        </c:ser>
        <c:dLbls>
          <c:showLegendKey val="0"/>
          <c:showVal val="0"/>
          <c:showCatName val="0"/>
          <c:showSerName val="0"/>
          <c:showPercent val="0"/>
          <c:showBubbleSize val="0"/>
        </c:dLbls>
        <c:gapWidth val="150"/>
        <c:shape val="box"/>
        <c:axId val="738994272"/>
        <c:axId val="738994664"/>
        <c:axId val="0"/>
      </c:bar3DChart>
      <c:catAx>
        <c:axId val="738994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8994664"/>
        <c:crosses val="autoZero"/>
        <c:auto val="1"/>
        <c:lblAlgn val="ctr"/>
        <c:lblOffset val="100"/>
        <c:noMultiLvlLbl val="0"/>
      </c:catAx>
      <c:valAx>
        <c:axId val="738994664"/>
        <c:scaling>
          <c:orientation val="minMax"/>
        </c:scaling>
        <c:delete val="1"/>
        <c:axPos val="l"/>
        <c:numFmt formatCode="General" sourceLinked="1"/>
        <c:majorTickMark val="none"/>
        <c:minorTickMark val="none"/>
        <c:tickLblPos val="nextTo"/>
        <c:crossAx val="73899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1">
                <a:lumMod val="60000"/>
                <a:lumOff val="40000"/>
              </a:schemeClr>
            </a:solidFill>
          </c:spPr>
          <c:dPt>
            <c:idx val="0"/>
            <c:bubble3D val="0"/>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1-E402-4976-B2F5-36D1E3B73493}"/>
              </c:ext>
            </c:extLst>
          </c:dPt>
          <c:dPt>
            <c:idx val="1"/>
            <c:bubble3D val="0"/>
            <c:spPr>
              <a:solidFill>
                <a:schemeClr val="accent6">
                  <a:lumMod val="40000"/>
                  <a:lumOff val="60000"/>
                </a:schemeClr>
              </a:solidFill>
              <a:ln>
                <a:noFill/>
              </a:ln>
              <a:effectLst/>
              <a:sp3d/>
            </c:spPr>
            <c:extLst xmlns:c16r2="http://schemas.microsoft.com/office/drawing/2015/06/chart">
              <c:ext xmlns:c16="http://schemas.microsoft.com/office/drawing/2014/chart" uri="{C3380CC4-5D6E-409C-BE32-E72D297353CC}">
                <c16:uniqueId val="{00000003-E402-4976-B2F5-36D1E3B73493}"/>
              </c:ext>
            </c:extLst>
          </c:dPt>
          <c:dPt>
            <c:idx val="2"/>
            <c:bubble3D val="0"/>
            <c:spPr>
              <a:solidFill>
                <a:schemeClr val="accent1">
                  <a:lumMod val="60000"/>
                  <a:lumOff val="40000"/>
                </a:schemeClr>
              </a:solidFill>
              <a:ln>
                <a:noFill/>
              </a:ln>
              <a:effectLst/>
              <a:sp3d/>
            </c:spPr>
            <c:extLst xmlns:c16r2="http://schemas.microsoft.com/office/drawing/2015/06/chart">
              <c:ext xmlns:c16="http://schemas.microsoft.com/office/drawing/2014/chart" uri="{C3380CC4-5D6E-409C-BE32-E72D297353CC}">
                <c16:uniqueId val="{00000005-E402-4976-B2F5-36D1E3B73493}"/>
              </c:ext>
            </c:extLst>
          </c:dPt>
          <c:dLbls>
            <c:dLbl>
              <c:idx val="0"/>
              <c:layout>
                <c:manualLayout>
                  <c:x val="-3.2872113533392443E-2"/>
                  <c:y val="9.009733158355205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402-4976-B2F5-36D1E3B73493}"/>
                </c:ext>
                <c:ext xmlns:c15="http://schemas.microsoft.com/office/drawing/2012/chart" uri="{CE6537A1-D6FC-4f65-9D91-7224C49458BB}"/>
              </c:extLst>
            </c:dLbl>
            <c:dLbl>
              <c:idx val="1"/>
              <c:layout>
                <c:manualLayout>
                  <c:x val="-6.9050621966544073E-2"/>
                  <c:y val="3.1803368328958879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402-4976-B2F5-36D1E3B73493}"/>
                </c:ext>
                <c:ext xmlns:c15="http://schemas.microsoft.com/office/drawing/2012/chart" uri="{CE6537A1-D6FC-4f65-9D91-7224C49458BB}"/>
              </c:extLst>
            </c:dLbl>
            <c:dLbl>
              <c:idx val="2"/>
              <c:layout>
                <c:manualLayout>
                  <c:x val="8.9828954396805813E-2"/>
                  <c:y val="-0.19169109069699625"/>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402-4976-B2F5-36D1E3B734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Лист1!$A$9:$A$11</c:f>
              <c:strCache>
                <c:ptCount val="3"/>
                <c:pt idx="0">
                  <c:v>против жизни и здоровья (статьи 105-125 УК РФ)</c:v>
                </c:pt>
                <c:pt idx="1">
                  <c:v>против половой неприкосновенности (статьи 131-135 УК РФ)</c:v>
                </c:pt>
                <c:pt idx="2">
                  <c:v>против семьи и несовершеннолетних (статьи 150-157 УК РФ)</c:v>
                </c:pt>
              </c:strCache>
            </c:strRef>
          </c:cat>
          <c:val>
            <c:numRef>
              <c:f>Лист1!$B$9:$B$11</c:f>
              <c:numCache>
                <c:formatCode>General</c:formatCode>
                <c:ptCount val="3"/>
                <c:pt idx="0">
                  <c:v>76</c:v>
                </c:pt>
                <c:pt idx="1">
                  <c:v>115</c:v>
                </c:pt>
                <c:pt idx="2">
                  <c:v>540</c:v>
                </c:pt>
              </c:numCache>
            </c:numRef>
          </c:val>
          <c:extLst xmlns:c16r2="http://schemas.microsoft.com/office/drawing/2015/06/chart">
            <c:ext xmlns:c16="http://schemas.microsoft.com/office/drawing/2014/chart" uri="{C3380CC4-5D6E-409C-BE32-E72D297353CC}">
              <c16:uniqueId val="{00000006-E402-4976-B2F5-36D1E3B73493}"/>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7.7565494051351547E-2"/>
          <c:y val="0.63289797319959751"/>
          <c:w val="0.83845532937458178"/>
          <c:h val="0.2200432032709907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3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Рисунок 1.3. </a:t>
            </a:r>
            <a:r>
              <a:rPr lang="ru-RU" sz="1200" b="0" i="0" baseline="0">
                <a:effectLst/>
                <a:latin typeface="Times New Roman" panose="02020603050405020304" pitchFamily="18" charset="0"/>
                <a:cs typeface="Times New Roman" panose="02020603050405020304" pitchFamily="18" charset="0"/>
              </a:rPr>
              <a:t>Возрастной состав лиц, зарегистрировавших брак </a:t>
            </a:r>
          </a:p>
          <a:p>
            <a:pPr algn="ctr">
              <a:defRPr sz="1300">
                <a:latin typeface="Times New Roman" panose="02020603050405020304" pitchFamily="18" charset="0"/>
                <a:cs typeface="Times New Roman" panose="02020603050405020304" pitchFamily="18" charset="0"/>
              </a:defRPr>
            </a:pPr>
            <a:r>
              <a:rPr lang="ru-RU" sz="1200" b="0" i="0" baseline="0">
                <a:effectLst/>
                <a:latin typeface="Times New Roman" panose="02020603050405020304" pitchFamily="18" charset="0"/>
                <a:cs typeface="Times New Roman" panose="02020603050405020304" pitchFamily="18" charset="0"/>
              </a:rPr>
              <a:t>за 2023 год</a:t>
            </a:r>
            <a:endParaRPr lang="ru-RU" sz="1200" b="0">
              <a:effectLst/>
              <a:latin typeface="Times New Roman" panose="02020603050405020304" pitchFamily="18" charset="0"/>
              <a:cs typeface="Times New Roman" panose="02020603050405020304" pitchFamily="18" charset="0"/>
            </a:endParaRPr>
          </a:p>
        </c:rich>
      </c:tx>
      <c:layout>
        <c:manualLayout>
          <c:xMode val="edge"/>
          <c:yMode val="edge"/>
          <c:x val="0.16877520955041911"/>
          <c:y val="0.90137129894644608"/>
        </c:manualLayout>
      </c:layout>
      <c:overlay val="1"/>
    </c:title>
    <c:autoTitleDeleted val="0"/>
    <c:plotArea>
      <c:layout>
        <c:manualLayout>
          <c:layoutTarget val="inner"/>
          <c:xMode val="edge"/>
          <c:yMode val="edge"/>
          <c:x val="8.5624925916518504E-2"/>
          <c:y val="3.9417849679867058E-4"/>
          <c:w val="0.8811721309894478"/>
          <c:h val="0.72869681986825996"/>
        </c:manualLayout>
      </c:layout>
      <c:barChart>
        <c:barDir val="col"/>
        <c:grouping val="clustered"/>
        <c:varyColors val="0"/>
        <c:ser>
          <c:idx val="0"/>
          <c:order val="0"/>
          <c:tx>
            <c:strRef>
              <c:f>'[диаграмма 2018.xlsx]Лист1'!$A$34</c:f>
              <c:strCache>
                <c:ptCount val="1"/>
                <c:pt idx="0">
                  <c:v>мужчины</c:v>
                </c:pt>
              </c:strCache>
            </c:strRef>
          </c:tx>
          <c:spPr>
            <a:solidFill>
              <a:srgbClr val="5B9BD5">
                <a:lumMod val="60000"/>
                <a:lumOff val="40000"/>
              </a:srgbClr>
            </a:solidFill>
            <a:scene3d>
              <a:camera prst="orthographicFront"/>
              <a:lightRig rig="threePt" dir="t"/>
            </a:scene3d>
            <a:sp3d/>
          </c:spPr>
          <c:invertIfNegative val="0"/>
          <c:dLbls>
            <c:dLbl>
              <c:idx val="0"/>
              <c:layout/>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FF-4E47-9CE2-705EFFF32F6E}"/>
                </c:ext>
                <c:ext xmlns:c15="http://schemas.microsoft.com/office/drawing/2012/chart" uri="{CE6537A1-D6FC-4f65-9D91-7224C49458BB}">
                  <c15:layout/>
                </c:ext>
              </c:extLst>
            </c:dLbl>
            <c:dLbl>
              <c:idx val="1"/>
              <c:layout/>
              <c:tx>
                <c:rich>
                  <a:bodyPr/>
                  <a:lstStyle/>
                  <a:p>
                    <a:r>
                      <a:rPr lang="en-US"/>
                      <a:t>1037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FF-4E47-9CE2-705EFFF32F6E}"/>
                </c:ext>
                <c:ext xmlns:c15="http://schemas.microsoft.com/office/drawing/2012/chart" uri="{CE6537A1-D6FC-4f65-9D91-7224C49458BB}">
                  <c15:layout/>
                </c:ext>
              </c:extLst>
            </c:dLbl>
            <c:dLbl>
              <c:idx val="2"/>
              <c:layout>
                <c:manualLayout>
                  <c:x val="-7.8852135688381892E-17"/>
                  <c:y val="-6.9336106777604595E-3"/>
                </c:manualLayout>
              </c:layout>
              <c:tx>
                <c:rich>
                  <a:bodyPr/>
                  <a:lstStyle/>
                  <a:p>
                    <a:r>
                      <a:rPr lang="en-US"/>
                      <a:t>2180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FF-4E47-9CE2-705EFFF32F6E}"/>
                </c:ext>
                <c:ext xmlns:c15="http://schemas.microsoft.com/office/drawing/2012/chart" uri="{CE6537A1-D6FC-4f65-9D91-7224C49458BB}">
                  <c15:layout/>
                </c:ext>
              </c:extLst>
            </c:dLbl>
            <c:dLbl>
              <c:idx val="3"/>
              <c:layout>
                <c:manualLayout>
                  <c:x val="0"/>
                  <c:y val="-6.9373146538500869E-3"/>
                </c:manualLayout>
              </c:layout>
              <c:tx>
                <c:rich>
                  <a:bodyPr/>
                  <a:lstStyle/>
                  <a:p>
                    <a:r>
                      <a:rPr lang="en-US"/>
                      <a:t>2091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FF-4E47-9CE2-705EFFF32F6E}"/>
                </c:ext>
                <c:ext xmlns:c15="http://schemas.microsoft.com/office/drawing/2012/chart" uri="{CE6537A1-D6FC-4f65-9D91-7224C49458BB}">
                  <c15:layout/>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2018.xlsx]Лист1'!$B$33:$E$33</c:f>
              <c:strCache>
                <c:ptCount val="4"/>
                <c:pt idx="0">
                  <c:v>до 18 лет</c:v>
                </c:pt>
                <c:pt idx="1">
                  <c:v>18-24 года</c:v>
                </c:pt>
                <c:pt idx="2">
                  <c:v>25-34 лет </c:v>
                </c:pt>
                <c:pt idx="3">
                  <c:v>35 лет и старше</c:v>
                </c:pt>
              </c:strCache>
            </c:strRef>
          </c:cat>
          <c:val>
            <c:numRef>
              <c:f>'[диаграмма 2018.xlsx]Лист1'!$B$34:$E$34</c:f>
              <c:numCache>
                <c:formatCode>General</c:formatCode>
                <c:ptCount val="4"/>
                <c:pt idx="0">
                  <c:v>3</c:v>
                </c:pt>
                <c:pt idx="1">
                  <c:v>1145</c:v>
                </c:pt>
                <c:pt idx="2">
                  <c:v>2948</c:v>
                </c:pt>
                <c:pt idx="3">
                  <c:v>1949</c:v>
                </c:pt>
              </c:numCache>
            </c:numRef>
          </c:val>
          <c:extLst xmlns:c16r2="http://schemas.microsoft.com/office/drawing/2015/06/chart">
            <c:ext xmlns:c16="http://schemas.microsoft.com/office/drawing/2014/chart" uri="{C3380CC4-5D6E-409C-BE32-E72D297353CC}">
              <c16:uniqueId val="{00000004-B4FF-4E47-9CE2-705EFFF32F6E}"/>
            </c:ext>
          </c:extLst>
        </c:ser>
        <c:ser>
          <c:idx val="1"/>
          <c:order val="1"/>
          <c:tx>
            <c:strRef>
              <c:f>'[диаграмма 2018.xlsx]Лист1'!$A$35</c:f>
              <c:strCache>
                <c:ptCount val="1"/>
                <c:pt idx="0">
                  <c:v>женщины</c:v>
                </c:pt>
              </c:strCache>
            </c:strRef>
          </c:tx>
          <c:spPr>
            <a:solidFill>
              <a:srgbClr val="70AD47">
                <a:lumMod val="60000"/>
                <a:lumOff val="40000"/>
              </a:srgbClr>
            </a:solidFill>
          </c:spPr>
          <c:invertIfNegative val="0"/>
          <c:dLbls>
            <c:dLbl>
              <c:idx val="0"/>
              <c:layout>
                <c:manualLayout>
                  <c:x val="8.6021505376344086E-3"/>
                  <c:y val="-6.9336106777604439E-3"/>
                </c:manualLayout>
              </c:layout>
              <c:tx>
                <c:rich>
                  <a:bodyPr/>
                  <a:lstStyle/>
                  <a:p>
                    <a:r>
                      <a:rPr lang="en-US"/>
                      <a:t>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FF-4E47-9CE2-705EFFF32F6E}"/>
                </c:ext>
                <c:ext xmlns:c15="http://schemas.microsoft.com/office/drawing/2012/chart" uri="{CE6537A1-D6FC-4f65-9D91-7224C49458BB}">
                  <c15:layout/>
                </c:ext>
              </c:extLst>
            </c:dLbl>
            <c:dLbl>
              <c:idx val="1"/>
              <c:layout>
                <c:manualLayout>
                  <c:x val="2.1505376344086021E-3"/>
                  <c:y val="-3.4670211678085694E-3"/>
                </c:manualLayout>
              </c:layout>
              <c:tx>
                <c:rich>
                  <a:bodyPr/>
                  <a:lstStyle/>
                  <a:p>
                    <a:r>
                      <a:rPr lang="en-US"/>
                      <a:t>1644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FF-4E47-9CE2-705EFFF32F6E}"/>
                </c:ext>
                <c:ext xmlns:c15="http://schemas.microsoft.com/office/drawing/2012/chart" uri="{CE6537A1-D6FC-4f65-9D91-7224C49458BB}">
                  <c15:layout/>
                </c:ext>
              </c:extLst>
            </c:dLbl>
            <c:dLbl>
              <c:idx val="2"/>
              <c:layout>
                <c:manualLayout>
                  <c:x val="2.2482431631529929E-3"/>
                  <c:y val="-3.4702934860415175E-3"/>
                </c:manualLayout>
              </c:layout>
              <c:tx>
                <c:rich>
                  <a:bodyPr/>
                  <a:lstStyle/>
                  <a:p>
                    <a:r>
                      <a:rPr lang="en-US"/>
                      <a:t>1735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FF-4E47-9CE2-705EFFF32F6E}"/>
                </c:ext>
                <c:ext xmlns:c15="http://schemas.microsoft.com/office/drawing/2012/chart" uri="{CE6537A1-D6FC-4f65-9D91-7224C49458BB}">
                  <c15:layout/>
                </c:ext>
              </c:extLst>
            </c:dLbl>
            <c:dLbl>
              <c:idx val="3"/>
              <c:layout>
                <c:manualLayout>
                  <c:x val="4.3987807975615955E-3"/>
                  <c:y val="-2.7269318607901283E-7"/>
                </c:manualLayout>
              </c:layout>
              <c:tx>
                <c:rich>
                  <a:bodyPr/>
                  <a:lstStyle/>
                  <a:p>
                    <a:r>
                      <a:rPr lang="en-US"/>
                      <a:t>1908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FF-4E47-9CE2-705EFFF32F6E}"/>
                </c:ext>
                <c:ext xmlns:c15="http://schemas.microsoft.com/office/drawing/2012/chart" uri="{CE6537A1-D6FC-4f65-9D91-7224C49458BB}">
                  <c15:layout/>
                </c:ext>
              </c:extLst>
            </c:dLbl>
            <c:numFmt formatCode="General" sourceLinked="0"/>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2018.xlsx]Лист1'!$B$33:$E$33</c:f>
              <c:strCache>
                <c:ptCount val="4"/>
                <c:pt idx="0">
                  <c:v>до 18 лет</c:v>
                </c:pt>
                <c:pt idx="1">
                  <c:v>18-24 года</c:v>
                </c:pt>
                <c:pt idx="2">
                  <c:v>25-34 лет </c:v>
                </c:pt>
                <c:pt idx="3">
                  <c:v>35 лет и старше</c:v>
                </c:pt>
              </c:strCache>
            </c:strRef>
          </c:cat>
          <c:val>
            <c:numRef>
              <c:f>'[диаграмма 2018.xlsx]Лист1'!$B$35:$E$35</c:f>
              <c:numCache>
                <c:formatCode>General</c:formatCode>
                <c:ptCount val="4"/>
                <c:pt idx="0">
                  <c:v>31</c:v>
                </c:pt>
                <c:pt idx="1">
                  <c:v>1860</c:v>
                </c:pt>
                <c:pt idx="2">
                  <c:v>2535</c:v>
                </c:pt>
                <c:pt idx="3">
                  <c:v>1619</c:v>
                </c:pt>
              </c:numCache>
            </c:numRef>
          </c:val>
          <c:extLst xmlns:c16r2="http://schemas.microsoft.com/office/drawing/2015/06/chart">
            <c:ext xmlns:c16="http://schemas.microsoft.com/office/drawing/2014/chart" uri="{C3380CC4-5D6E-409C-BE32-E72D297353CC}">
              <c16:uniqueId val="{00000009-B4FF-4E47-9CE2-705EFFF32F6E}"/>
            </c:ext>
          </c:extLst>
        </c:ser>
        <c:dLbls>
          <c:showLegendKey val="0"/>
          <c:showVal val="1"/>
          <c:showCatName val="0"/>
          <c:showSerName val="0"/>
          <c:showPercent val="0"/>
          <c:showBubbleSize val="0"/>
        </c:dLbls>
        <c:gapWidth val="169"/>
        <c:axId val="732416296"/>
        <c:axId val="732416688"/>
      </c:barChart>
      <c:catAx>
        <c:axId val="732416296"/>
        <c:scaling>
          <c:orientation val="minMax"/>
        </c:scaling>
        <c:delete val="0"/>
        <c:axPos val="b"/>
        <c:numFmt formatCode="General" sourceLinked="0"/>
        <c:majorTickMark val="none"/>
        <c:minorTickMark val="none"/>
        <c:tickLblPos val="nextTo"/>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crossAx val="732416688"/>
        <c:crosses val="autoZero"/>
        <c:auto val="1"/>
        <c:lblAlgn val="ctr"/>
        <c:lblOffset val="100"/>
        <c:noMultiLvlLbl val="0"/>
      </c:catAx>
      <c:valAx>
        <c:axId val="732416688"/>
        <c:scaling>
          <c:orientation val="minMax"/>
        </c:scaling>
        <c:delete val="1"/>
        <c:axPos val="l"/>
        <c:numFmt formatCode="General" sourceLinked="1"/>
        <c:majorTickMark val="none"/>
        <c:minorTickMark val="none"/>
        <c:tickLblPos val="nextTo"/>
        <c:crossAx val="732416296"/>
        <c:crosses val="autoZero"/>
        <c:crossBetween val="between"/>
      </c:valAx>
      <c:spPr>
        <a:noFill/>
        <a:ln w="25400">
          <a:noFill/>
        </a:ln>
      </c:spPr>
    </c:plotArea>
    <c:legend>
      <c:legendPos val="b"/>
      <c:layout>
        <c:manualLayout>
          <c:xMode val="edge"/>
          <c:yMode val="edge"/>
          <c:x val="0.35481517229701126"/>
          <c:y val="0.81291671614371142"/>
          <c:w val="0.28176750486834312"/>
          <c:h val="5.8811486317720423E-2"/>
        </c:manualLayout>
      </c:layout>
      <c:overlay val="0"/>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Рисунук</a:t>
            </a:r>
            <a:r>
              <a:rPr lang="ru-RU" sz="1200" baseline="0">
                <a:latin typeface="Times New Roman" panose="02020603050405020304" pitchFamily="18" charset="0"/>
                <a:cs typeface="Times New Roman" panose="02020603050405020304" pitchFamily="18" charset="0"/>
              </a:rPr>
              <a:t> 1.4. </a:t>
            </a:r>
            <a:r>
              <a:rPr lang="ru-RU" sz="1200" b="0">
                <a:latin typeface="Times New Roman" panose="02020603050405020304" pitchFamily="18" charset="0"/>
                <a:cs typeface="Times New Roman" panose="02020603050405020304" pitchFamily="18" charset="0"/>
              </a:rPr>
              <a:t>Продолжительность пребывания в браке супругов, расторгнувших брак в 2023 году</a:t>
            </a:r>
          </a:p>
        </c:rich>
      </c:tx>
      <c:layout>
        <c:manualLayout>
          <c:xMode val="edge"/>
          <c:yMode val="edge"/>
          <c:x val="0.18923568700253932"/>
          <c:y val="0.76851851851851849"/>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684450419307343E-2"/>
          <c:y val="5.8588145231846009E-2"/>
          <c:w val="0.81388888888888888"/>
          <c:h val="0.51797353455818018"/>
        </c:manualLayout>
      </c:layout>
      <c:pie3DChart>
        <c:varyColors val="1"/>
        <c:ser>
          <c:idx val="0"/>
          <c:order val="0"/>
          <c:tx>
            <c:strRef>
              <c:f>'[диаграмма 2018.xlsx]Лист1'!$A$49</c:f>
              <c:strCache>
                <c:ptCount val="1"/>
                <c:pt idx="0">
                  <c:v>Возрастной состав</c:v>
                </c:pt>
              </c:strCache>
            </c:strRef>
          </c:tx>
          <c:dPt>
            <c:idx val="0"/>
            <c:bubble3D val="0"/>
            <c:spPr>
              <a:solidFill>
                <a:srgbClr val="70AD47">
                  <a:lumMod val="60000"/>
                  <a:lumOff val="40000"/>
                </a:srgbClr>
              </a:solidFill>
            </c:spPr>
            <c:extLst xmlns:c16r2="http://schemas.microsoft.com/office/drawing/2015/06/chart">
              <c:ext xmlns:c16="http://schemas.microsoft.com/office/drawing/2014/chart" uri="{C3380CC4-5D6E-409C-BE32-E72D297353CC}">
                <c16:uniqueId val="{00000001-C016-48ED-86E0-8A96D57BE024}"/>
              </c:ext>
            </c:extLst>
          </c:dPt>
          <c:dPt>
            <c:idx val="1"/>
            <c:bubble3D val="0"/>
            <c:spPr>
              <a:solidFill>
                <a:srgbClr val="44546A">
                  <a:lumMod val="60000"/>
                  <a:lumOff val="40000"/>
                </a:srgbClr>
              </a:solidFill>
            </c:spPr>
            <c:extLst xmlns:c16r2="http://schemas.microsoft.com/office/drawing/2015/06/chart">
              <c:ext xmlns:c16="http://schemas.microsoft.com/office/drawing/2014/chart" uri="{C3380CC4-5D6E-409C-BE32-E72D297353CC}">
                <c16:uniqueId val="{00000003-C016-48ED-86E0-8A96D57BE024}"/>
              </c:ext>
            </c:extLst>
          </c:dPt>
          <c:dPt>
            <c:idx val="2"/>
            <c:bubble3D val="0"/>
            <c:spPr>
              <a:solidFill>
                <a:srgbClr val="5B9BD5">
                  <a:lumMod val="60000"/>
                  <a:lumOff val="40000"/>
                </a:srgbClr>
              </a:solidFill>
            </c:spPr>
            <c:extLst xmlns:c16r2="http://schemas.microsoft.com/office/drawing/2015/06/chart">
              <c:ext xmlns:c16="http://schemas.microsoft.com/office/drawing/2014/chart" uri="{C3380CC4-5D6E-409C-BE32-E72D297353CC}">
                <c16:uniqueId val="{00000005-C016-48ED-86E0-8A96D57BE024}"/>
              </c:ext>
            </c:extLst>
          </c:dPt>
          <c:dPt>
            <c:idx val="3"/>
            <c:bubble3D val="0"/>
            <c:spPr>
              <a:solidFill>
                <a:srgbClr val="ED7D31">
                  <a:lumMod val="60000"/>
                  <a:lumOff val="40000"/>
                </a:srgbClr>
              </a:solidFill>
            </c:spPr>
            <c:extLst xmlns:c16r2="http://schemas.microsoft.com/office/drawing/2015/06/chart">
              <c:ext xmlns:c16="http://schemas.microsoft.com/office/drawing/2014/chart" uri="{C3380CC4-5D6E-409C-BE32-E72D297353CC}">
                <c16:uniqueId val="{00000007-C016-48ED-86E0-8A96D57BE024}"/>
              </c:ext>
            </c:extLst>
          </c:dPt>
          <c:dPt>
            <c:idx val="4"/>
            <c:bubble3D val="0"/>
            <c:spPr>
              <a:solidFill>
                <a:srgbClr val="FFC000">
                  <a:lumMod val="60000"/>
                  <a:lumOff val="40000"/>
                </a:srgbClr>
              </a:solidFill>
            </c:spPr>
            <c:extLst xmlns:c16r2="http://schemas.microsoft.com/office/drawing/2015/06/chart">
              <c:ext xmlns:c16="http://schemas.microsoft.com/office/drawing/2014/chart" uri="{C3380CC4-5D6E-409C-BE32-E72D297353CC}">
                <c16:uniqueId val="{00000009-C016-48ED-86E0-8A96D57BE024}"/>
              </c:ext>
            </c:extLst>
          </c:dPt>
          <c:dLbls>
            <c:dLbl>
              <c:idx val="0"/>
              <c:layout>
                <c:manualLayout>
                  <c:x val="-2.7416220307884712E-2"/>
                  <c:y val="7.1736250991881842E-2"/>
                </c:manualLayout>
              </c:layout>
              <c:tx>
                <c:rich>
                  <a:bodyPr/>
                  <a:lstStyle/>
                  <a:p>
                    <a:r>
                      <a:rPr lang="en-US" sz="1100"/>
                      <a:t>5,7%</a:t>
                    </a:r>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016-48ED-86E0-8A96D57BE024}"/>
                </c:ext>
                <c:ext xmlns:c15="http://schemas.microsoft.com/office/drawing/2012/chart" uri="{CE6537A1-D6FC-4f65-9D91-7224C49458BB}">
                  <c15:layout/>
                </c:ext>
              </c:extLst>
            </c:dLbl>
            <c:dLbl>
              <c:idx val="1"/>
              <c:layout>
                <c:manualLayout>
                  <c:x val="-0.12468549189971943"/>
                  <c:y val="-3.925898797534029E-2"/>
                </c:manualLayout>
              </c:layout>
              <c:tx>
                <c:rich>
                  <a:bodyPr/>
                  <a:lstStyle/>
                  <a:p>
                    <a:r>
                      <a:rPr lang="en-US" sz="1100"/>
                      <a:t>34,1%</a:t>
                    </a:r>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016-48ED-86E0-8A96D57BE024}"/>
                </c:ext>
                <c:ext xmlns:c15="http://schemas.microsoft.com/office/drawing/2012/chart" uri="{CE6537A1-D6FC-4f65-9D91-7224C49458BB}">
                  <c15:layout/>
                </c:ext>
              </c:extLst>
            </c:dLbl>
            <c:dLbl>
              <c:idx val="2"/>
              <c:layout>
                <c:manualLayout>
                  <c:x val="9.3320662503393978E-2"/>
                  <c:y val="-0.20016938289690533"/>
                </c:manualLayout>
              </c:layout>
              <c:tx>
                <c:rich>
                  <a:bodyPr/>
                  <a:lstStyle/>
                  <a:p>
                    <a:r>
                      <a:rPr lang="en-US" sz="1100"/>
                      <a:t>25,4%</a:t>
                    </a:r>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016-48ED-86E0-8A96D57BE024}"/>
                </c:ext>
                <c:ext xmlns:c15="http://schemas.microsoft.com/office/drawing/2012/chart" uri="{CE6537A1-D6FC-4f65-9D91-7224C49458BB}">
                  <c15:layout/>
                </c:ext>
              </c:extLst>
            </c:dLbl>
            <c:dLbl>
              <c:idx val="3"/>
              <c:layout>
                <c:manualLayout>
                  <c:x val="0.10302980936160405"/>
                  <c:y val="1.0463590307025575E-2"/>
                </c:manualLayout>
              </c:layout>
              <c:tx>
                <c:rich>
                  <a:bodyPr/>
                  <a:lstStyle/>
                  <a:p>
                    <a:r>
                      <a:rPr lang="en-US" sz="1100"/>
                      <a:t>15,4%</a:t>
                    </a:r>
                    <a:endParaRPr lang="en-US" sz="1000"/>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C016-48ED-86E0-8A96D57BE024}"/>
                </c:ext>
                <c:ext xmlns:c15="http://schemas.microsoft.com/office/drawing/2012/chart" uri="{CE6537A1-D6FC-4f65-9D91-7224C49458BB}">
                  <c15:layout/>
                </c:ext>
              </c:extLst>
            </c:dLbl>
            <c:dLbl>
              <c:idx val="4"/>
              <c:layout>
                <c:manualLayout>
                  <c:x val="7.7951521733764476E-2"/>
                  <c:y val="6.6808887261185376E-2"/>
                </c:manualLayout>
              </c:layout>
              <c:tx>
                <c:rich>
                  <a:bodyPr/>
                  <a:lstStyle/>
                  <a:p>
                    <a:r>
                      <a:rPr lang="en-US" sz="1100"/>
                      <a:t>19,4%</a:t>
                    </a:r>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016-48ED-86E0-8A96D57BE024}"/>
                </c:ext>
                <c:ext xmlns:c15="http://schemas.microsoft.com/office/drawing/2012/chart" uri="{CE6537A1-D6FC-4f65-9D91-7224C49458BB}">
                  <c15:layout/>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'[диаграмма 2018.xlsx]Лист1'!$B$48:$G$48</c:f>
              <c:strCache>
                <c:ptCount val="5"/>
                <c:pt idx="0">
                  <c:v>до 1 года</c:v>
                </c:pt>
                <c:pt idx="1">
                  <c:v>1-5 лет</c:v>
                </c:pt>
                <c:pt idx="2">
                  <c:v>6-10 лет</c:v>
                </c:pt>
                <c:pt idx="3">
                  <c:v>11-15 лет</c:v>
                </c:pt>
                <c:pt idx="4">
                  <c:v>свыше 15 лет</c:v>
                </c:pt>
              </c:strCache>
            </c:strRef>
          </c:cat>
          <c:val>
            <c:numRef>
              <c:f>'[диаграмма 2018.xlsx]Лист1'!$B$49:$G$49</c:f>
              <c:numCache>
                <c:formatCode>0.00%</c:formatCode>
                <c:ptCount val="6"/>
                <c:pt idx="0">
                  <c:v>4.2900000000000001E-2</c:v>
                </c:pt>
                <c:pt idx="1">
                  <c:v>0.4143</c:v>
                </c:pt>
                <c:pt idx="2">
                  <c:v>0.2369</c:v>
                </c:pt>
                <c:pt idx="3">
                  <c:v>0.12570000000000001</c:v>
                </c:pt>
                <c:pt idx="4">
                  <c:v>0.1802</c:v>
                </c:pt>
              </c:numCache>
            </c:numRef>
          </c:val>
          <c:extLst xmlns:c16r2="http://schemas.microsoft.com/office/drawing/2015/06/chart">
            <c:ext xmlns:c16="http://schemas.microsoft.com/office/drawing/2014/chart" uri="{C3380CC4-5D6E-409C-BE32-E72D297353CC}">
              <c16:uniqueId val="{0000000A-C016-48ED-86E0-8A96D57BE024}"/>
            </c:ext>
          </c:extLst>
        </c:ser>
        <c:dLbls>
          <c:showLegendKey val="0"/>
          <c:showVal val="0"/>
          <c:showCatName val="0"/>
          <c:showSerName val="0"/>
          <c:showPercent val="1"/>
          <c:showBubbleSize val="0"/>
          <c:showLeaderLines val="1"/>
        </c:dLbls>
      </c:pie3DChart>
    </c:plotArea>
    <c:legend>
      <c:legendPos val="t"/>
      <c:legendEntry>
        <c:idx val="5"/>
        <c:delete val="1"/>
      </c:legendEntry>
      <c:layout>
        <c:manualLayout>
          <c:xMode val="edge"/>
          <c:yMode val="edge"/>
          <c:x val="0.19620681561146319"/>
          <c:y val="0.62634259259259262"/>
          <c:w val="0.70297915199624439"/>
          <c:h val="8.1058982210557018E-2"/>
        </c:manualLayout>
      </c:layout>
      <c:overlay val="0"/>
      <c:txPr>
        <a:bodyPr/>
        <a:lstStyle/>
        <a:p>
          <a:pPr>
            <a:defRPr sz="105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42603853835159E-2"/>
          <c:y val="3.7687596742714852E-4"/>
          <c:w val="0.90849737532808394"/>
          <c:h val="0.81710973628296468"/>
        </c:manualLayout>
      </c:layout>
      <c:barChart>
        <c:barDir val="col"/>
        <c:grouping val="clustered"/>
        <c:varyColors val="0"/>
        <c:ser>
          <c:idx val="0"/>
          <c:order val="0"/>
          <c:tx>
            <c:strRef>
              <c:f>Лист1!$B$1</c:f>
              <c:strCache>
                <c:ptCount val="1"/>
                <c:pt idx="0">
                  <c:v>2021 г.</c:v>
                </c:pt>
              </c:strCache>
            </c:strRef>
          </c:tx>
          <c:spPr>
            <a:solidFill>
              <a:srgbClr val="5B9BD5">
                <a:lumMod val="60000"/>
                <a:lumOff val="40000"/>
              </a:srgb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Лист1!$A$2:$A$2</c:f>
              <c:numCache>
                <c:formatCode>General</c:formatCode>
                <c:ptCount val="1"/>
              </c:numCache>
            </c:numRef>
          </c:cat>
          <c:val>
            <c:numRef>
              <c:f>Лист1!$B$2:$B$2</c:f>
              <c:numCache>
                <c:formatCode>0.0</c:formatCode>
                <c:ptCount val="1"/>
                <c:pt idx="0">
                  <c:v>207.7</c:v>
                </c:pt>
              </c:numCache>
            </c:numRef>
          </c:val>
          <c:extLst xmlns:c16r2="http://schemas.microsoft.com/office/drawing/2015/06/chart">
            <c:ext xmlns:c16="http://schemas.microsoft.com/office/drawing/2014/chart" uri="{C3380CC4-5D6E-409C-BE32-E72D297353CC}">
              <c16:uniqueId val="{00000000-8EDD-4DC3-A045-0B82405CAE61}"/>
            </c:ext>
          </c:extLst>
        </c:ser>
        <c:ser>
          <c:idx val="1"/>
          <c:order val="1"/>
          <c:tx>
            <c:strRef>
              <c:f>Лист1!$C$1</c:f>
              <c:strCache>
                <c:ptCount val="1"/>
                <c:pt idx="0">
                  <c:v>2022 г.</c:v>
                </c:pt>
              </c:strCache>
            </c:strRef>
          </c:tx>
          <c:spPr>
            <a:solidFill>
              <a:srgbClr val="ED7D31">
                <a:lumMod val="60000"/>
                <a:lumOff val="40000"/>
              </a:srgb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Лист1!$A$2:$A$2</c:f>
              <c:numCache>
                <c:formatCode>General</c:formatCode>
                <c:ptCount val="1"/>
              </c:numCache>
            </c:numRef>
          </c:cat>
          <c:val>
            <c:numRef>
              <c:f>Лист1!$C$2:$C$2</c:f>
              <c:numCache>
                <c:formatCode>General</c:formatCode>
                <c:ptCount val="1"/>
                <c:pt idx="0">
                  <c:v>245.6</c:v>
                </c:pt>
              </c:numCache>
            </c:numRef>
          </c:val>
          <c:extLst xmlns:c16r2="http://schemas.microsoft.com/office/drawing/2015/06/chart">
            <c:ext xmlns:c16="http://schemas.microsoft.com/office/drawing/2014/chart" uri="{C3380CC4-5D6E-409C-BE32-E72D297353CC}">
              <c16:uniqueId val="{00000001-8EDD-4DC3-A045-0B82405CAE61}"/>
            </c:ext>
          </c:extLst>
        </c:ser>
        <c:ser>
          <c:idx val="2"/>
          <c:order val="2"/>
          <c:tx>
            <c:strRef>
              <c:f>Лист1!$D$1</c:f>
              <c:strCache>
                <c:ptCount val="1"/>
                <c:pt idx="0">
                  <c:v>2023 г.</c:v>
                </c:pt>
              </c:strCache>
            </c:strRef>
          </c:tx>
          <c:spPr>
            <a:solidFill>
              <a:srgbClr val="70AD47">
                <a:lumMod val="60000"/>
                <a:lumOff val="40000"/>
              </a:srgb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Лист1!$A$2:$A$2</c:f>
              <c:numCache>
                <c:formatCode>General</c:formatCode>
                <c:ptCount val="1"/>
              </c:numCache>
            </c:numRef>
          </c:cat>
          <c:val>
            <c:numRef>
              <c:f>Лист1!$D$2:$D$2</c:f>
              <c:numCache>
                <c:formatCode>General</c:formatCode>
                <c:ptCount val="1"/>
                <c:pt idx="0">
                  <c:v>258.8</c:v>
                </c:pt>
              </c:numCache>
            </c:numRef>
          </c:val>
          <c:extLst xmlns:c16r2="http://schemas.microsoft.com/office/drawing/2015/06/chart">
            <c:ext xmlns:c16="http://schemas.microsoft.com/office/drawing/2014/chart" uri="{C3380CC4-5D6E-409C-BE32-E72D297353CC}">
              <c16:uniqueId val="{00000002-8EDD-4DC3-A045-0B82405CAE61}"/>
            </c:ext>
          </c:extLst>
        </c:ser>
        <c:dLbls>
          <c:showLegendKey val="0"/>
          <c:showVal val="0"/>
          <c:showCatName val="0"/>
          <c:showSerName val="0"/>
          <c:showPercent val="0"/>
          <c:showBubbleSize val="0"/>
        </c:dLbls>
        <c:gapWidth val="291"/>
        <c:overlap val="-39"/>
        <c:axId val="598432448"/>
        <c:axId val="598432840"/>
      </c:barChart>
      <c:catAx>
        <c:axId val="598432448"/>
        <c:scaling>
          <c:orientation val="minMax"/>
        </c:scaling>
        <c:delete val="1"/>
        <c:axPos val="b"/>
        <c:numFmt formatCode="General" sourceLinked="1"/>
        <c:majorTickMark val="none"/>
        <c:minorTickMark val="none"/>
        <c:tickLblPos val="nextTo"/>
        <c:crossAx val="598432840"/>
        <c:crosses val="autoZero"/>
        <c:auto val="1"/>
        <c:lblAlgn val="ctr"/>
        <c:lblOffset val="100"/>
        <c:noMultiLvlLbl val="0"/>
      </c:catAx>
      <c:valAx>
        <c:axId val="598432840"/>
        <c:scaling>
          <c:orientation val="minMax"/>
        </c:scaling>
        <c:delete val="1"/>
        <c:axPos val="l"/>
        <c:numFmt formatCode="0.0" sourceLinked="1"/>
        <c:majorTickMark val="none"/>
        <c:minorTickMark val="none"/>
        <c:tickLblPos val="nextTo"/>
        <c:crossAx val="598432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2023 г.</c:v>
                </c:pt>
              </c:strCache>
            </c:strRef>
          </c:tx>
          <c:spPr>
            <a:solidFill>
              <a:srgbClr val="70AD47">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Семьи, в которых родители являются пенсионерами</c:v>
                </c:pt>
                <c:pt idx="1">
                  <c:v>Семьи, в которых родители являются инвалидами</c:v>
                </c:pt>
                <c:pt idx="2">
                  <c:v>Неполные семьи</c:v>
                </c:pt>
                <c:pt idx="3">
                  <c:v>Семьи с детьми-инвалидами</c:v>
                </c:pt>
                <c:pt idx="4">
                  <c:v>Многодетные семьи</c:v>
                </c:pt>
                <c:pt idx="5">
                  <c:v>Всего семей</c:v>
                </c:pt>
              </c:strCache>
            </c:strRef>
          </c:cat>
          <c:val>
            <c:numRef>
              <c:f>Лист1!$B$2:$B$7</c:f>
              <c:numCache>
                <c:formatCode>General</c:formatCode>
                <c:ptCount val="6"/>
                <c:pt idx="0">
                  <c:v>246</c:v>
                </c:pt>
                <c:pt idx="1">
                  <c:v>1955</c:v>
                </c:pt>
                <c:pt idx="2">
                  <c:v>9851</c:v>
                </c:pt>
                <c:pt idx="3">
                  <c:v>3191</c:v>
                </c:pt>
                <c:pt idx="4">
                  <c:v>10224</c:v>
                </c:pt>
                <c:pt idx="5">
                  <c:v>54317</c:v>
                </c:pt>
              </c:numCache>
            </c:numRef>
          </c:val>
          <c:extLst xmlns:c16r2="http://schemas.microsoft.com/office/drawing/2015/06/chart">
            <c:ext xmlns:c16="http://schemas.microsoft.com/office/drawing/2014/chart" uri="{C3380CC4-5D6E-409C-BE32-E72D297353CC}">
              <c16:uniqueId val="{00000000-5D43-48FE-AD19-57E47C5A00AB}"/>
            </c:ext>
          </c:extLst>
        </c:ser>
        <c:ser>
          <c:idx val="1"/>
          <c:order val="1"/>
          <c:tx>
            <c:strRef>
              <c:f>Лист1!$C$1</c:f>
              <c:strCache>
                <c:ptCount val="1"/>
                <c:pt idx="0">
                  <c:v>2022 г.</c:v>
                </c:pt>
              </c:strCache>
            </c:strRef>
          </c:tx>
          <c:spPr>
            <a:solidFill>
              <a:srgbClr val="ED7D31">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Семьи, в которых родители являются пенсионерами</c:v>
                </c:pt>
                <c:pt idx="1">
                  <c:v>Семьи, в которых родители являются инвалидами</c:v>
                </c:pt>
                <c:pt idx="2">
                  <c:v>Неполные семьи</c:v>
                </c:pt>
                <c:pt idx="3">
                  <c:v>Семьи с детьми-инвалидами</c:v>
                </c:pt>
                <c:pt idx="4">
                  <c:v>Многодетные семьи</c:v>
                </c:pt>
                <c:pt idx="5">
                  <c:v>Всего семей</c:v>
                </c:pt>
              </c:strCache>
            </c:strRef>
          </c:cat>
          <c:val>
            <c:numRef>
              <c:f>Лист1!$C$2:$C$7</c:f>
              <c:numCache>
                <c:formatCode>General</c:formatCode>
                <c:ptCount val="6"/>
                <c:pt idx="0">
                  <c:v>271</c:v>
                </c:pt>
                <c:pt idx="1">
                  <c:v>1984</c:v>
                </c:pt>
                <c:pt idx="2">
                  <c:v>10688</c:v>
                </c:pt>
                <c:pt idx="3">
                  <c:v>3330</c:v>
                </c:pt>
                <c:pt idx="4">
                  <c:v>9003</c:v>
                </c:pt>
                <c:pt idx="5">
                  <c:v>61163</c:v>
                </c:pt>
              </c:numCache>
            </c:numRef>
          </c:val>
          <c:extLst xmlns:c16r2="http://schemas.microsoft.com/office/drawing/2015/06/chart">
            <c:ext xmlns:c16="http://schemas.microsoft.com/office/drawing/2014/chart" uri="{C3380CC4-5D6E-409C-BE32-E72D297353CC}">
              <c16:uniqueId val="{00000001-5D43-48FE-AD19-57E47C5A00AB}"/>
            </c:ext>
          </c:extLst>
        </c:ser>
        <c:ser>
          <c:idx val="2"/>
          <c:order val="2"/>
          <c:tx>
            <c:strRef>
              <c:f>Лист1!$D$1</c:f>
              <c:strCache>
                <c:ptCount val="1"/>
                <c:pt idx="0">
                  <c:v>2021 г.</c:v>
                </c:pt>
              </c:strCache>
            </c:strRef>
          </c:tx>
          <c:spPr>
            <a:solidFill>
              <a:srgbClr val="5B9BD5">
                <a:lumMod val="60000"/>
                <a:lumOff val="40000"/>
              </a:srgbClr>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Семьи, в которых родители являются пенсионерами</c:v>
                </c:pt>
                <c:pt idx="1">
                  <c:v>Семьи, в которых родители являются инвалидами</c:v>
                </c:pt>
                <c:pt idx="2">
                  <c:v>Неполные семьи</c:v>
                </c:pt>
                <c:pt idx="3">
                  <c:v>Семьи с детьми-инвалидами</c:v>
                </c:pt>
                <c:pt idx="4">
                  <c:v>Многодетные семьи</c:v>
                </c:pt>
                <c:pt idx="5">
                  <c:v>Всего семей</c:v>
                </c:pt>
              </c:strCache>
            </c:strRef>
          </c:cat>
          <c:val>
            <c:numRef>
              <c:f>Лист1!$D$2:$D$7</c:f>
              <c:numCache>
                <c:formatCode>General</c:formatCode>
                <c:ptCount val="6"/>
                <c:pt idx="0">
                  <c:v>267</c:v>
                </c:pt>
                <c:pt idx="1">
                  <c:v>2054</c:v>
                </c:pt>
                <c:pt idx="2">
                  <c:v>10739</c:v>
                </c:pt>
                <c:pt idx="3">
                  <c:v>3402</c:v>
                </c:pt>
                <c:pt idx="4">
                  <c:v>8661</c:v>
                </c:pt>
                <c:pt idx="5">
                  <c:v>63268</c:v>
                </c:pt>
              </c:numCache>
            </c:numRef>
          </c:val>
          <c:extLst xmlns:c16r2="http://schemas.microsoft.com/office/drawing/2015/06/chart">
            <c:ext xmlns:c16="http://schemas.microsoft.com/office/drawing/2014/chart" uri="{C3380CC4-5D6E-409C-BE32-E72D297353CC}">
              <c16:uniqueId val="{00000002-5D43-48FE-AD19-57E47C5A00AB}"/>
            </c:ext>
          </c:extLst>
        </c:ser>
        <c:dLbls>
          <c:showLegendKey val="0"/>
          <c:showVal val="0"/>
          <c:showCatName val="0"/>
          <c:showSerName val="0"/>
          <c:showPercent val="0"/>
          <c:showBubbleSize val="0"/>
        </c:dLbls>
        <c:gapWidth val="182"/>
        <c:axId val="598433624"/>
        <c:axId val="601779528"/>
      </c:barChart>
      <c:catAx>
        <c:axId val="598433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1779528"/>
        <c:crosses val="autoZero"/>
        <c:auto val="1"/>
        <c:lblAlgn val="ctr"/>
        <c:lblOffset val="100"/>
        <c:noMultiLvlLbl val="0"/>
      </c:catAx>
      <c:valAx>
        <c:axId val="601779528"/>
        <c:scaling>
          <c:orientation val="minMax"/>
        </c:scaling>
        <c:delete val="1"/>
        <c:axPos val="b"/>
        <c:numFmt formatCode="General" sourceLinked="1"/>
        <c:majorTickMark val="none"/>
        <c:minorTickMark val="none"/>
        <c:tickLblPos val="nextTo"/>
        <c:crossAx val="59843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2021 г.</c:v>
                </c:pt>
              </c:strCache>
            </c:strRef>
          </c:tx>
          <c:spPr>
            <a:solidFill>
              <a:srgbClr val="5B9BD5">
                <a:lumMod val="60000"/>
                <a:lumOff val="40000"/>
              </a:srgbClr>
            </a:solidFill>
            <a:scene3d>
              <a:camera prst="orthographicFront"/>
              <a:lightRig rig="threePt" dir="t"/>
            </a:scene3d>
            <a:sp3d/>
          </c:spPr>
          <c:invertIfNegative val="0"/>
          <c:dPt>
            <c:idx val="0"/>
            <c:invertIfNegative val="0"/>
            <c:bubble3D val="0"/>
            <c:extLst xmlns:c16r2="http://schemas.microsoft.com/office/drawing/2015/06/chart">
              <c:ext xmlns:c16="http://schemas.microsoft.com/office/drawing/2014/chart" uri="{C3380CC4-5D6E-409C-BE32-E72D297353CC}">
                <c16:uniqueId val="{00000000-7836-41FA-A85E-427518738405}"/>
              </c:ext>
            </c:extLst>
          </c:dPt>
          <c:dLbls>
            <c:dLbl>
              <c:idx val="0"/>
              <c:layout>
                <c:manualLayout>
                  <c:x val="-3.0201144765370589E-3"/>
                  <c:y val="-5.72133224726219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36-41FA-A85E-427518738405}"/>
                </c:ex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многодетных семей</c:v>
                </c:pt>
              </c:strCache>
            </c:strRef>
          </c:cat>
          <c:val>
            <c:numRef>
              <c:f>Лист1!$B$2</c:f>
              <c:numCache>
                <c:formatCode>General</c:formatCode>
                <c:ptCount val="1"/>
                <c:pt idx="0">
                  <c:v>8661</c:v>
                </c:pt>
              </c:numCache>
            </c:numRef>
          </c:val>
          <c:extLst xmlns:c16r2="http://schemas.microsoft.com/office/drawing/2015/06/chart">
            <c:ext xmlns:c16="http://schemas.microsoft.com/office/drawing/2014/chart" uri="{C3380CC4-5D6E-409C-BE32-E72D297353CC}">
              <c16:uniqueId val="{00000001-7836-41FA-A85E-427518738405}"/>
            </c:ext>
          </c:extLst>
        </c:ser>
        <c:ser>
          <c:idx val="1"/>
          <c:order val="1"/>
          <c:tx>
            <c:strRef>
              <c:f>Лист1!$C$1</c:f>
              <c:strCache>
                <c:ptCount val="1"/>
                <c:pt idx="0">
                  <c:v>2022 г.</c:v>
                </c:pt>
              </c:strCache>
            </c:strRef>
          </c:tx>
          <c:spPr>
            <a:solidFill>
              <a:srgbClr val="ED7D31">
                <a:lumMod val="60000"/>
                <a:lumOff val="40000"/>
              </a:srgbClr>
            </a:solidFill>
            <a:scene3d>
              <a:camera prst="orthographicFront"/>
              <a:lightRig rig="threePt" dir="t"/>
            </a:scene3d>
            <a:sp3d/>
          </c:spPr>
          <c:invertIfNegative val="0"/>
          <c:dLbls>
            <c:dLbl>
              <c:idx val="0"/>
              <c:layout>
                <c:manualLayout>
                  <c:x val="3.0595145858483379E-3"/>
                  <c:y val="-1.72223730654357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836-41FA-A85E-427518738405}"/>
                </c:ex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многодетных семей</c:v>
                </c:pt>
              </c:strCache>
            </c:strRef>
          </c:cat>
          <c:val>
            <c:numRef>
              <c:f>Лист1!$C$2</c:f>
              <c:numCache>
                <c:formatCode>General</c:formatCode>
                <c:ptCount val="1"/>
                <c:pt idx="0">
                  <c:v>9003</c:v>
                </c:pt>
              </c:numCache>
            </c:numRef>
          </c:val>
          <c:extLst xmlns:c16r2="http://schemas.microsoft.com/office/drawing/2015/06/chart">
            <c:ext xmlns:c16="http://schemas.microsoft.com/office/drawing/2014/chart" uri="{C3380CC4-5D6E-409C-BE32-E72D297353CC}">
              <c16:uniqueId val="{00000003-7836-41FA-A85E-427518738405}"/>
            </c:ext>
          </c:extLst>
        </c:ser>
        <c:ser>
          <c:idx val="2"/>
          <c:order val="2"/>
          <c:tx>
            <c:strRef>
              <c:f>Лист1!$D$1</c:f>
              <c:strCache>
                <c:ptCount val="1"/>
                <c:pt idx="0">
                  <c:v>2023 г.</c:v>
                </c:pt>
              </c:strCache>
            </c:strRef>
          </c:tx>
          <c:spPr>
            <a:solidFill>
              <a:srgbClr val="FFC000">
                <a:lumMod val="60000"/>
                <a:lumOff val="40000"/>
              </a:srgbClr>
            </a:solidFill>
            <a:scene3d>
              <a:camera prst="orthographicFront"/>
              <a:lightRig rig="threePt" dir="t"/>
            </a:scene3d>
            <a:sp3d/>
          </c:spPr>
          <c:invertIfNegative val="0"/>
          <c:dLbls>
            <c:dLbl>
              <c:idx val="0"/>
              <c:layout>
                <c:manualLayout>
                  <c:x val="9.1646095725448507E-3"/>
                  <c:y val="-6.46891121368449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836-41FA-A85E-427518738405}"/>
                </c:ex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многодетных семей</c:v>
                </c:pt>
              </c:strCache>
            </c:strRef>
          </c:cat>
          <c:val>
            <c:numRef>
              <c:f>Лист1!$D$2</c:f>
              <c:numCache>
                <c:formatCode>General</c:formatCode>
                <c:ptCount val="1"/>
                <c:pt idx="0">
                  <c:v>10224</c:v>
                </c:pt>
              </c:numCache>
            </c:numRef>
          </c:val>
          <c:extLst xmlns:c16r2="http://schemas.microsoft.com/office/drawing/2015/06/chart">
            <c:ext xmlns:c16="http://schemas.microsoft.com/office/drawing/2014/chart" uri="{C3380CC4-5D6E-409C-BE32-E72D297353CC}">
              <c16:uniqueId val="{00000005-7836-41FA-A85E-427518738405}"/>
            </c:ext>
          </c:extLst>
        </c:ser>
        <c:dLbls>
          <c:showLegendKey val="0"/>
          <c:showVal val="0"/>
          <c:showCatName val="0"/>
          <c:showSerName val="0"/>
          <c:showPercent val="0"/>
          <c:showBubbleSize val="0"/>
        </c:dLbls>
        <c:gapWidth val="281"/>
        <c:overlap val="-31"/>
        <c:axId val="601780312"/>
        <c:axId val="601780704"/>
      </c:barChart>
      <c:catAx>
        <c:axId val="601780312"/>
        <c:scaling>
          <c:orientation val="minMax"/>
        </c:scaling>
        <c:delete val="1"/>
        <c:axPos val="b"/>
        <c:numFmt formatCode="General" sourceLinked="1"/>
        <c:majorTickMark val="none"/>
        <c:minorTickMark val="none"/>
        <c:tickLblPos val="nextTo"/>
        <c:crossAx val="601780704"/>
        <c:crosses val="autoZero"/>
        <c:auto val="1"/>
        <c:lblAlgn val="ctr"/>
        <c:lblOffset val="100"/>
        <c:noMultiLvlLbl val="0"/>
      </c:catAx>
      <c:valAx>
        <c:axId val="601780704"/>
        <c:scaling>
          <c:orientation val="minMax"/>
        </c:scaling>
        <c:delete val="1"/>
        <c:axPos val="l"/>
        <c:numFmt formatCode="General" sourceLinked="1"/>
        <c:majorTickMark val="none"/>
        <c:minorTickMark val="none"/>
        <c:tickLblPos val="nextTo"/>
        <c:crossAx val="601780312"/>
        <c:crosses val="autoZero"/>
        <c:crossBetween val="between"/>
      </c:valAx>
    </c:plotArea>
    <c:legend>
      <c:legendPos val="b"/>
      <c:overlay val="0"/>
      <c:txPr>
        <a:bodyPr rot="0" vert="horz"/>
        <a:lstStyle/>
        <a:p>
          <a:pPr>
            <a:defRPr sz="1100" b="1">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10"/>
      <c:depthPercent val="100"/>
      <c:rAngAx val="0"/>
    </c:view3D>
    <c:floor>
      <c:thickness val="0"/>
      <c:spPr>
        <a:scene3d>
          <a:camera prst="orthographicFront"/>
          <a:lightRig rig="threePt" dir="t"/>
        </a:scene3d>
        <a:sp3d>
          <a:bevelT/>
          <a:contourClr>
            <a:srgbClr val="000000"/>
          </a:contourClr>
        </a:sp3d>
      </c:spPr>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spPr>
            <a:solidFill>
              <a:srgbClr val="5B9BD5">
                <a:lumMod val="60000"/>
                <a:lumOff val="40000"/>
              </a:srgbClr>
            </a:solidFill>
            <a:scene3d>
              <a:camera prst="orthographicFront"/>
              <a:lightRig rig="threePt" dir="t"/>
            </a:scene3d>
            <a:sp3d/>
          </c:spPr>
          <c:invertIfNegative val="0"/>
          <c:dLbls>
            <c:dLbl>
              <c:idx val="0"/>
              <c:layout>
                <c:manualLayout>
                  <c:x val="1.9782393669633989E-2"/>
                  <c:y val="-1.3518080432578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E1-4BDA-8283-FC3F8BA689C0}"/>
                </c:ex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General</c:formatCode>
                <c:ptCount val="1"/>
                <c:pt idx="0">
                  <c:v>2339</c:v>
                </c:pt>
              </c:numCache>
            </c:numRef>
          </c:val>
          <c:extLst xmlns:c16r2="http://schemas.microsoft.com/office/drawing/2015/06/chart">
            <c:ext xmlns:c16="http://schemas.microsoft.com/office/drawing/2014/chart" uri="{C3380CC4-5D6E-409C-BE32-E72D297353CC}">
              <c16:uniqueId val="{00000000-E2B6-412E-AC14-2A3DC75E7A4E}"/>
            </c:ext>
          </c:extLst>
        </c:ser>
        <c:ser>
          <c:idx val="1"/>
          <c:order val="1"/>
          <c:tx>
            <c:strRef>
              <c:f>Лист1!$C$1</c:f>
              <c:strCache>
                <c:ptCount val="1"/>
                <c:pt idx="0">
                  <c:v>        2022 г.       2023 г.</c:v>
                </c:pt>
              </c:strCache>
            </c:strRef>
          </c:tx>
          <c:spPr>
            <a:solidFill>
              <a:srgbClr val="ED7D31">
                <a:lumMod val="60000"/>
                <a:lumOff val="40000"/>
              </a:srgbClr>
            </a:solidFill>
            <a:scene3d>
              <a:camera prst="orthographicFront"/>
              <a:lightRig rig="threePt" dir="t"/>
            </a:scene3d>
            <a:sp3d/>
          </c:spPr>
          <c:invertIfNegative val="0"/>
          <c:dLbls>
            <c:dLbl>
              <c:idx val="0"/>
              <c:layout>
                <c:manualLayout>
                  <c:x val="3.236591703952639E-2"/>
                  <c:y val="-4.9009782868050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B6-412E-AC14-2A3DC75E7A4E}"/>
                </c:ex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2291</c:v>
                </c:pt>
              </c:numCache>
            </c:numRef>
          </c:val>
          <c:extLst xmlns:c16r2="http://schemas.microsoft.com/office/drawing/2015/06/chart">
            <c:ext xmlns:c16="http://schemas.microsoft.com/office/drawing/2014/chart" uri="{C3380CC4-5D6E-409C-BE32-E72D297353CC}">
              <c16:uniqueId val="{00000002-E2B6-412E-AC14-2A3DC75E7A4E}"/>
            </c:ext>
          </c:extLst>
        </c:ser>
        <c:ser>
          <c:idx val="2"/>
          <c:order val="2"/>
          <c:tx>
            <c:strRef>
              <c:f>Лист1!$D$1</c:f>
              <c:strCache>
                <c:ptCount val="1"/>
                <c:pt idx="0">
                  <c:v>2022 г.</c:v>
                </c:pt>
              </c:strCache>
            </c:strRef>
          </c:tx>
          <c:spPr>
            <a:solidFill>
              <a:srgbClr val="70AD47">
                <a:lumMod val="60000"/>
                <a:lumOff val="40000"/>
              </a:srgbClr>
            </a:solidFill>
            <a:scene3d>
              <a:camera prst="orthographicFront"/>
              <a:lightRig rig="threePt" dir="t"/>
            </a:scene3d>
            <a:sp3d/>
          </c:spPr>
          <c:invertIfNegative val="0"/>
          <c:dLbls>
            <c:dLbl>
              <c:idx val="0"/>
              <c:layout>
                <c:manualLayout>
                  <c:x val="2.5750180731130692E-2"/>
                  <c:y val="-5.91799888650282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B6-412E-AC14-2A3DC75E7A4E}"/>
                </c:ex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General</c:formatCode>
                <c:ptCount val="1"/>
                <c:pt idx="0">
                  <c:v>2141</c:v>
                </c:pt>
              </c:numCache>
            </c:numRef>
          </c:val>
          <c:extLst xmlns:c16r2="http://schemas.microsoft.com/office/drawing/2015/06/chart">
            <c:ext xmlns:c16="http://schemas.microsoft.com/office/drawing/2014/chart" uri="{C3380CC4-5D6E-409C-BE32-E72D297353CC}">
              <c16:uniqueId val="{00000004-E2B6-412E-AC14-2A3DC75E7A4E}"/>
            </c:ext>
          </c:extLst>
        </c:ser>
        <c:dLbls>
          <c:showLegendKey val="0"/>
          <c:showVal val="0"/>
          <c:showCatName val="0"/>
          <c:showSerName val="0"/>
          <c:showPercent val="0"/>
          <c:showBubbleSize val="0"/>
        </c:dLbls>
        <c:gapWidth val="75"/>
        <c:shape val="box"/>
        <c:axId val="737846224"/>
        <c:axId val="737846616"/>
        <c:axId val="0"/>
      </c:bar3DChart>
      <c:catAx>
        <c:axId val="737846224"/>
        <c:scaling>
          <c:orientation val="minMax"/>
        </c:scaling>
        <c:delete val="1"/>
        <c:axPos val="b"/>
        <c:numFmt formatCode="General" sourceLinked="1"/>
        <c:majorTickMark val="none"/>
        <c:minorTickMark val="none"/>
        <c:tickLblPos val="nextTo"/>
        <c:crossAx val="737846616"/>
        <c:crosses val="autoZero"/>
        <c:auto val="1"/>
        <c:lblAlgn val="ctr"/>
        <c:lblOffset val="100"/>
        <c:noMultiLvlLbl val="0"/>
      </c:catAx>
      <c:valAx>
        <c:axId val="737846616"/>
        <c:scaling>
          <c:orientation val="minMax"/>
        </c:scaling>
        <c:delete val="1"/>
        <c:axPos val="l"/>
        <c:numFmt formatCode="General" sourceLinked="1"/>
        <c:majorTickMark val="none"/>
        <c:minorTickMark val="none"/>
        <c:tickLblPos val="nextTo"/>
        <c:crossAx val="737846224"/>
        <c:crosses val="autoZero"/>
        <c:crossBetween val="between"/>
      </c:valAx>
    </c:plotArea>
    <c:legend>
      <c:legendPos val="b"/>
      <c:legendEntry>
        <c:idx val="2"/>
        <c:delete val="1"/>
      </c:legendEntry>
      <c:overlay val="0"/>
      <c:txPr>
        <a:bodyPr rot="0" vert="horz"/>
        <a:lstStyle/>
        <a:p>
          <a:pPr>
            <a:defRPr sz="1100" b="1">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51188393117544"/>
          <c:y val="4.3650793650793704E-2"/>
          <c:w val="0.76021033829104701"/>
          <c:h val="0.77351831021122353"/>
        </c:manualLayout>
      </c:layout>
      <c:barChart>
        <c:barDir val="bar"/>
        <c:grouping val="clustered"/>
        <c:varyColors val="0"/>
        <c:ser>
          <c:idx val="0"/>
          <c:order val="0"/>
          <c:tx>
            <c:strRef>
              <c:f>Лист1!$B$1</c:f>
              <c:strCache>
                <c:ptCount val="1"/>
                <c:pt idx="0">
                  <c:v>2023 г.</c:v>
                </c:pt>
              </c:strCache>
            </c:strRef>
          </c:tx>
          <c:spPr>
            <a:solidFill>
              <a:srgbClr val="70AD47">
                <a:lumMod val="60000"/>
                <a:lumOff val="40000"/>
              </a:srgbClr>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всего семей</c:v>
                </c:pt>
                <c:pt idx="1">
                  <c:v>малоимущие семьи</c:v>
                </c:pt>
              </c:strCache>
            </c:strRef>
          </c:cat>
          <c:val>
            <c:numRef>
              <c:f>Лист1!$B$2:$B$3</c:f>
              <c:numCache>
                <c:formatCode>General</c:formatCode>
                <c:ptCount val="2"/>
                <c:pt idx="0">
                  <c:v>54317</c:v>
                </c:pt>
                <c:pt idx="1">
                  <c:v>18256</c:v>
                </c:pt>
              </c:numCache>
            </c:numRef>
          </c:val>
          <c:extLst xmlns:c16r2="http://schemas.microsoft.com/office/drawing/2015/06/chart">
            <c:ext xmlns:c16="http://schemas.microsoft.com/office/drawing/2014/chart" uri="{C3380CC4-5D6E-409C-BE32-E72D297353CC}">
              <c16:uniqueId val="{00000000-0F1B-4211-888D-A92D25B2CB1A}"/>
            </c:ext>
          </c:extLst>
        </c:ser>
        <c:ser>
          <c:idx val="1"/>
          <c:order val="1"/>
          <c:tx>
            <c:strRef>
              <c:f>Лист1!$C$1</c:f>
              <c:strCache>
                <c:ptCount val="1"/>
                <c:pt idx="0">
                  <c:v>2022 г.</c:v>
                </c:pt>
              </c:strCache>
            </c:strRef>
          </c:tx>
          <c:spPr>
            <a:solidFill>
              <a:srgbClr val="ED7D31">
                <a:lumMod val="60000"/>
                <a:lumOff val="40000"/>
              </a:srgbClr>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всего семей</c:v>
                </c:pt>
                <c:pt idx="1">
                  <c:v>малоимущие семьи</c:v>
                </c:pt>
              </c:strCache>
            </c:strRef>
          </c:cat>
          <c:val>
            <c:numRef>
              <c:f>Лист1!$C$2:$C$3</c:f>
              <c:numCache>
                <c:formatCode>General</c:formatCode>
                <c:ptCount val="2"/>
                <c:pt idx="0">
                  <c:v>61163</c:v>
                </c:pt>
                <c:pt idx="1">
                  <c:v>28714</c:v>
                </c:pt>
              </c:numCache>
            </c:numRef>
          </c:val>
          <c:extLst xmlns:c16r2="http://schemas.microsoft.com/office/drawing/2015/06/chart">
            <c:ext xmlns:c16="http://schemas.microsoft.com/office/drawing/2014/chart" uri="{C3380CC4-5D6E-409C-BE32-E72D297353CC}">
              <c16:uniqueId val="{00000001-0F1B-4211-888D-A92D25B2CB1A}"/>
            </c:ext>
          </c:extLst>
        </c:ser>
        <c:ser>
          <c:idx val="2"/>
          <c:order val="2"/>
          <c:tx>
            <c:strRef>
              <c:f>Лист1!$D$1</c:f>
              <c:strCache>
                <c:ptCount val="1"/>
                <c:pt idx="0">
                  <c:v>2021 г.</c:v>
                </c:pt>
              </c:strCache>
            </c:strRef>
          </c:tx>
          <c:spPr>
            <a:solidFill>
              <a:srgbClr val="5B9BD5">
                <a:lumMod val="60000"/>
                <a:lumOff val="40000"/>
              </a:srgbClr>
            </a:solidFill>
            <a:ln>
              <a:noFill/>
            </a:ln>
            <a:effectLst/>
            <a:scene3d>
              <a:camera prst="orthographicFront"/>
              <a:lightRig rig="threePt" dir="t"/>
            </a:scene3d>
            <a:sp3d>
              <a:bevelT/>
            </a:sp3d>
          </c:spPr>
          <c:invertIfNegative val="0"/>
          <c:dPt>
            <c:idx val="0"/>
            <c:invertIfNegative val="0"/>
            <c:bubble3D val="0"/>
            <c:spPr>
              <a:solidFill>
                <a:srgbClr val="5B9BD5">
                  <a:lumMod val="60000"/>
                  <a:lumOff val="40000"/>
                </a:srgbClr>
              </a:solidFill>
              <a:ln>
                <a:noFill/>
              </a:ln>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1-F7DD-4412-BCAB-E4B033F52004}"/>
              </c:ext>
            </c:extLst>
          </c:dPt>
          <c:dPt>
            <c:idx val="1"/>
            <c:invertIfNegative val="0"/>
            <c:bubble3D val="0"/>
            <c:spPr>
              <a:solidFill>
                <a:srgbClr val="5B9BD5">
                  <a:lumMod val="60000"/>
                  <a:lumOff val="40000"/>
                </a:srgbClr>
              </a:solidFill>
              <a:ln>
                <a:noFill/>
              </a:ln>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3-F7DD-4412-BCAB-E4B033F5200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всего семей</c:v>
                </c:pt>
                <c:pt idx="1">
                  <c:v>малоимущие семьи</c:v>
                </c:pt>
              </c:strCache>
            </c:strRef>
          </c:cat>
          <c:val>
            <c:numRef>
              <c:f>Лист1!$D$2:$D$3</c:f>
              <c:numCache>
                <c:formatCode>General</c:formatCode>
                <c:ptCount val="2"/>
                <c:pt idx="0">
                  <c:v>63268</c:v>
                </c:pt>
                <c:pt idx="1">
                  <c:v>30057</c:v>
                </c:pt>
              </c:numCache>
            </c:numRef>
          </c:val>
          <c:extLst xmlns:c16r2="http://schemas.microsoft.com/office/drawing/2015/06/chart">
            <c:ext xmlns:c16="http://schemas.microsoft.com/office/drawing/2014/chart" uri="{C3380CC4-5D6E-409C-BE32-E72D297353CC}">
              <c16:uniqueId val="{00000002-0F1B-4211-888D-A92D25B2CB1A}"/>
            </c:ext>
          </c:extLst>
        </c:ser>
        <c:dLbls>
          <c:showLegendKey val="0"/>
          <c:showVal val="0"/>
          <c:showCatName val="0"/>
          <c:showSerName val="0"/>
          <c:showPercent val="0"/>
          <c:showBubbleSize val="0"/>
        </c:dLbls>
        <c:gapWidth val="182"/>
        <c:axId val="737847400"/>
        <c:axId val="737847792"/>
      </c:barChart>
      <c:catAx>
        <c:axId val="737847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7847792"/>
        <c:crosses val="autoZero"/>
        <c:auto val="1"/>
        <c:lblAlgn val="ctr"/>
        <c:lblOffset val="100"/>
        <c:noMultiLvlLbl val="0"/>
      </c:catAx>
      <c:valAx>
        <c:axId val="737847792"/>
        <c:scaling>
          <c:orientation val="minMax"/>
        </c:scaling>
        <c:delete val="1"/>
        <c:axPos val="b"/>
        <c:numFmt formatCode="General" sourceLinked="1"/>
        <c:majorTickMark val="none"/>
        <c:minorTickMark val="none"/>
        <c:tickLblPos val="nextTo"/>
        <c:crossAx val="737847400"/>
        <c:crosses val="autoZero"/>
        <c:crossBetween val="between"/>
      </c:valAx>
      <c:spPr>
        <a:noFill/>
        <a:ln>
          <a:noFill/>
        </a:ln>
        <a:effectLst/>
        <a:scene3d>
          <a:camera prst="orthographicFront"/>
          <a:lightRig rig="threePt" dir="t"/>
        </a:scene3d>
      </c:spPr>
    </c:plotArea>
    <c:legend>
      <c:legendPos val="b"/>
      <c:layout>
        <c:manualLayout>
          <c:xMode val="edge"/>
          <c:yMode val="edge"/>
          <c:x val="0.32238351632637996"/>
          <c:y val="0.92345886560173318"/>
          <c:w val="0.35523296734724286"/>
          <c:h val="7.654113439826684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6B48B-BFE8-4F84-93CE-3A4A273F5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TotalTime>
  <Pages>74</Pages>
  <Words>44232</Words>
  <Characters>252125</Characters>
  <Application>Microsoft Office Word</Application>
  <DocSecurity>0</DocSecurity>
  <Lines>2101</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Аксенова Елена Алексеевна</dc:creator>
  <cp:keywords/>
  <dc:description/>
  <cp:lastModifiedBy>Румянцева Татьяна Алексеевна</cp:lastModifiedBy>
  <cp:revision>138</cp:revision>
  <cp:lastPrinted>2024-05-02T06:59:00Z</cp:lastPrinted>
  <dcterms:created xsi:type="dcterms:W3CDTF">2021-04-28T13:43:00Z</dcterms:created>
  <dcterms:modified xsi:type="dcterms:W3CDTF">2024-05-20T11:56:00Z</dcterms:modified>
</cp:coreProperties>
</file>