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A60" w:rsidRDefault="00412681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65200" cy="762000"/>
            <wp:effectExtent l="19050" t="0" r="6350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A60" w:rsidRDefault="00D65A60">
      <w:pPr>
        <w:jc w:val="center"/>
        <w:rPr>
          <w:sz w:val="28"/>
        </w:rPr>
      </w:pPr>
    </w:p>
    <w:p w:rsidR="00D65A60" w:rsidRDefault="00D65A60">
      <w:pPr>
        <w:pStyle w:val="a3"/>
        <w:jc w:val="center"/>
        <w:rPr>
          <w:b/>
          <w:spacing w:val="20"/>
          <w:sz w:val="36"/>
          <w:u w:val="single"/>
        </w:rPr>
      </w:pPr>
      <w:r>
        <w:rPr>
          <w:b/>
          <w:spacing w:val="20"/>
          <w:sz w:val="36"/>
          <w:u w:val="single"/>
        </w:rPr>
        <w:t>ПРАВИТЕЛЬСТВО ИВАНОВСКОЙ ОБЛАСТИ</w:t>
      </w:r>
    </w:p>
    <w:p w:rsidR="00D65A60" w:rsidRPr="007B53BF" w:rsidRDefault="00D65A60">
      <w:pPr>
        <w:pStyle w:val="a3"/>
        <w:jc w:val="center"/>
        <w:rPr>
          <w:bCs/>
          <w:spacing w:val="20"/>
          <w:sz w:val="28"/>
          <w:szCs w:val="28"/>
        </w:rPr>
      </w:pPr>
    </w:p>
    <w:p w:rsidR="00D65A60" w:rsidRDefault="00D65A60">
      <w:pPr>
        <w:pStyle w:val="a3"/>
        <w:jc w:val="center"/>
        <w:rPr>
          <w:b/>
          <w:spacing w:val="34"/>
          <w:sz w:val="36"/>
        </w:rPr>
      </w:pPr>
      <w:r>
        <w:rPr>
          <w:b/>
          <w:spacing w:val="34"/>
          <w:sz w:val="36"/>
        </w:rPr>
        <w:t>ПОСТАНОВЛЕНИЕ</w:t>
      </w: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p w:rsidR="00D65A60" w:rsidRPr="00174AA9" w:rsidRDefault="00D65A60">
      <w:pPr>
        <w:pStyle w:val="a3"/>
        <w:jc w:val="center"/>
        <w:rPr>
          <w:spacing w:val="34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D65A60" w:rsidRDefault="00B33545">
            <w:pPr>
              <w:jc w:val="center"/>
              <w:rPr>
                <w:sz w:val="28"/>
              </w:rPr>
            </w:pPr>
            <w:r>
              <w:rPr>
                <w:sz w:val="28"/>
              </w:rPr>
              <w:t>от _____________</w:t>
            </w:r>
            <w:r w:rsidR="004017F7">
              <w:rPr>
                <w:sz w:val="28"/>
              </w:rPr>
              <w:t>__</w:t>
            </w:r>
            <w:r w:rsidR="00C979DD">
              <w:rPr>
                <w:sz w:val="28"/>
              </w:rPr>
              <w:t xml:space="preserve"> № _______-</w:t>
            </w:r>
            <w:r w:rsidR="00D65A60">
              <w:rPr>
                <w:sz w:val="28"/>
              </w:rPr>
              <w:t>п</w:t>
            </w:r>
          </w:p>
          <w:p w:rsidR="00D65A60" w:rsidRDefault="00D65A6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г. Иваново</w:t>
            </w:r>
          </w:p>
        </w:tc>
      </w:tr>
    </w:tbl>
    <w:p w:rsidR="00D65A60" w:rsidRDefault="00D65A60" w:rsidP="005B4883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224EF9" w:rsidRDefault="00224EF9" w:rsidP="005366B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 внесении изменени</w:t>
            </w:r>
            <w:r w:rsidR="00075A99">
              <w:rPr>
                <w:b/>
                <w:sz w:val="28"/>
              </w:rPr>
              <w:t>й</w:t>
            </w:r>
            <w:r>
              <w:rPr>
                <w:b/>
                <w:sz w:val="28"/>
              </w:rPr>
              <w:t xml:space="preserve"> в постановление</w:t>
            </w:r>
          </w:p>
          <w:p w:rsidR="00D65A60" w:rsidRDefault="00224EF9" w:rsidP="005366B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Правительства Ивановской области </w:t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>от 24.11.2021 № 5</w:t>
            </w:r>
            <w:r w:rsidR="005366B5">
              <w:rPr>
                <w:b/>
                <w:color w:val="000000" w:themeColor="text1"/>
                <w:sz w:val="28"/>
                <w:szCs w:val="28"/>
              </w:rPr>
              <w:t>70</w:t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 xml:space="preserve">-п </w:t>
            </w:r>
            <w:r w:rsidR="00075A99">
              <w:rPr>
                <w:b/>
                <w:color w:val="000000" w:themeColor="text1"/>
                <w:sz w:val="28"/>
                <w:szCs w:val="28"/>
              </w:rPr>
              <w:br/>
            </w:r>
            <w:r w:rsidR="004F3F8F" w:rsidRPr="00BC7CC3">
              <w:rPr>
                <w:b/>
                <w:color w:val="000000" w:themeColor="text1"/>
                <w:sz w:val="28"/>
                <w:szCs w:val="28"/>
              </w:rPr>
              <w:t>«Об утверждении Положения о региональном государственном контроле (надзоре</w:t>
            </w:r>
            <w:r w:rsidR="004F3F8F" w:rsidRPr="005366B5">
              <w:rPr>
                <w:b/>
                <w:color w:val="000000" w:themeColor="text1"/>
                <w:sz w:val="28"/>
                <w:szCs w:val="28"/>
              </w:rPr>
              <w:t>)</w:t>
            </w:r>
            <w:r w:rsidR="005366B5" w:rsidRPr="005366B5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5366B5" w:rsidRPr="005366B5">
              <w:rPr>
                <w:b/>
                <w:sz w:val="28"/>
                <w:szCs w:val="28"/>
              </w:rPr>
              <w:t>за достоверностью, актуальностью полнотой сведений об организациях отдыха детей и их оздоровления, содержащихся в реестре организаций отдыха детей и их оздоровления, н</w:t>
            </w:r>
            <w:r w:rsidR="005366B5">
              <w:rPr>
                <w:b/>
                <w:sz w:val="28"/>
                <w:szCs w:val="28"/>
              </w:rPr>
              <w:t>а территории Ивановской области»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180"/>
      </w:tblGrid>
      <w:tr w:rsidR="00D65A60">
        <w:tc>
          <w:tcPr>
            <w:tcW w:w="9180" w:type="dxa"/>
          </w:tcPr>
          <w:p w:rsidR="004F3F8F" w:rsidRPr="00912AFD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805C47">
              <w:rPr>
                <w:color w:val="000000" w:themeColor="text1"/>
                <w:sz w:val="28"/>
                <w:szCs w:val="28"/>
              </w:rPr>
              <w:t xml:space="preserve">В соответствии с Федеральным </w:t>
            </w:r>
            <w:hyperlink r:id="rId9" w:history="1">
              <w:r w:rsidRPr="00805C47">
                <w:rPr>
                  <w:color w:val="000000" w:themeColor="text1"/>
                  <w:sz w:val="28"/>
                  <w:szCs w:val="28"/>
                </w:rPr>
                <w:t>законом</w:t>
              </w:r>
            </w:hyperlink>
            <w:r w:rsidRPr="00805C47">
              <w:rPr>
                <w:color w:val="000000" w:themeColor="text1"/>
                <w:sz w:val="28"/>
                <w:szCs w:val="28"/>
              </w:rPr>
              <w:t xml:space="preserve"> от 31.07.2020 </w:t>
            </w:r>
            <w:r>
              <w:rPr>
                <w:color w:val="000000" w:themeColor="text1"/>
                <w:sz w:val="28"/>
                <w:szCs w:val="28"/>
              </w:rPr>
              <w:t>№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 248-ФЗ </w:t>
            </w:r>
            <w:r>
              <w:rPr>
                <w:color w:val="000000" w:themeColor="text1"/>
                <w:sz w:val="28"/>
                <w:szCs w:val="28"/>
              </w:rPr>
              <w:t xml:space="preserve">     «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О государственном контроле (надзоре) и муниципальном </w:t>
            </w:r>
            <w:r>
              <w:rPr>
                <w:color w:val="000000" w:themeColor="text1"/>
                <w:sz w:val="28"/>
                <w:szCs w:val="28"/>
              </w:rPr>
              <w:t xml:space="preserve">контроле </w:t>
            </w:r>
            <w:r w:rsidR="00075A99">
              <w:rPr>
                <w:color w:val="000000" w:themeColor="text1"/>
                <w:sz w:val="28"/>
                <w:szCs w:val="28"/>
              </w:rPr>
              <w:br/>
            </w:r>
            <w:r>
              <w:rPr>
                <w:color w:val="000000" w:themeColor="text1"/>
                <w:sz w:val="28"/>
                <w:szCs w:val="28"/>
              </w:rPr>
              <w:t>в Российской Федерации»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912AFD">
              <w:rPr>
                <w:color w:val="000000" w:themeColor="text1"/>
                <w:sz w:val="28"/>
                <w:szCs w:val="28"/>
              </w:rPr>
              <w:t>в целях приведения нормативного правового акта Ивановской области в соответстви</w:t>
            </w:r>
            <w:r w:rsidR="00363917" w:rsidRPr="00912AFD">
              <w:rPr>
                <w:color w:val="000000" w:themeColor="text1"/>
                <w:sz w:val="28"/>
                <w:szCs w:val="28"/>
              </w:rPr>
              <w:t>е</w:t>
            </w:r>
            <w:r w:rsidRPr="00912AFD">
              <w:rPr>
                <w:color w:val="000000" w:themeColor="text1"/>
                <w:sz w:val="28"/>
                <w:szCs w:val="28"/>
              </w:rPr>
              <w:t xml:space="preserve"> с законодательством Российской Федерации</w:t>
            </w:r>
            <w:r w:rsidRPr="00805C47">
              <w:rPr>
                <w:color w:val="000000" w:themeColor="text1"/>
                <w:sz w:val="28"/>
                <w:szCs w:val="28"/>
              </w:rPr>
              <w:t xml:space="preserve"> Правительство Ивановской области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12AFD">
              <w:rPr>
                <w:b/>
                <w:color w:val="000000" w:themeColor="text1"/>
                <w:sz w:val="28"/>
                <w:szCs w:val="28"/>
              </w:rPr>
              <w:t>п о с т а н о в л я е т:</w:t>
            </w:r>
          </w:p>
          <w:p w:rsidR="004F3F8F" w:rsidRPr="005366B5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DA0CFD">
              <w:rPr>
                <w:color w:val="000000" w:themeColor="text1"/>
                <w:sz w:val="28"/>
                <w:szCs w:val="28"/>
              </w:rPr>
              <w:t xml:space="preserve">Внести в </w:t>
            </w:r>
            <w:hyperlink r:id="rId10" w:history="1">
              <w:r w:rsidRPr="00DA0CFD">
                <w:rPr>
                  <w:color w:val="000000" w:themeColor="text1"/>
                  <w:sz w:val="28"/>
                  <w:szCs w:val="28"/>
                </w:rPr>
                <w:t>постановление</w:t>
              </w:r>
            </w:hyperlink>
            <w:r w:rsidRPr="00DA0CFD">
              <w:rPr>
                <w:color w:val="000000" w:themeColor="text1"/>
                <w:sz w:val="28"/>
                <w:szCs w:val="28"/>
              </w:rPr>
              <w:t xml:space="preserve"> Правительства Ивановской области 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  </w:t>
            </w:r>
            <w:r w:rsidRPr="00DA0CFD">
              <w:rPr>
                <w:color w:val="000000" w:themeColor="text1"/>
                <w:sz w:val="28"/>
                <w:szCs w:val="28"/>
              </w:rPr>
              <w:t>от 24.11.2021 № 5</w:t>
            </w:r>
            <w:r w:rsidR="005366B5">
              <w:rPr>
                <w:color w:val="000000" w:themeColor="text1"/>
                <w:sz w:val="28"/>
                <w:szCs w:val="28"/>
              </w:rPr>
              <w:t>70</w:t>
            </w:r>
            <w:r w:rsidRPr="00DA0CFD">
              <w:rPr>
                <w:color w:val="000000" w:themeColor="text1"/>
                <w:sz w:val="28"/>
                <w:szCs w:val="28"/>
              </w:rPr>
              <w:t xml:space="preserve">-п </w:t>
            </w:r>
            <w:r w:rsidRPr="005366B5">
              <w:rPr>
                <w:color w:val="000000" w:themeColor="text1"/>
                <w:sz w:val="28"/>
                <w:szCs w:val="28"/>
              </w:rPr>
              <w:t>«</w:t>
            </w:r>
            <w:r w:rsidR="005366B5" w:rsidRPr="005366B5">
              <w:rPr>
                <w:color w:val="000000" w:themeColor="text1"/>
                <w:sz w:val="28"/>
                <w:szCs w:val="28"/>
              </w:rPr>
              <w:t>Об утверждении Положения о региональном государственном контроле (надзоре) з</w:t>
            </w:r>
            <w:r w:rsidR="005366B5" w:rsidRPr="005366B5">
              <w:rPr>
                <w:sz w:val="28"/>
                <w:szCs w:val="28"/>
              </w:rPr>
              <w:t>а достоверностью, актуальностью полнотой сведений об организациях отдыха детей и их оздоровления, содержащихся в реестре организаций отдыха детей и их оздоровления, на территории Ивановской области»</w:t>
            </w:r>
            <w:r w:rsidR="005366B5" w:rsidRPr="005366B5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5366B5">
              <w:rPr>
                <w:color w:val="000000" w:themeColor="text1"/>
                <w:sz w:val="28"/>
                <w:szCs w:val="28"/>
              </w:rPr>
              <w:t>следующие изменения:</w:t>
            </w:r>
          </w:p>
          <w:p w:rsidR="004F3F8F" w:rsidRPr="00163F35" w:rsidRDefault="004F3F8F" w:rsidP="00047DAF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163F35">
              <w:rPr>
                <w:color w:val="000000" w:themeColor="text1"/>
                <w:sz w:val="28"/>
                <w:szCs w:val="28"/>
              </w:rPr>
              <w:t xml:space="preserve">в </w:t>
            </w:r>
            <w:hyperlink r:id="rId11" w:history="1">
              <w:r w:rsidRPr="00163F35">
                <w:rPr>
                  <w:color w:val="000000" w:themeColor="text1"/>
                  <w:sz w:val="28"/>
                  <w:szCs w:val="28"/>
                </w:rPr>
                <w:t>приложении</w:t>
              </w:r>
            </w:hyperlink>
            <w:r w:rsidRPr="00163F35">
              <w:rPr>
                <w:color w:val="000000" w:themeColor="text1"/>
                <w:sz w:val="28"/>
                <w:szCs w:val="28"/>
              </w:rPr>
              <w:t xml:space="preserve"> к постановлению:</w:t>
            </w:r>
          </w:p>
          <w:p w:rsidR="00047DAF" w:rsidRDefault="00047DAF" w:rsidP="006411C1">
            <w:pPr>
              <w:pStyle w:val="ab"/>
              <w:autoSpaceDE w:val="0"/>
              <w:autoSpaceDN w:val="0"/>
              <w:adjustRightInd w:val="0"/>
              <w:ind w:left="0"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1. </w:t>
            </w:r>
            <w:r w:rsidR="00363917">
              <w:rPr>
                <w:color w:val="000000" w:themeColor="text1"/>
                <w:sz w:val="28"/>
                <w:szCs w:val="28"/>
              </w:rPr>
              <w:t xml:space="preserve">Раздел </w:t>
            </w:r>
            <w:r w:rsidR="005366B5">
              <w:rPr>
                <w:color w:val="000000" w:themeColor="text1"/>
                <w:sz w:val="28"/>
                <w:szCs w:val="28"/>
              </w:rPr>
              <w:t>2</w:t>
            </w:r>
            <w:r w:rsidR="00363917" w:rsidRPr="00363917">
              <w:rPr>
                <w:color w:val="000000" w:themeColor="text1"/>
                <w:sz w:val="28"/>
                <w:szCs w:val="28"/>
              </w:rPr>
              <w:t xml:space="preserve"> </w:t>
            </w:r>
            <w:r w:rsidR="00363917">
              <w:rPr>
                <w:color w:val="000000" w:themeColor="text1"/>
                <w:sz w:val="28"/>
                <w:szCs w:val="28"/>
              </w:rPr>
              <w:t>«</w:t>
            </w:r>
            <w:r w:rsidR="00363917" w:rsidRPr="00363917">
              <w:rPr>
                <w:color w:val="000000" w:themeColor="text1"/>
                <w:sz w:val="28"/>
                <w:szCs w:val="28"/>
              </w:rPr>
              <w:t>Управление рисками причинения вреда (ущерба) охраняемым законом ценностям при осуществлении регионального государственного контроля (надзора)</w:t>
            </w:r>
            <w:r w:rsidR="00363917">
              <w:rPr>
                <w:color w:val="000000" w:themeColor="text1"/>
                <w:sz w:val="28"/>
                <w:szCs w:val="28"/>
              </w:rPr>
              <w:t>» дополнить пунктом 2.</w:t>
            </w:r>
            <w:r w:rsidR="005366B5">
              <w:rPr>
                <w:color w:val="000000" w:themeColor="text1"/>
                <w:sz w:val="28"/>
                <w:szCs w:val="28"/>
              </w:rPr>
              <w:t>8</w:t>
            </w:r>
            <w:r w:rsidRPr="00047DAF">
              <w:rPr>
                <w:color w:val="000000" w:themeColor="text1"/>
                <w:sz w:val="28"/>
                <w:szCs w:val="28"/>
              </w:rPr>
              <w:t xml:space="preserve"> следующе</w:t>
            </w:r>
            <w:r w:rsidR="00363917">
              <w:rPr>
                <w:color w:val="000000" w:themeColor="text1"/>
                <w:sz w:val="28"/>
                <w:szCs w:val="28"/>
              </w:rPr>
              <w:t>го содержания</w:t>
            </w:r>
            <w:r w:rsidRPr="00047DAF">
              <w:rPr>
                <w:color w:val="000000" w:themeColor="text1"/>
                <w:sz w:val="28"/>
                <w:szCs w:val="28"/>
              </w:rPr>
              <w:t>:</w:t>
            </w:r>
          </w:p>
          <w:p w:rsidR="006411C1" w:rsidRDefault="00363917" w:rsidP="006411C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D07B7B">
              <w:rPr>
                <w:color w:val="000000" w:themeColor="text1"/>
                <w:sz w:val="28"/>
                <w:szCs w:val="28"/>
              </w:rPr>
              <w:t>«2.</w:t>
            </w:r>
            <w:r w:rsidR="005366B5">
              <w:rPr>
                <w:color w:val="000000" w:themeColor="text1"/>
                <w:sz w:val="28"/>
                <w:szCs w:val="28"/>
              </w:rPr>
              <w:t>8</w:t>
            </w:r>
            <w:r w:rsidRPr="00D07B7B">
              <w:rPr>
                <w:color w:val="000000" w:themeColor="text1"/>
                <w:sz w:val="28"/>
                <w:szCs w:val="28"/>
              </w:rPr>
              <w:t xml:space="preserve">. </w:t>
            </w:r>
            <w:r w:rsidR="006411C1" w:rsidRPr="00D07B7B">
              <w:rPr>
                <w:color w:val="000000" w:themeColor="text1"/>
                <w:sz w:val="28"/>
                <w:szCs w:val="28"/>
              </w:rPr>
              <w:t xml:space="preserve">Объект </w:t>
            </w:r>
            <w:r w:rsidR="00743DF2">
              <w:rPr>
                <w:color w:val="000000" w:themeColor="text1"/>
                <w:sz w:val="28"/>
                <w:szCs w:val="28"/>
              </w:rPr>
              <w:t xml:space="preserve">регионального государственного контроля (надзора) </w:t>
            </w:r>
            <w:r w:rsidR="006411C1" w:rsidRPr="00D07B7B">
              <w:rPr>
                <w:color w:val="000000" w:themeColor="text1"/>
                <w:sz w:val="28"/>
                <w:szCs w:val="28"/>
              </w:rPr>
              <w:t>считается отнесенным к одной из категорий риска после внесения сведений в единый реестр видов контроля.».</w:t>
            </w:r>
          </w:p>
          <w:p w:rsidR="006411C1" w:rsidRPr="006411C1" w:rsidRDefault="006411C1" w:rsidP="006411C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 В разделе </w:t>
            </w:r>
            <w:r w:rsidR="005366B5">
              <w:rPr>
                <w:color w:val="000000" w:themeColor="text1"/>
                <w:sz w:val="28"/>
                <w:szCs w:val="28"/>
              </w:rPr>
              <w:t>3</w:t>
            </w:r>
            <w:r w:rsidRPr="006411C1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6411C1">
              <w:rPr>
                <w:color w:val="000000" w:themeColor="text1"/>
                <w:sz w:val="28"/>
                <w:szCs w:val="28"/>
              </w:rPr>
              <w:t>Профилактика рисков причинения вреда (ущерба) охраняемым законом ценностям</w:t>
            </w:r>
            <w:r>
              <w:rPr>
                <w:color w:val="000000" w:themeColor="text1"/>
                <w:sz w:val="28"/>
                <w:szCs w:val="28"/>
              </w:rPr>
              <w:t>»:</w:t>
            </w:r>
          </w:p>
          <w:p w:rsidR="006411C1" w:rsidRDefault="006411C1" w:rsidP="006411C1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2.1. </w:t>
            </w:r>
            <w:r w:rsidR="00EC151E">
              <w:rPr>
                <w:color w:val="000000" w:themeColor="text1"/>
                <w:sz w:val="28"/>
                <w:szCs w:val="28"/>
              </w:rPr>
              <w:t>Абзац первый п</w:t>
            </w:r>
            <w:r w:rsidR="000E7F7F">
              <w:rPr>
                <w:color w:val="000000" w:themeColor="text1"/>
                <w:sz w:val="28"/>
                <w:szCs w:val="28"/>
              </w:rPr>
              <w:t>ункт</w:t>
            </w:r>
            <w:r w:rsidR="00EC151E">
              <w:rPr>
                <w:color w:val="000000" w:themeColor="text1"/>
                <w:sz w:val="28"/>
                <w:szCs w:val="28"/>
              </w:rPr>
              <w:t>а</w:t>
            </w:r>
            <w:r w:rsidR="00743DF2">
              <w:rPr>
                <w:color w:val="000000" w:themeColor="text1"/>
                <w:sz w:val="28"/>
                <w:szCs w:val="28"/>
              </w:rPr>
              <w:t xml:space="preserve"> 3.5</w:t>
            </w:r>
            <w:r>
              <w:rPr>
                <w:color w:val="000000" w:themeColor="text1"/>
                <w:sz w:val="28"/>
                <w:szCs w:val="28"/>
              </w:rPr>
              <w:t xml:space="preserve"> изложить в следующей редакции:</w:t>
            </w:r>
          </w:p>
          <w:p w:rsidR="006411C1" w:rsidRDefault="006411C1" w:rsidP="00EA3DF6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«</w:t>
            </w:r>
            <w:r w:rsidRPr="006411C1">
              <w:rPr>
                <w:color w:val="000000" w:themeColor="text1"/>
                <w:sz w:val="28"/>
                <w:szCs w:val="28"/>
              </w:rPr>
              <w:t xml:space="preserve">Контролируемое лицо вправе после получения предостережения подать в </w:t>
            </w:r>
            <w:r>
              <w:rPr>
                <w:color w:val="000000" w:themeColor="text1"/>
                <w:sz w:val="28"/>
                <w:szCs w:val="28"/>
              </w:rPr>
              <w:t>уполномоченный</w:t>
            </w:r>
            <w:r w:rsidRPr="006411C1">
              <w:rPr>
                <w:color w:val="000000" w:themeColor="text1"/>
                <w:sz w:val="28"/>
                <w:szCs w:val="28"/>
              </w:rPr>
              <w:t xml:space="preserve">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Подача контролируемым лицом возражения в отношении предостережения и рассмотрение предостережения уполномоченным органом осуществляются в следующем порядке:</w:t>
            </w:r>
            <w:r w:rsidR="00995036">
              <w:rPr>
                <w:color w:val="000000" w:themeColor="text1"/>
                <w:sz w:val="28"/>
                <w:szCs w:val="28"/>
              </w:rPr>
              <w:t>»</w:t>
            </w:r>
            <w:r w:rsidR="00743DF2">
              <w:rPr>
                <w:color w:val="000000" w:themeColor="text1"/>
                <w:sz w:val="28"/>
                <w:szCs w:val="28"/>
              </w:rPr>
              <w:t>.</w:t>
            </w:r>
          </w:p>
          <w:p w:rsidR="00743DF2" w:rsidRPr="006411C1" w:rsidRDefault="00743DF2" w:rsidP="00EA3DF6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152E1">
              <w:rPr>
                <w:color w:val="000000" w:themeColor="text1"/>
                <w:sz w:val="28"/>
                <w:szCs w:val="28"/>
              </w:rPr>
              <w:t>2.1.2. В</w:t>
            </w:r>
            <w:r>
              <w:rPr>
                <w:color w:val="000000" w:themeColor="text1"/>
                <w:sz w:val="28"/>
                <w:szCs w:val="28"/>
              </w:rPr>
              <w:t xml:space="preserve"> подпункте </w:t>
            </w:r>
            <w:r w:rsidR="000152E1">
              <w:rPr>
                <w:color w:val="000000" w:themeColor="text1"/>
                <w:sz w:val="28"/>
                <w:szCs w:val="28"/>
              </w:rPr>
              <w:t>3.5.1</w:t>
            </w:r>
            <w:r>
              <w:rPr>
                <w:color w:val="000000" w:themeColor="text1"/>
                <w:sz w:val="28"/>
                <w:szCs w:val="28"/>
              </w:rPr>
              <w:t xml:space="preserve"> слова </w:t>
            </w:r>
            <w:r w:rsidR="00EA3DF6">
              <w:rPr>
                <w:color w:val="000000" w:themeColor="text1"/>
                <w:sz w:val="28"/>
                <w:szCs w:val="28"/>
              </w:rPr>
              <w:t>«</w:t>
            </w:r>
            <w:r w:rsidR="00EA3DF6" w:rsidRPr="00EA3DF6">
              <w:rPr>
                <w:color w:val="000000" w:themeColor="text1"/>
                <w:sz w:val="28"/>
                <w:szCs w:val="28"/>
              </w:rPr>
              <w:t>в виде электронного документа, подписанного усиленной квалифицированной электронной подписью</w:t>
            </w:r>
            <w:r w:rsidR="00EA3DF6">
              <w:rPr>
                <w:color w:val="000000" w:themeColor="text1"/>
                <w:sz w:val="28"/>
                <w:szCs w:val="28"/>
              </w:rPr>
              <w:t>» заменить словами «</w:t>
            </w:r>
            <w:r w:rsidR="00EA3DF6" w:rsidRPr="006411C1">
              <w:rPr>
                <w:color w:val="000000" w:themeColor="text1"/>
                <w:sz w:val="28"/>
                <w:szCs w:val="28"/>
              </w:rPr>
              <w:t>посредством единого портала государственных и муниципальных услуг или регионального портала государственных и муниципальных услуг</w:t>
            </w:r>
            <w:r w:rsidR="00EA3DF6">
              <w:rPr>
                <w:color w:val="000000" w:themeColor="text1"/>
                <w:sz w:val="28"/>
                <w:szCs w:val="28"/>
              </w:rPr>
              <w:t>».</w:t>
            </w:r>
          </w:p>
          <w:p w:rsidR="00995036" w:rsidRDefault="00995036" w:rsidP="00EA3DF6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0E7F7F">
              <w:rPr>
                <w:color w:val="000000" w:themeColor="text1"/>
                <w:sz w:val="28"/>
                <w:szCs w:val="28"/>
              </w:rPr>
              <w:t xml:space="preserve">2.2. </w:t>
            </w:r>
            <w:r w:rsidR="00246438">
              <w:rPr>
                <w:color w:val="000000" w:themeColor="text1"/>
                <w:sz w:val="28"/>
                <w:szCs w:val="28"/>
              </w:rPr>
              <w:t xml:space="preserve">Абзац первый </w:t>
            </w:r>
            <w:r w:rsidR="00EA3DF6" w:rsidRPr="000E7F7F">
              <w:rPr>
                <w:color w:val="000000" w:themeColor="text1"/>
                <w:sz w:val="28"/>
                <w:szCs w:val="28"/>
              </w:rPr>
              <w:t>пункт</w:t>
            </w:r>
            <w:r w:rsidR="00246438">
              <w:rPr>
                <w:color w:val="000000" w:themeColor="text1"/>
                <w:sz w:val="28"/>
                <w:szCs w:val="28"/>
              </w:rPr>
              <w:t>а</w:t>
            </w:r>
            <w:r w:rsidR="00EA3DF6" w:rsidRPr="000E7F7F">
              <w:rPr>
                <w:color w:val="000000" w:themeColor="text1"/>
                <w:sz w:val="28"/>
                <w:szCs w:val="28"/>
              </w:rPr>
              <w:t xml:space="preserve"> 3.6</w:t>
            </w:r>
            <w:r w:rsidR="00246438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изложить в следующей редакции:</w:t>
            </w:r>
            <w:r w:rsidR="00246438"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995036">
              <w:rPr>
                <w:color w:val="000000" w:themeColor="text1"/>
                <w:sz w:val="28"/>
                <w:szCs w:val="28"/>
              </w:rPr>
              <w:t xml:space="preserve">3.6. Консультирование контролируемых лиц и их представителей осуществляется должностными лицами </w:t>
            </w:r>
            <w:r w:rsidR="00EC151E">
              <w:rPr>
                <w:color w:val="000000" w:themeColor="text1"/>
                <w:sz w:val="28"/>
                <w:szCs w:val="28"/>
              </w:rPr>
              <w:t>Департамента</w:t>
            </w:r>
            <w:r w:rsidRPr="00995036">
              <w:rPr>
                <w:color w:val="000000" w:themeColor="text1"/>
                <w:sz w:val="28"/>
                <w:szCs w:val="28"/>
              </w:rPr>
              <w:t xml:space="preserve"> в письменной форме - при их письменном обращении</w:t>
            </w:r>
            <w:r>
              <w:rPr>
                <w:color w:val="000000" w:themeColor="text1"/>
                <w:sz w:val="28"/>
                <w:szCs w:val="28"/>
              </w:rPr>
              <w:t xml:space="preserve">, </w:t>
            </w:r>
            <w:r w:rsidRPr="006411C1">
              <w:rPr>
                <w:color w:val="000000" w:themeColor="text1"/>
                <w:sz w:val="28"/>
                <w:szCs w:val="28"/>
              </w:rPr>
              <w:t>посредством единого портала государственных и муниципальных услуг или регионального портала государственных и муниципальных услуг</w:t>
            </w:r>
            <w:r w:rsidRPr="00995036">
              <w:rPr>
                <w:color w:val="000000" w:themeColor="text1"/>
                <w:sz w:val="28"/>
                <w:szCs w:val="28"/>
              </w:rPr>
              <w:t xml:space="preserve">, </w:t>
            </w:r>
            <w:r w:rsidR="00EA3DF6" w:rsidRPr="00EA3DF6">
              <w:rPr>
                <w:color w:val="000000" w:themeColor="text1"/>
                <w:sz w:val="28"/>
                <w:szCs w:val="28"/>
              </w:rPr>
              <w:t xml:space="preserve">по телефону, посредством видео-конференц-связи, использования мобильного приложения </w:t>
            </w:r>
            <w:r w:rsidR="00EA3DF6">
              <w:rPr>
                <w:color w:val="000000" w:themeColor="text1"/>
                <w:sz w:val="28"/>
                <w:szCs w:val="28"/>
              </w:rPr>
              <w:t>«Инспектор»</w:t>
            </w:r>
            <w:r w:rsidR="00EA3DF6" w:rsidRPr="00EA3DF6">
              <w:rPr>
                <w:color w:val="000000" w:themeColor="text1"/>
                <w:sz w:val="28"/>
                <w:szCs w:val="28"/>
              </w:rPr>
              <w:t>, на личном приеме либо в ходе проведения профилактического мероприятия, контрольного (надзорного) мероприятия.</w:t>
            </w:r>
            <w:r>
              <w:rPr>
                <w:color w:val="000000" w:themeColor="text1"/>
                <w:sz w:val="28"/>
                <w:szCs w:val="28"/>
              </w:rPr>
              <w:t xml:space="preserve">». </w:t>
            </w:r>
          </w:p>
          <w:p w:rsidR="004B226F" w:rsidRDefault="007F1F54" w:rsidP="00912AFD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EA101A">
              <w:rPr>
                <w:color w:val="000000" w:themeColor="text1"/>
                <w:sz w:val="28"/>
                <w:szCs w:val="28"/>
              </w:rPr>
              <w:t xml:space="preserve">2.3. </w:t>
            </w:r>
            <w:r w:rsidR="00EA101A" w:rsidRPr="00EA101A">
              <w:rPr>
                <w:color w:val="000000" w:themeColor="text1"/>
                <w:sz w:val="28"/>
                <w:szCs w:val="28"/>
              </w:rPr>
              <w:t>Абзац</w:t>
            </w:r>
            <w:r w:rsidR="00EA101A">
              <w:rPr>
                <w:color w:val="000000" w:themeColor="text1"/>
                <w:sz w:val="28"/>
                <w:szCs w:val="28"/>
              </w:rPr>
              <w:t xml:space="preserve"> третий  </w:t>
            </w:r>
            <w:r>
              <w:rPr>
                <w:color w:val="000000" w:themeColor="text1"/>
                <w:sz w:val="28"/>
                <w:szCs w:val="28"/>
              </w:rPr>
              <w:t>пункт</w:t>
            </w:r>
            <w:r w:rsidR="00EA101A">
              <w:rPr>
                <w:color w:val="000000" w:themeColor="text1"/>
                <w:sz w:val="28"/>
                <w:szCs w:val="28"/>
              </w:rPr>
              <w:t>а</w:t>
            </w:r>
            <w:r w:rsidR="005B0CAD">
              <w:rPr>
                <w:color w:val="000000" w:themeColor="text1"/>
                <w:sz w:val="28"/>
                <w:szCs w:val="28"/>
              </w:rPr>
              <w:t xml:space="preserve"> 3.7</w:t>
            </w:r>
            <w:r w:rsidR="00EA101A">
              <w:rPr>
                <w:color w:val="000000" w:themeColor="text1"/>
                <w:sz w:val="28"/>
                <w:szCs w:val="28"/>
              </w:rPr>
              <w:t xml:space="preserve">  </w:t>
            </w:r>
            <w:r w:rsidR="00A05177">
              <w:rPr>
                <w:color w:val="000000" w:themeColor="text1"/>
                <w:sz w:val="28"/>
                <w:szCs w:val="28"/>
              </w:rPr>
              <w:t>изложить в следующей редакции:</w:t>
            </w:r>
            <w:r w:rsidR="00EA101A">
              <w:rPr>
                <w:color w:val="000000" w:themeColor="text1"/>
                <w:sz w:val="28"/>
                <w:szCs w:val="28"/>
              </w:rPr>
              <w:t xml:space="preserve"> </w:t>
            </w:r>
            <w:r w:rsidR="00A05177">
              <w:rPr>
                <w:color w:val="000000" w:themeColor="text1"/>
                <w:sz w:val="28"/>
                <w:szCs w:val="28"/>
              </w:rPr>
              <w:t>«</w:t>
            </w:r>
            <w:r w:rsidR="004B226F" w:rsidRPr="004B226F">
              <w:rPr>
                <w:color w:val="000000" w:themeColor="text1"/>
                <w:sz w:val="28"/>
                <w:szCs w:val="28"/>
              </w:rPr>
              <w:t xml:space="preserve">Обязательный профилактический визит не предусматривает отказ контролируемого лица от его проведения. 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</w:t>
            </w:r>
            <w:hyperlink r:id="rId12" w:history="1">
              <w:r w:rsidR="004B226F" w:rsidRPr="004B226F">
                <w:rPr>
                  <w:color w:val="000000" w:themeColor="text1"/>
                  <w:sz w:val="28"/>
                  <w:szCs w:val="28"/>
                </w:rPr>
                <w:t>частью 5 статьи 21</w:t>
              </w:r>
            </w:hyperlink>
            <w:r w:rsidR="004B226F" w:rsidRPr="004B226F">
              <w:rPr>
                <w:color w:val="000000" w:themeColor="text1"/>
                <w:sz w:val="28"/>
                <w:szCs w:val="28"/>
              </w:rPr>
              <w:t xml:space="preserve"> Федерального закона</w:t>
            </w:r>
            <w:r w:rsidR="00A05177" w:rsidRPr="00A05177">
              <w:rPr>
                <w:color w:val="000000" w:themeColor="text1"/>
                <w:sz w:val="28"/>
                <w:szCs w:val="28"/>
              </w:rPr>
              <w:t xml:space="preserve"> «О государственном контроле (надзоре) и муниципальном </w:t>
            </w:r>
            <w:r w:rsidR="00A05177">
              <w:rPr>
                <w:color w:val="000000" w:themeColor="text1"/>
                <w:sz w:val="28"/>
                <w:szCs w:val="28"/>
              </w:rPr>
              <w:t>контроле в Российской Федерации»</w:t>
            </w:r>
            <w:r w:rsidR="004B226F" w:rsidRPr="004B226F">
              <w:rPr>
                <w:color w:val="000000" w:themeColor="text1"/>
                <w:sz w:val="28"/>
                <w:szCs w:val="28"/>
              </w:rPr>
              <w:t>.</w:t>
            </w:r>
            <w:r w:rsidR="00A05177">
              <w:rPr>
                <w:color w:val="000000" w:themeColor="text1"/>
                <w:sz w:val="28"/>
                <w:szCs w:val="28"/>
              </w:rPr>
              <w:t>».</w:t>
            </w:r>
          </w:p>
          <w:p w:rsidR="00246438" w:rsidRDefault="005B0CAD" w:rsidP="00246438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246438">
              <w:rPr>
                <w:color w:val="000000" w:themeColor="text1"/>
                <w:sz w:val="28"/>
                <w:szCs w:val="28"/>
              </w:rPr>
              <w:t>2.</w:t>
            </w:r>
            <w:r w:rsidR="00246438" w:rsidRPr="00246438">
              <w:rPr>
                <w:color w:val="000000" w:themeColor="text1"/>
                <w:sz w:val="28"/>
                <w:szCs w:val="28"/>
              </w:rPr>
              <w:t>4</w:t>
            </w:r>
            <w:r w:rsidR="00912AFD" w:rsidRPr="00246438">
              <w:rPr>
                <w:color w:val="000000" w:themeColor="text1"/>
                <w:sz w:val="28"/>
                <w:szCs w:val="28"/>
              </w:rPr>
              <w:t xml:space="preserve">. </w:t>
            </w:r>
            <w:r w:rsidR="00246438" w:rsidRPr="00246438">
              <w:rPr>
                <w:color w:val="000000" w:themeColor="text1"/>
                <w:sz w:val="28"/>
                <w:szCs w:val="28"/>
              </w:rPr>
              <w:t>Пункт 3.8</w:t>
            </w:r>
            <w:r w:rsidR="00246438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7AE8">
              <w:rPr>
                <w:color w:val="000000" w:themeColor="text1"/>
                <w:sz w:val="28"/>
                <w:szCs w:val="28"/>
              </w:rPr>
              <w:t>изложить в следующей редакции</w:t>
            </w:r>
            <w:r w:rsidR="00912AFD">
              <w:rPr>
                <w:color w:val="000000" w:themeColor="text1"/>
                <w:sz w:val="28"/>
                <w:szCs w:val="28"/>
              </w:rPr>
              <w:t>:</w:t>
            </w:r>
            <w:r w:rsidR="00246438">
              <w:rPr>
                <w:color w:val="000000" w:themeColor="text1"/>
                <w:sz w:val="28"/>
                <w:szCs w:val="28"/>
              </w:rPr>
              <w:t xml:space="preserve">                                                 </w:t>
            </w:r>
            <w:r w:rsidR="00246438">
              <w:rPr>
                <w:sz w:val="28"/>
                <w:szCs w:val="28"/>
              </w:rPr>
              <w:t xml:space="preserve">«3.8. Профилактический визит по инициативе контролируемого лица проводится в соответствии со </w:t>
            </w:r>
            <w:hyperlink r:id="rId13" w:history="1">
              <w:r w:rsidR="00246438" w:rsidRPr="000B45F7">
                <w:rPr>
                  <w:sz w:val="28"/>
                  <w:szCs w:val="28"/>
                </w:rPr>
                <w:t>статьей 52.2</w:t>
              </w:r>
            </w:hyperlink>
            <w:r w:rsidR="00246438">
              <w:rPr>
                <w:sz w:val="28"/>
                <w:szCs w:val="28"/>
              </w:rPr>
              <w:t xml:space="preserve"> Федерального закона                               «О государственном контроле (надзоре) и муниципальном контроле в Российской Федерации.</w:t>
            </w:r>
          </w:p>
          <w:p w:rsidR="00246438" w:rsidRDefault="00246438" w:rsidP="00246438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912AFD">
              <w:rPr>
                <w:color w:val="000000" w:themeColor="text1"/>
                <w:sz w:val="28"/>
                <w:szCs w:val="28"/>
              </w:rPr>
              <w:t xml:space="preserve">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услуг. </w:t>
            </w:r>
            <w:r w:rsidR="00EC151E">
              <w:rPr>
                <w:color w:val="000000" w:themeColor="text1"/>
                <w:sz w:val="28"/>
                <w:szCs w:val="28"/>
              </w:rPr>
              <w:t>Департамент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912AFD">
              <w:rPr>
                <w:color w:val="000000" w:themeColor="text1"/>
                <w:sz w:val="28"/>
                <w:szCs w:val="28"/>
              </w:rPr>
              <w:t>рассматрив</w:t>
            </w:r>
            <w:r>
              <w:rPr>
                <w:color w:val="000000" w:themeColor="text1"/>
                <w:sz w:val="28"/>
                <w:szCs w:val="28"/>
              </w:rPr>
              <w:t>ает указанное заявление в течение 1</w:t>
            </w:r>
            <w:r w:rsidRPr="00912AFD">
              <w:rPr>
                <w:color w:val="000000" w:themeColor="text1"/>
                <w:sz w:val="28"/>
                <w:szCs w:val="28"/>
              </w:rPr>
              <w:t>0 рабочих дней и принимает решение о проведении профилактического визита либо об отказе в его проведении, о чем уведомляет контролируемое лицо.</w:t>
            </w:r>
            <w:r w:rsidRPr="00673319">
              <w:rPr>
                <w:color w:val="000000" w:themeColor="text1"/>
                <w:sz w:val="28"/>
                <w:szCs w:val="28"/>
              </w:rPr>
              <w:t xml:space="preserve"> В случае принятия решения о проведении профилактического визита </w:t>
            </w:r>
            <w:r>
              <w:rPr>
                <w:color w:val="000000" w:themeColor="text1"/>
                <w:sz w:val="28"/>
                <w:szCs w:val="28"/>
              </w:rPr>
              <w:t xml:space="preserve">по заявлению </w:t>
            </w:r>
            <w:r w:rsidRPr="00673319">
              <w:rPr>
                <w:color w:val="000000" w:themeColor="text1"/>
                <w:sz w:val="28"/>
                <w:szCs w:val="28"/>
              </w:rPr>
              <w:t>контрол</w:t>
            </w:r>
            <w:r>
              <w:rPr>
                <w:color w:val="000000" w:themeColor="text1"/>
                <w:sz w:val="28"/>
                <w:szCs w:val="28"/>
              </w:rPr>
              <w:t xml:space="preserve">ируемого лица </w:t>
            </w:r>
            <w:r w:rsidR="00EC151E">
              <w:rPr>
                <w:color w:val="000000" w:themeColor="text1"/>
                <w:sz w:val="28"/>
                <w:szCs w:val="28"/>
              </w:rPr>
              <w:t>Департамент</w:t>
            </w:r>
            <w:r w:rsidRPr="00673319">
              <w:rPr>
                <w:color w:val="000000" w:themeColor="text1"/>
                <w:sz w:val="28"/>
                <w:szCs w:val="28"/>
              </w:rPr>
              <w:t xml:space="preserve"> в течение </w:t>
            </w:r>
            <w:r>
              <w:rPr>
                <w:color w:val="000000" w:themeColor="text1"/>
                <w:sz w:val="28"/>
                <w:szCs w:val="28"/>
              </w:rPr>
              <w:t>20</w:t>
            </w:r>
            <w:r w:rsidRPr="00673319">
              <w:rPr>
                <w:color w:val="000000" w:themeColor="text1"/>
                <w:sz w:val="28"/>
                <w:szCs w:val="28"/>
              </w:rPr>
              <w:t xml:space="preserve"> рабочих дней согласовывает дату </w:t>
            </w:r>
            <w:r w:rsidRPr="00673319">
              <w:rPr>
                <w:color w:val="000000" w:themeColor="text1"/>
                <w:sz w:val="28"/>
                <w:szCs w:val="28"/>
              </w:rPr>
              <w:lastRenderedPageBreak/>
              <w:t>проведения профилактического визита с контролируемым лицом любым способом, обеспечивающим фиксирование такого согласования.</w:t>
            </w:r>
          </w:p>
          <w:p w:rsidR="00246438" w:rsidRDefault="00246438" w:rsidP="00912AFD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случае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должностные лица Департамента, </w:t>
            </w:r>
            <w:r w:rsidRPr="00246438">
              <w:rPr>
                <w:sz w:val="28"/>
                <w:szCs w:val="28"/>
              </w:rPr>
              <w:t xml:space="preserve">указанные в </w:t>
            </w:r>
            <w:hyperlink r:id="rId14" w:history="1">
              <w:r w:rsidRPr="00246438">
                <w:rPr>
                  <w:sz w:val="28"/>
                  <w:szCs w:val="28"/>
                </w:rPr>
                <w:t>абзацах четвертом</w:t>
              </w:r>
            </w:hyperlink>
            <w:r w:rsidRPr="00246438">
              <w:rPr>
                <w:sz w:val="28"/>
                <w:szCs w:val="28"/>
              </w:rPr>
              <w:t xml:space="preserve"> - </w:t>
            </w:r>
            <w:hyperlink r:id="rId15" w:history="1">
              <w:r w:rsidRPr="00246438">
                <w:rPr>
                  <w:sz w:val="28"/>
                  <w:szCs w:val="28"/>
                </w:rPr>
                <w:t>шестом пункта 1.6 раздела 1</w:t>
              </w:r>
            </w:hyperlink>
            <w:r w:rsidRPr="00246438">
              <w:rPr>
                <w:sz w:val="28"/>
                <w:szCs w:val="28"/>
              </w:rPr>
              <w:t xml:space="preserve"> настоящего Положения, направляют информацию об этом должностным лицам Департамента, указанным в </w:t>
            </w:r>
            <w:hyperlink r:id="rId16" w:history="1">
              <w:r w:rsidRPr="00246438">
                <w:rPr>
                  <w:sz w:val="28"/>
                  <w:szCs w:val="28"/>
                </w:rPr>
                <w:t>абзацах втором</w:t>
              </w:r>
            </w:hyperlink>
            <w:r w:rsidRPr="00246438">
              <w:rPr>
                <w:sz w:val="28"/>
                <w:szCs w:val="28"/>
              </w:rPr>
              <w:t xml:space="preserve"> и </w:t>
            </w:r>
            <w:hyperlink r:id="rId17" w:history="1">
              <w:r w:rsidRPr="00246438">
                <w:rPr>
                  <w:sz w:val="28"/>
                  <w:szCs w:val="28"/>
                </w:rPr>
                <w:t>третьем пункта 1.7 раздела 1</w:t>
              </w:r>
            </w:hyperlink>
            <w:r w:rsidRPr="00246438">
              <w:rPr>
                <w:sz w:val="28"/>
                <w:szCs w:val="28"/>
              </w:rPr>
              <w:t xml:space="preserve"> настоящего Положения, для принятия решения о проведении контрольного (надзорного) мероприятия.</w:t>
            </w:r>
            <w:r>
              <w:rPr>
                <w:sz w:val="28"/>
                <w:szCs w:val="28"/>
              </w:rPr>
              <w:t>».</w:t>
            </w:r>
          </w:p>
          <w:p w:rsidR="00912AFD" w:rsidRPr="00912AFD" w:rsidRDefault="00AC45A5" w:rsidP="00912AFD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3B3268">
              <w:rPr>
                <w:color w:val="000000" w:themeColor="text1"/>
                <w:sz w:val="28"/>
                <w:szCs w:val="28"/>
              </w:rPr>
              <w:t xml:space="preserve">3. В разделе </w:t>
            </w:r>
            <w:r w:rsidR="007A3F98" w:rsidRPr="003B3268">
              <w:rPr>
                <w:color w:val="000000" w:themeColor="text1"/>
                <w:sz w:val="28"/>
                <w:szCs w:val="28"/>
              </w:rPr>
              <w:t>4</w:t>
            </w:r>
            <w:r w:rsidRPr="00AC45A5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«</w:t>
            </w:r>
            <w:r w:rsidRPr="00AC45A5">
              <w:rPr>
                <w:color w:val="000000" w:themeColor="text1"/>
                <w:sz w:val="28"/>
                <w:szCs w:val="28"/>
              </w:rPr>
              <w:t>Осуществление регионального государственного контроля (надзора)</w:t>
            </w:r>
            <w:r>
              <w:rPr>
                <w:color w:val="000000" w:themeColor="text1"/>
                <w:sz w:val="28"/>
                <w:szCs w:val="28"/>
              </w:rPr>
              <w:t>»:</w:t>
            </w:r>
            <w:r w:rsidR="00912AFD" w:rsidRPr="00912AFD">
              <w:rPr>
                <w:color w:val="000000" w:themeColor="text1"/>
                <w:sz w:val="28"/>
                <w:szCs w:val="28"/>
              </w:rPr>
              <w:t xml:space="preserve"> </w:t>
            </w:r>
            <w:r w:rsidR="00673319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95706" w:rsidRDefault="00AC45A5" w:rsidP="006056C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</w:t>
            </w:r>
            <w:r w:rsidR="00895706" w:rsidRPr="00895706">
              <w:rPr>
                <w:color w:val="000000" w:themeColor="text1"/>
                <w:sz w:val="28"/>
                <w:szCs w:val="28"/>
              </w:rPr>
              <w:t>.</w:t>
            </w:r>
            <w:r w:rsidR="008B644F">
              <w:rPr>
                <w:color w:val="000000" w:themeColor="text1"/>
                <w:sz w:val="28"/>
                <w:szCs w:val="28"/>
              </w:rPr>
              <w:t>1.</w:t>
            </w:r>
            <w:r w:rsidR="00895706" w:rsidRPr="00895706">
              <w:rPr>
                <w:color w:val="000000" w:themeColor="text1"/>
                <w:sz w:val="28"/>
                <w:szCs w:val="28"/>
              </w:rPr>
              <w:t xml:space="preserve"> </w:t>
            </w:r>
            <w:r w:rsidR="003B3268">
              <w:rPr>
                <w:color w:val="000000" w:themeColor="text1"/>
                <w:sz w:val="28"/>
                <w:szCs w:val="28"/>
              </w:rPr>
              <w:t>Абзац седьмой п</w:t>
            </w:r>
            <w:r w:rsidR="00A02EF7">
              <w:rPr>
                <w:color w:val="000000" w:themeColor="text1"/>
                <w:sz w:val="28"/>
                <w:szCs w:val="28"/>
              </w:rPr>
              <w:t>ункт</w:t>
            </w:r>
            <w:r w:rsidR="003B3268">
              <w:rPr>
                <w:color w:val="000000" w:themeColor="text1"/>
                <w:sz w:val="28"/>
                <w:szCs w:val="28"/>
              </w:rPr>
              <w:t>а</w:t>
            </w:r>
            <w:r w:rsidR="00A02EF7" w:rsidRPr="00895706">
              <w:rPr>
                <w:color w:val="000000" w:themeColor="text1"/>
                <w:sz w:val="28"/>
                <w:szCs w:val="28"/>
              </w:rPr>
              <w:t xml:space="preserve"> 4.6 </w:t>
            </w:r>
            <w:r w:rsidR="008B644F">
              <w:rPr>
                <w:color w:val="000000" w:themeColor="text1"/>
                <w:sz w:val="28"/>
                <w:szCs w:val="28"/>
              </w:rPr>
              <w:t xml:space="preserve">изложить в </w:t>
            </w:r>
            <w:r w:rsidR="00C63001">
              <w:rPr>
                <w:color w:val="000000" w:themeColor="text1"/>
                <w:sz w:val="28"/>
                <w:szCs w:val="28"/>
              </w:rPr>
              <w:t>следующе</w:t>
            </w:r>
            <w:r w:rsidR="008B644F">
              <w:rPr>
                <w:color w:val="000000" w:themeColor="text1"/>
                <w:sz w:val="28"/>
                <w:szCs w:val="28"/>
              </w:rPr>
              <w:t>й редакции:</w:t>
            </w:r>
          </w:p>
          <w:p w:rsidR="003B3268" w:rsidRDefault="003B3268" w:rsidP="003B326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«Выездная проверка проводится по месту нахождения (осуществления деятельности) юридического лица (его филиалов, представительств, обособленных структурных подразделений), индивидуального предпринимателя либо объекта регионального государственного контроля (надзора) в целях оценки соблюдения контролируемым лицом обязательных требований, а также оценки выполнения решений Департамента. </w:t>
            </w:r>
          </w:p>
          <w:p w:rsidR="006056C7" w:rsidRPr="006056C7" w:rsidRDefault="006056C7" w:rsidP="006056C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056C7">
              <w:rPr>
                <w:color w:val="000000" w:themeColor="text1"/>
                <w:sz w:val="28"/>
                <w:szCs w:val="28"/>
              </w:rPr>
              <w:t xml:space="preserve"> В ходе документарной проверки рассматриваются документы контролируемых лиц, имеющиеся в распоряжении уполномоченного органа, результаты предыдущих контрольных (надзорных) мероприятий, материалы рассмотрения дел об административных правонарушениях и иные документы о результатах осуществленных в отношении этих контролируемых лиц регионального государственного контроля (надзора).</w:t>
            </w:r>
          </w:p>
          <w:p w:rsidR="006056C7" w:rsidRPr="006056C7" w:rsidRDefault="006056C7" w:rsidP="006056C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6056C7">
              <w:rPr>
                <w:color w:val="000000" w:themeColor="text1"/>
                <w:sz w:val="28"/>
                <w:szCs w:val="28"/>
              </w:rPr>
              <w:t>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</w:t>
            </w:r>
            <w:r>
              <w:rPr>
                <w:color w:val="000000" w:themeColor="text1"/>
                <w:sz w:val="28"/>
                <w:szCs w:val="28"/>
              </w:rPr>
              <w:t>слуг или мобильного приложения «</w:t>
            </w:r>
            <w:r w:rsidRPr="006056C7">
              <w:rPr>
                <w:color w:val="000000" w:themeColor="text1"/>
                <w:sz w:val="28"/>
                <w:szCs w:val="28"/>
              </w:rPr>
              <w:t>Инспектор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  <w:r w:rsidRPr="006056C7">
              <w:rPr>
                <w:color w:val="000000" w:themeColor="text1"/>
                <w:sz w:val="28"/>
                <w:szCs w:val="28"/>
              </w:rPr>
              <w:t>.</w:t>
            </w:r>
          </w:p>
          <w:p w:rsidR="008B644F" w:rsidRDefault="00895706" w:rsidP="006056C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895706">
              <w:rPr>
                <w:color w:val="000000" w:themeColor="text1"/>
                <w:sz w:val="28"/>
                <w:szCs w:val="28"/>
              </w:rPr>
              <w:t xml:space="preserve">Если имеющихся в распоряжении у </w:t>
            </w:r>
            <w:r>
              <w:rPr>
                <w:color w:val="000000" w:themeColor="text1"/>
                <w:sz w:val="28"/>
                <w:szCs w:val="28"/>
              </w:rPr>
              <w:t>уполномоченного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 органа сведений и документов недостаточно, то в ходе документарной проверки</w:t>
            </w:r>
            <w:r w:rsidR="008B644F">
              <w:rPr>
                <w:color w:val="000000" w:themeColor="text1"/>
                <w:sz w:val="28"/>
                <w:szCs w:val="28"/>
              </w:rPr>
              <w:t xml:space="preserve"> могут совершаться следующие</w:t>
            </w:r>
            <w:r w:rsidRPr="00895706">
              <w:rPr>
                <w:color w:val="000000" w:themeColor="text1"/>
                <w:sz w:val="28"/>
                <w:szCs w:val="28"/>
              </w:rPr>
              <w:t xml:space="preserve"> контрольные (надзорные) действия</w:t>
            </w:r>
            <w:r w:rsidR="008B644F">
              <w:rPr>
                <w:color w:val="000000" w:themeColor="text1"/>
                <w:sz w:val="28"/>
                <w:szCs w:val="28"/>
              </w:rPr>
              <w:t>:</w:t>
            </w:r>
          </w:p>
          <w:p w:rsidR="008B644F" w:rsidRPr="008B644F" w:rsidRDefault="008B644F" w:rsidP="006056C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</w:t>
            </w:r>
            <w:r w:rsidRPr="008B644F">
              <w:rPr>
                <w:color w:val="000000" w:themeColor="text1"/>
                <w:sz w:val="28"/>
                <w:szCs w:val="28"/>
              </w:rPr>
              <w:t>) получение письменных объяснений;</w:t>
            </w:r>
          </w:p>
          <w:p w:rsidR="00EC151E" w:rsidRDefault="008B644F" w:rsidP="006056C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б) истребование д</w:t>
            </w:r>
            <w:bookmarkStart w:id="0" w:name="_GoBack"/>
            <w:bookmarkEnd w:id="0"/>
            <w:r>
              <w:rPr>
                <w:color w:val="000000" w:themeColor="text1"/>
                <w:sz w:val="28"/>
                <w:szCs w:val="28"/>
              </w:rPr>
              <w:t>окументов.</w:t>
            </w:r>
          </w:p>
          <w:p w:rsidR="00D65A60" w:rsidRDefault="00EC151E" w:rsidP="006056C7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Выездная проверка может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«Инспектор.</w:t>
            </w:r>
            <w:r w:rsidR="00895706">
              <w:rPr>
                <w:color w:val="000000" w:themeColor="text1"/>
                <w:sz w:val="28"/>
                <w:szCs w:val="28"/>
              </w:rPr>
              <w:t>»</w:t>
            </w:r>
            <w:r w:rsidR="003B3268">
              <w:rPr>
                <w:color w:val="000000" w:themeColor="text1"/>
                <w:sz w:val="28"/>
                <w:szCs w:val="28"/>
              </w:rPr>
              <w:t>.</w:t>
            </w:r>
          </w:p>
          <w:p w:rsidR="0014702F" w:rsidRPr="00912AFD" w:rsidRDefault="0014702F" w:rsidP="000E594D">
            <w:pPr>
              <w:autoSpaceDE w:val="0"/>
              <w:autoSpaceDN w:val="0"/>
              <w:adjustRightInd w:val="0"/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D65A60" w:rsidRDefault="00D65A60" w:rsidP="00434DFC">
      <w:pPr>
        <w:pStyle w:val="a4"/>
      </w:pPr>
    </w:p>
    <w:tbl>
      <w:tblPr>
        <w:tblW w:w="9228" w:type="dxa"/>
        <w:tblLayout w:type="fixed"/>
        <w:tblLook w:val="04A0" w:firstRow="1" w:lastRow="0" w:firstColumn="1" w:lastColumn="0" w:noHBand="0" w:noVBand="1"/>
      </w:tblPr>
      <w:tblGrid>
        <w:gridCol w:w="4590"/>
        <w:gridCol w:w="4638"/>
      </w:tblGrid>
      <w:tr w:rsidR="00C33692" w:rsidRPr="00AA6283" w:rsidTr="00EC151E">
        <w:tc>
          <w:tcPr>
            <w:tcW w:w="4590" w:type="dxa"/>
            <w:hideMark/>
          </w:tcPr>
          <w:p w:rsidR="00C33692" w:rsidRPr="00412681" w:rsidRDefault="003B24BE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Губернатор</w:t>
            </w:r>
          </w:p>
          <w:p w:rsidR="00C33692" w:rsidRPr="00412681" w:rsidRDefault="00C33692">
            <w:pPr>
              <w:pStyle w:val="a4"/>
              <w:ind w:right="-156" w:firstLine="0"/>
              <w:jc w:val="left"/>
              <w:rPr>
                <w:b/>
              </w:rPr>
            </w:pPr>
            <w:r w:rsidRPr="00412681">
              <w:rPr>
                <w:b/>
              </w:rPr>
              <w:t>Ивановской области</w:t>
            </w:r>
          </w:p>
        </w:tc>
        <w:tc>
          <w:tcPr>
            <w:tcW w:w="4638" w:type="dxa"/>
          </w:tcPr>
          <w:p w:rsidR="00C33692" w:rsidRPr="00412681" w:rsidRDefault="00C33692">
            <w:pPr>
              <w:pStyle w:val="a4"/>
              <w:ind w:firstLine="0"/>
              <w:jc w:val="right"/>
              <w:rPr>
                <w:b/>
              </w:rPr>
            </w:pPr>
          </w:p>
          <w:p w:rsidR="00C33692" w:rsidRPr="00412681" w:rsidRDefault="00C33692" w:rsidP="003B24BE">
            <w:pPr>
              <w:pStyle w:val="a4"/>
              <w:ind w:firstLine="0"/>
              <w:jc w:val="right"/>
              <w:rPr>
                <w:b/>
                <w:lang w:val="en-US"/>
              </w:rPr>
            </w:pPr>
            <w:r w:rsidRPr="00412681">
              <w:rPr>
                <w:b/>
              </w:rPr>
              <w:t>С.С. Воскресенский</w:t>
            </w:r>
          </w:p>
        </w:tc>
      </w:tr>
    </w:tbl>
    <w:p w:rsidR="00D65A60" w:rsidRPr="00C33692" w:rsidRDefault="00D65A60" w:rsidP="00C21F7E">
      <w:pPr>
        <w:rPr>
          <w:sz w:val="28"/>
          <w:szCs w:val="28"/>
        </w:rPr>
      </w:pPr>
    </w:p>
    <w:sectPr w:rsidR="00D65A60" w:rsidRPr="00C33692" w:rsidSect="00536DC0">
      <w:headerReference w:type="default" r:id="rId18"/>
      <w:pgSz w:w="11906" w:h="16838"/>
      <w:pgMar w:top="1134" w:right="1276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9C9" w:rsidRDefault="007829C9">
      <w:r>
        <w:separator/>
      </w:r>
    </w:p>
  </w:endnote>
  <w:endnote w:type="continuationSeparator" w:id="0">
    <w:p w:rsidR="007829C9" w:rsidRDefault="0078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9C9" w:rsidRDefault="007829C9">
      <w:r>
        <w:separator/>
      </w:r>
    </w:p>
  </w:footnote>
  <w:footnote w:type="continuationSeparator" w:id="0">
    <w:p w:rsidR="007829C9" w:rsidRDefault="0078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59398"/>
      <w:docPartObj>
        <w:docPartGallery w:val="Page Numbers (Top of Page)"/>
        <w:docPartUnique/>
      </w:docPartObj>
    </w:sdtPr>
    <w:sdtEndPr/>
    <w:sdtContent>
      <w:p w:rsidR="00BD5438" w:rsidRDefault="00D7782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151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32F2" w:rsidRDefault="000232F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E33B9"/>
    <w:multiLevelType w:val="hybridMultilevel"/>
    <w:tmpl w:val="40F8B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143D4"/>
    <w:multiLevelType w:val="hybridMultilevel"/>
    <w:tmpl w:val="0096ECBE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" w15:restartNumberingAfterBreak="0">
    <w:nsid w:val="2F116224"/>
    <w:multiLevelType w:val="hybridMultilevel"/>
    <w:tmpl w:val="E6A60D5E"/>
    <w:lvl w:ilvl="0" w:tplc="C81EC5F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4C995619"/>
    <w:multiLevelType w:val="hybridMultilevel"/>
    <w:tmpl w:val="C8C268D4"/>
    <w:lvl w:ilvl="0" w:tplc="9BBAD3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65B0854"/>
    <w:multiLevelType w:val="hybridMultilevel"/>
    <w:tmpl w:val="26A2677A"/>
    <w:lvl w:ilvl="0" w:tplc="C17EB4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BD1"/>
    <w:rsid w:val="000129B8"/>
    <w:rsid w:val="000152E1"/>
    <w:rsid w:val="0001593C"/>
    <w:rsid w:val="000232F2"/>
    <w:rsid w:val="000310A0"/>
    <w:rsid w:val="00031475"/>
    <w:rsid w:val="00046347"/>
    <w:rsid w:val="00047DAF"/>
    <w:rsid w:val="0007558C"/>
    <w:rsid w:val="00075A99"/>
    <w:rsid w:val="000B2E02"/>
    <w:rsid w:val="000B45F7"/>
    <w:rsid w:val="000C3B1D"/>
    <w:rsid w:val="000C6E12"/>
    <w:rsid w:val="000E594D"/>
    <w:rsid w:val="000E7F7F"/>
    <w:rsid w:val="00111D49"/>
    <w:rsid w:val="00132DE8"/>
    <w:rsid w:val="0014702F"/>
    <w:rsid w:val="001606CE"/>
    <w:rsid w:val="00161469"/>
    <w:rsid w:val="00174AA9"/>
    <w:rsid w:val="001A1BD1"/>
    <w:rsid w:val="001D30CA"/>
    <w:rsid w:val="001D5672"/>
    <w:rsid w:val="00224EF9"/>
    <w:rsid w:val="00227A51"/>
    <w:rsid w:val="00246438"/>
    <w:rsid w:val="00253FBA"/>
    <w:rsid w:val="00290256"/>
    <w:rsid w:val="00302208"/>
    <w:rsid w:val="0031672C"/>
    <w:rsid w:val="003546D4"/>
    <w:rsid w:val="00363917"/>
    <w:rsid w:val="003835D2"/>
    <w:rsid w:val="00396B07"/>
    <w:rsid w:val="003B24BE"/>
    <w:rsid w:val="003B3268"/>
    <w:rsid w:val="003C5948"/>
    <w:rsid w:val="004017F7"/>
    <w:rsid w:val="004044DA"/>
    <w:rsid w:val="00412681"/>
    <w:rsid w:val="00434DFC"/>
    <w:rsid w:val="00453B0D"/>
    <w:rsid w:val="004651D9"/>
    <w:rsid w:val="00466917"/>
    <w:rsid w:val="004B226F"/>
    <w:rsid w:val="004B391E"/>
    <w:rsid w:val="004C5183"/>
    <w:rsid w:val="004D7382"/>
    <w:rsid w:val="004F3F8F"/>
    <w:rsid w:val="005366B5"/>
    <w:rsid w:val="00536DC0"/>
    <w:rsid w:val="00555BB3"/>
    <w:rsid w:val="0056378F"/>
    <w:rsid w:val="00564B50"/>
    <w:rsid w:val="005B0CAD"/>
    <w:rsid w:val="005B1C29"/>
    <w:rsid w:val="005B4883"/>
    <w:rsid w:val="006056C7"/>
    <w:rsid w:val="00616AE9"/>
    <w:rsid w:val="00637DB7"/>
    <w:rsid w:val="006411C1"/>
    <w:rsid w:val="0065430D"/>
    <w:rsid w:val="00673319"/>
    <w:rsid w:val="00694809"/>
    <w:rsid w:val="006C48CE"/>
    <w:rsid w:val="00730732"/>
    <w:rsid w:val="00730B86"/>
    <w:rsid w:val="00743DF2"/>
    <w:rsid w:val="00757AE8"/>
    <w:rsid w:val="00776401"/>
    <w:rsid w:val="007829C9"/>
    <w:rsid w:val="00795E14"/>
    <w:rsid w:val="007A3F98"/>
    <w:rsid w:val="007B53BF"/>
    <w:rsid w:val="007C14C8"/>
    <w:rsid w:val="007C7547"/>
    <w:rsid w:val="007E3EE1"/>
    <w:rsid w:val="007F1F54"/>
    <w:rsid w:val="008346BB"/>
    <w:rsid w:val="008510D6"/>
    <w:rsid w:val="00895706"/>
    <w:rsid w:val="008B33C5"/>
    <w:rsid w:val="008B58E9"/>
    <w:rsid w:val="008B644F"/>
    <w:rsid w:val="008C4533"/>
    <w:rsid w:val="008D20BC"/>
    <w:rsid w:val="008D2209"/>
    <w:rsid w:val="008F5AE1"/>
    <w:rsid w:val="0090734A"/>
    <w:rsid w:val="00912AFD"/>
    <w:rsid w:val="00942152"/>
    <w:rsid w:val="009636C9"/>
    <w:rsid w:val="00966BC8"/>
    <w:rsid w:val="00986586"/>
    <w:rsid w:val="00995036"/>
    <w:rsid w:val="00996884"/>
    <w:rsid w:val="009A47EA"/>
    <w:rsid w:val="009E0342"/>
    <w:rsid w:val="00A02EF7"/>
    <w:rsid w:val="00A05177"/>
    <w:rsid w:val="00A0617B"/>
    <w:rsid w:val="00A1409C"/>
    <w:rsid w:val="00A14B0E"/>
    <w:rsid w:val="00A15BB2"/>
    <w:rsid w:val="00A2567A"/>
    <w:rsid w:val="00A34A0F"/>
    <w:rsid w:val="00A532A1"/>
    <w:rsid w:val="00A723F9"/>
    <w:rsid w:val="00A76408"/>
    <w:rsid w:val="00A80B0A"/>
    <w:rsid w:val="00AA059F"/>
    <w:rsid w:val="00AA6283"/>
    <w:rsid w:val="00AB558D"/>
    <w:rsid w:val="00AC45A5"/>
    <w:rsid w:val="00AE3BC6"/>
    <w:rsid w:val="00AF5194"/>
    <w:rsid w:val="00B07A13"/>
    <w:rsid w:val="00B30F4C"/>
    <w:rsid w:val="00B33545"/>
    <w:rsid w:val="00B60A1E"/>
    <w:rsid w:val="00BA4251"/>
    <w:rsid w:val="00BC24C4"/>
    <w:rsid w:val="00BD5438"/>
    <w:rsid w:val="00BD6B78"/>
    <w:rsid w:val="00C21F7E"/>
    <w:rsid w:val="00C266EF"/>
    <w:rsid w:val="00C33692"/>
    <w:rsid w:val="00C470DF"/>
    <w:rsid w:val="00C63001"/>
    <w:rsid w:val="00C67C1D"/>
    <w:rsid w:val="00C76E7E"/>
    <w:rsid w:val="00C979DD"/>
    <w:rsid w:val="00CE416C"/>
    <w:rsid w:val="00D05489"/>
    <w:rsid w:val="00D0642A"/>
    <w:rsid w:val="00D07B7B"/>
    <w:rsid w:val="00D10FD9"/>
    <w:rsid w:val="00D526D3"/>
    <w:rsid w:val="00D65A60"/>
    <w:rsid w:val="00D7782A"/>
    <w:rsid w:val="00DA2784"/>
    <w:rsid w:val="00DB19D7"/>
    <w:rsid w:val="00DE6187"/>
    <w:rsid w:val="00E242DD"/>
    <w:rsid w:val="00E35DF5"/>
    <w:rsid w:val="00E52C56"/>
    <w:rsid w:val="00EA101A"/>
    <w:rsid w:val="00EA3DF6"/>
    <w:rsid w:val="00EC151E"/>
    <w:rsid w:val="00EC4800"/>
    <w:rsid w:val="00F12644"/>
    <w:rsid w:val="00F1551D"/>
    <w:rsid w:val="00F37464"/>
    <w:rsid w:val="00F73F21"/>
    <w:rsid w:val="00FB1811"/>
    <w:rsid w:val="00FD5706"/>
    <w:rsid w:val="00FE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B00F4"/>
  <w15:docId w15:val="{C74A3201-C291-4495-B419-C2DBA8E6F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6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606CE"/>
    <w:rPr>
      <w:sz w:val="44"/>
      <w:szCs w:val="20"/>
    </w:rPr>
  </w:style>
  <w:style w:type="paragraph" w:styleId="a4">
    <w:name w:val="Body Text Indent"/>
    <w:basedOn w:val="a"/>
    <w:link w:val="a5"/>
    <w:rsid w:val="001606CE"/>
    <w:pPr>
      <w:ind w:firstLine="720"/>
      <w:jc w:val="both"/>
    </w:pPr>
    <w:rPr>
      <w:sz w:val="28"/>
      <w:szCs w:val="20"/>
    </w:rPr>
  </w:style>
  <w:style w:type="paragraph" w:styleId="a6">
    <w:name w:val="footer"/>
    <w:basedOn w:val="a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header"/>
    <w:basedOn w:val="a"/>
    <w:link w:val="a8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5">
    <w:name w:val="Основной текст с отступом Знак"/>
    <w:basedOn w:val="a0"/>
    <w:link w:val="a4"/>
    <w:rsid w:val="00CE416C"/>
    <w:rPr>
      <w:sz w:val="28"/>
    </w:rPr>
  </w:style>
  <w:style w:type="paragraph" w:styleId="a9">
    <w:name w:val="Balloon Text"/>
    <w:basedOn w:val="a"/>
    <w:link w:val="aa"/>
    <w:rsid w:val="000C6E1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0C6E12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0232F2"/>
    <w:rPr>
      <w:sz w:val="24"/>
      <w:szCs w:val="24"/>
    </w:rPr>
  </w:style>
  <w:style w:type="character" w:customStyle="1" w:styleId="FontStyle21">
    <w:name w:val="Font Style21"/>
    <w:uiPriority w:val="99"/>
    <w:rsid w:val="00224EF9"/>
    <w:rPr>
      <w:rFonts w:ascii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075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5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ZR&amp;n=532260&amp;dst=10139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508984&amp;dst=101128" TargetMode="External"/><Relationship Id="rId17" Type="http://schemas.openxmlformats.org/officeDocument/2006/relationships/hyperlink" Target="https://login.consultant.ru/link/?req=doc&amp;base=RLAW224&amp;n=196514&amp;dst=10038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224&amp;n=196514&amp;dst=100388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224&amp;n=179547&amp;dst=1000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24&amp;n=196514&amp;dst=100347" TargetMode="External"/><Relationship Id="rId10" Type="http://schemas.openxmlformats.org/officeDocument/2006/relationships/hyperlink" Target="consultantplus://offline/ref=C12FBFF2078FB179E144D22880EA39EDC9EF457D04E40A6656D90021E21CCA62C9054FA31BC313020B67557064E603A666O2HF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E710722C11C13D93482D9CE9DC08A03ADBB9EC2A30D109CECA39B6373B18FE0F6FDDFAA3402F6819D3C9BBC27l5E6M" TargetMode="External"/><Relationship Id="rId14" Type="http://schemas.openxmlformats.org/officeDocument/2006/relationships/hyperlink" Target="https://login.consultant.ru/link/?req=doc&amp;base=RLAW224&amp;n=196514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AC35B-73EB-4C40-9284-BFB37D09E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Нестерова Марина Анатольевна</cp:lastModifiedBy>
  <cp:revision>28</cp:revision>
  <cp:lastPrinted>2026-07-13T13:55:00Z</cp:lastPrinted>
  <dcterms:created xsi:type="dcterms:W3CDTF">2026-03-11T07:54:00Z</dcterms:created>
  <dcterms:modified xsi:type="dcterms:W3CDTF">2026-07-13T13:56:00Z</dcterms:modified>
</cp:coreProperties>
</file>